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08" w:type="dxa"/>
        <w:tblLayout w:type="fixed"/>
        <w:tblCellMar>
          <w:left w:w="0" w:type="dxa"/>
          <w:right w:w="0" w:type="dxa"/>
        </w:tblCellMar>
        <w:tblLook w:val="00A0" w:firstRow="1" w:lastRow="0" w:firstColumn="1" w:lastColumn="0" w:noHBand="0" w:noVBand="0"/>
      </w:tblPr>
      <w:tblGrid>
        <w:gridCol w:w="794"/>
        <w:gridCol w:w="10320"/>
        <w:gridCol w:w="794"/>
      </w:tblGrid>
      <w:tr w:rsidR="00CA755F" w14:paraId="6D6B2269" w14:textId="77777777" w:rsidTr="002F1005">
        <w:trPr>
          <w:trHeight w:hRule="exact" w:val="595"/>
        </w:trPr>
        <w:tc>
          <w:tcPr>
            <w:tcW w:w="794" w:type="dxa"/>
            <w:vAlign w:val="center"/>
          </w:tcPr>
          <w:p w14:paraId="3D9A00B3" w14:textId="77777777" w:rsidR="00CA755F" w:rsidRDefault="00CA755F" w:rsidP="002F1005">
            <w:pPr>
              <w:spacing w:before="0" w:line="240" w:lineRule="auto"/>
              <w:ind w:left="0"/>
              <w:jc w:val="right"/>
              <w:rPr>
                <w:sz w:val="20"/>
                <w:szCs w:val="20"/>
              </w:rPr>
            </w:pPr>
          </w:p>
        </w:tc>
        <w:tc>
          <w:tcPr>
            <w:tcW w:w="11114" w:type="dxa"/>
            <w:gridSpan w:val="2"/>
            <w:vAlign w:val="center"/>
          </w:tcPr>
          <w:p w14:paraId="5819B615" w14:textId="77777777" w:rsidR="00CA755F" w:rsidRDefault="00CA755F">
            <w:pPr>
              <w:spacing w:before="0" w:after="200" w:line="240" w:lineRule="auto"/>
              <w:ind w:left="0"/>
              <w:rPr>
                <w:sz w:val="20"/>
                <w:szCs w:val="20"/>
              </w:rPr>
            </w:pPr>
          </w:p>
        </w:tc>
      </w:tr>
      <w:tr w:rsidR="00CA755F" w14:paraId="165F94E1" w14:textId="77777777" w:rsidTr="002F1005">
        <w:trPr>
          <w:trHeight w:hRule="exact" w:val="2552"/>
        </w:trPr>
        <w:tc>
          <w:tcPr>
            <w:tcW w:w="11908" w:type="dxa"/>
            <w:gridSpan w:val="3"/>
            <w:vAlign w:val="center"/>
          </w:tcPr>
          <w:p w14:paraId="42140DBB" w14:textId="77777777" w:rsidR="00CA755F" w:rsidRDefault="00CA755F">
            <w:pPr>
              <w:spacing w:before="0" w:line="240" w:lineRule="auto"/>
              <w:ind w:left="0"/>
              <w:rPr>
                <w:rFonts w:ascii="SimSun" w:hAnsi="SimSun" w:cs="SimSun"/>
                <w:sz w:val="20"/>
                <w:szCs w:val="20"/>
              </w:rPr>
            </w:pPr>
          </w:p>
        </w:tc>
      </w:tr>
      <w:tr w:rsidR="00CA755F" w14:paraId="7D179CFF" w14:textId="77777777" w:rsidTr="002F1005">
        <w:trPr>
          <w:trHeight w:hRule="exact" w:val="3430"/>
        </w:trPr>
        <w:tc>
          <w:tcPr>
            <w:tcW w:w="11114" w:type="dxa"/>
            <w:gridSpan w:val="2"/>
            <w:vAlign w:val="center"/>
          </w:tcPr>
          <w:p w14:paraId="6BDF3C53" w14:textId="77777777" w:rsidR="00CA755F" w:rsidRDefault="00CA755F">
            <w:pPr>
              <w:spacing w:before="0" w:after="200" w:line="240" w:lineRule="auto"/>
              <w:ind w:left="0"/>
              <w:rPr>
                <w:sz w:val="20"/>
                <w:szCs w:val="20"/>
              </w:rPr>
            </w:pPr>
          </w:p>
        </w:tc>
        <w:tc>
          <w:tcPr>
            <w:tcW w:w="794" w:type="dxa"/>
            <w:vAlign w:val="center"/>
          </w:tcPr>
          <w:p w14:paraId="6E1A2C05" w14:textId="77777777" w:rsidR="00CA755F" w:rsidRDefault="00CA755F">
            <w:pPr>
              <w:spacing w:before="0" w:line="240" w:lineRule="auto"/>
              <w:ind w:left="0"/>
              <w:rPr>
                <w:sz w:val="20"/>
                <w:szCs w:val="20"/>
              </w:rPr>
            </w:pPr>
          </w:p>
        </w:tc>
      </w:tr>
      <w:tr w:rsidR="00CA755F" w14:paraId="1E257F03" w14:textId="77777777" w:rsidTr="002F1005">
        <w:trPr>
          <w:trHeight w:hRule="exact" w:val="199"/>
        </w:trPr>
        <w:tc>
          <w:tcPr>
            <w:tcW w:w="11908" w:type="dxa"/>
            <w:gridSpan w:val="3"/>
            <w:vAlign w:val="center"/>
          </w:tcPr>
          <w:p w14:paraId="0DEED31C" w14:textId="77777777" w:rsidR="00CA755F" w:rsidRDefault="00CA755F">
            <w:pPr>
              <w:spacing w:before="0" w:line="240" w:lineRule="auto"/>
              <w:ind w:left="0"/>
              <w:rPr>
                <w:sz w:val="20"/>
                <w:szCs w:val="20"/>
              </w:rPr>
            </w:pPr>
          </w:p>
        </w:tc>
      </w:tr>
      <w:tr w:rsidR="00CA755F" w14:paraId="1F5BA5F1" w14:textId="77777777" w:rsidTr="002F1005">
        <w:trPr>
          <w:trHeight w:val="624"/>
        </w:trPr>
        <w:tc>
          <w:tcPr>
            <w:tcW w:w="11114" w:type="dxa"/>
            <w:gridSpan w:val="2"/>
            <w:vAlign w:val="center"/>
          </w:tcPr>
          <w:p w14:paraId="1F866584" w14:textId="77777777" w:rsidR="00CA755F" w:rsidRPr="00A065C5" w:rsidRDefault="00A065C5">
            <w:pPr>
              <w:spacing w:before="0" w:after="0" w:line="240" w:lineRule="auto"/>
              <w:ind w:left="0"/>
              <w:jc w:val="right"/>
              <w:rPr>
                <w:rFonts w:ascii="Arial" w:eastAsia="SimHei" w:hAnsi="Arial"/>
                <w:bCs/>
                <w:color w:val="000000"/>
                <w:sz w:val="44"/>
                <w:szCs w:val="44"/>
              </w:rPr>
            </w:pPr>
            <w:r>
              <w:fldChar w:fldCharType="begin"/>
            </w:r>
            <w:r w:rsidRPr="00A065C5">
              <w:rPr>
                <w:rFonts w:ascii="Arial" w:eastAsia="SimHei" w:hAnsi="Arial"/>
                <w:bCs/>
                <w:color w:val="000000"/>
                <w:sz w:val="44"/>
                <w:szCs w:val="44"/>
              </w:rPr>
              <w:instrText>DOCPROPERTY "Product&amp;Project Name"</w:instrText>
            </w:r>
            <w:r>
              <w:fldChar w:fldCharType="separate"/>
            </w:r>
            <w:r w:rsidRPr="00A065C5">
              <w:rPr>
                <w:rFonts w:ascii="Arial" w:eastAsia="SimHei" w:hAnsi="Arial"/>
                <w:bCs/>
                <w:color w:val="000000"/>
                <w:sz w:val="44"/>
                <w:szCs w:val="44"/>
              </w:rPr>
              <w:t>Smart PV Single-phase Inverter</w:t>
            </w:r>
            <w:r>
              <w:fldChar w:fldCharType="end"/>
            </w:r>
          </w:p>
        </w:tc>
        <w:tc>
          <w:tcPr>
            <w:tcW w:w="794" w:type="dxa"/>
            <w:vAlign w:val="center"/>
          </w:tcPr>
          <w:p w14:paraId="01F1411D" w14:textId="77777777" w:rsidR="00CA755F" w:rsidRPr="00A065C5" w:rsidRDefault="00CA755F">
            <w:pPr>
              <w:spacing w:before="0" w:after="0" w:line="240" w:lineRule="auto"/>
              <w:ind w:left="0"/>
              <w:rPr>
                <w:rFonts w:ascii="Arial" w:eastAsia="AdobeSongStd-Light" w:hAnsi="Arial" w:cs="HelveticaNeue-CondensedBold"/>
                <w:b/>
                <w:bCs/>
                <w:color w:val="000000"/>
                <w:w w:val="85"/>
                <w:sz w:val="48"/>
                <w:szCs w:val="48"/>
              </w:rPr>
            </w:pPr>
          </w:p>
        </w:tc>
      </w:tr>
      <w:tr w:rsidR="00CA755F" w14:paraId="7CB480A4" w14:textId="77777777" w:rsidTr="002F1005">
        <w:trPr>
          <w:trHeight w:val="1781"/>
        </w:trPr>
        <w:tc>
          <w:tcPr>
            <w:tcW w:w="11114" w:type="dxa"/>
            <w:gridSpan w:val="2"/>
            <w:vAlign w:val="center"/>
          </w:tcPr>
          <w:p w14:paraId="19F9CF12" w14:textId="77777777" w:rsidR="00CA755F" w:rsidRDefault="00A065C5">
            <w:pPr>
              <w:spacing w:before="0" w:line="240" w:lineRule="auto"/>
              <w:ind w:left="0"/>
              <w:jc w:val="right"/>
              <w:rPr>
                <w:rFonts w:ascii="Arial" w:hAnsi="Arial" w:cs="HelveticaNeue-CondensedBold"/>
                <w:b/>
                <w:bCs/>
                <w:w w:val="85"/>
                <w:sz w:val="76"/>
                <w:szCs w:val="76"/>
              </w:rPr>
            </w:pPr>
            <w:r>
              <w:fldChar w:fldCharType="begin"/>
            </w:r>
            <w:r>
              <w:rPr>
                <w:rFonts w:ascii="Arial" w:hAnsi="Arial" w:cs="HelveticaNeue-CondensedBold"/>
                <w:b/>
                <w:bCs/>
                <w:w w:val="85"/>
                <w:sz w:val="76"/>
                <w:szCs w:val="76"/>
              </w:rPr>
              <w:instrText>DOCPROPERTY DocumentName</w:instrText>
            </w:r>
            <w:r>
              <w:fldChar w:fldCharType="separate"/>
            </w:r>
            <w:r>
              <w:rPr>
                <w:rFonts w:ascii="Arial" w:hAnsi="Arial" w:cs="HelveticaNeue-CondensedBold"/>
                <w:b/>
                <w:bCs/>
                <w:w w:val="85"/>
                <w:sz w:val="76"/>
                <w:szCs w:val="76"/>
              </w:rPr>
              <w:t>User Manual</w:t>
            </w:r>
            <w:r>
              <w:fldChar w:fldCharType="end"/>
            </w:r>
          </w:p>
        </w:tc>
        <w:tc>
          <w:tcPr>
            <w:tcW w:w="794" w:type="dxa"/>
            <w:vAlign w:val="center"/>
          </w:tcPr>
          <w:p w14:paraId="1F8998B8" w14:textId="77777777" w:rsidR="00CA755F" w:rsidRDefault="00CA755F">
            <w:pPr>
              <w:spacing w:before="0" w:line="240" w:lineRule="auto"/>
              <w:ind w:left="0"/>
              <w:rPr>
                <w:sz w:val="20"/>
                <w:szCs w:val="20"/>
              </w:rPr>
            </w:pPr>
          </w:p>
        </w:tc>
      </w:tr>
      <w:tr w:rsidR="00CA755F" w14:paraId="348317F1" w14:textId="77777777" w:rsidTr="002F1005">
        <w:trPr>
          <w:trHeight w:hRule="exact" w:val="142"/>
        </w:trPr>
        <w:tc>
          <w:tcPr>
            <w:tcW w:w="11908" w:type="dxa"/>
            <w:gridSpan w:val="3"/>
            <w:vAlign w:val="center"/>
          </w:tcPr>
          <w:p w14:paraId="33B7FD74" w14:textId="77777777" w:rsidR="00CA755F" w:rsidRDefault="00CA755F">
            <w:pPr>
              <w:spacing w:before="0" w:line="240" w:lineRule="auto"/>
              <w:ind w:left="0"/>
              <w:rPr>
                <w:sz w:val="20"/>
                <w:szCs w:val="20"/>
              </w:rPr>
            </w:pPr>
          </w:p>
        </w:tc>
      </w:tr>
      <w:tr w:rsidR="00CA755F" w14:paraId="52A38938" w14:textId="77777777" w:rsidTr="002F1005">
        <w:trPr>
          <w:trHeight w:hRule="exact" w:val="363"/>
        </w:trPr>
        <w:tc>
          <w:tcPr>
            <w:tcW w:w="11114" w:type="dxa"/>
            <w:gridSpan w:val="2"/>
            <w:vAlign w:val="center"/>
          </w:tcPr>
          <w:p w14:paraId="243A595C" w14:textId="37880CCD" w:rsidR="00CA755F" w:rsidRDefault="002F1005">
            <w:pPr>
              <w:widowControl w:val="0"/>
              <w:autoSpaceDE w:val="0"/>
              <w:autoSpaceDN w:val="0"/>
              <w:spacing w:before="0" w:after="0" w:line="288" w:lineRule="auto"/>
              <w:ind w:left="0"/>
              <w:jc w:val="right"/>
              <w:textAlignment w:val="center"/>
              <w:rPr>
                <w:rFonts w:ascii="Arial" w:eastAsia="AdobeSongStd-Light" w:hAnsi="Arial" w:cs="MyriadPro-Regular"/>
                <w:color w:val="000000"/>
                <w:sz w:val="36"/>
                <w:szCs w:val="36"/>
                <w:lang w:val="zh-CN"/>
              </w:rPr>
            </w:pPr>
            <w:r>
              <w:t>EESOLAR-10KTL-LC0</w:t>
            </w:r>
            <w:r w:rsidR="00A065C5">
              <w:fldChar w:fldCharType="begin"/>
            </w:r>
            <w:r w:rsidR="00A065C5">
              <w:rPr>
                <w:rFonts w:ascii="Arial" w:eastAsia="AdobeSongStd-Light" w:hAnsi="Arial" w:cs="MyriadPro-Regular"/>
                <w:color w:val="000000"/>
                <w:sz w:val="36"/>
                <w:szCs w:val="36"/>
                <w:lang w:val="zh-CN"/>
              </w:rPr>
              <w:instrText>DOCPROPERTY ProductVersion</w:instrText>
            </w:r>
            <w:r w:rsidR="00A065C5">
              <w:fldChar w:fldCharType="end"/>
            </w:r>
          </w:p>
        </w:tc>
        <w:tc>
          <w:tcPr>
            <w:tcW w:w="794" w:type="dxa"/>
            <w:vAlign w:val="center"/>
          </w:tcPr>
          <w:p w14:paraId="6D82EBF8" w14:textId="77777777" w:rsidR="00CA755F" w:rsidRDefault="00CA755F">
            <w:pPr>
              <w:spacing w:before="0" w:line="240" w:lineRule="auto"/>
              <w:ind w:left="0"/>
              <w:rPr>
                <w:sz w:val="20"/>
                <w:szCs w:val="20"/>
              </w:rPr>
            </w:pPr>
          </w:p>
        </w:tc>
      </w:tr>
      <w:tr w:rsidR="00CA755F" w14:paraId="720BCB65" w14:textId="77777777" w:rsidTr="002F1005">
        <w:trPr>
          <w:trHeight w:hRule="exact" w:val="369"/>
        </w:trPr>
        <w:tc>
          <w:tcPr>
            <w:tcW w:w="11908" w:type="dxa"/>
            <w:gridSpan w:val="3"/>
            <w:vAlign w:val="center"/>
          </w:tcPr>
          <w:p w14:paraId="66D41A8F" w14:textId="77777777" w:rsidR="00CA755F" w:rsidRDefault="00CA755F">
            <w:pPr>
              <w:spacing w:before="0" w:line="240" w:lineRule="auto"/>
              <w:ind w:left="0"/>
              <w:rPr>
                <w:sz w:val="20"/>
                <w:szCs w:val="20"/>
              </w:rPr>
            </w:pPr>
          </w:p>
        </w:tc>
      </w:tr>
      <w:tr w:rsidR="00CA755F" w14:paraId="05D36038" w14:textId="77777777" w:rsidTr="002F1005">
        <w:trPr>
          <w:trHeight w:val="680"/>
        </w:trPr>
        <w:tc>
          <w:tcPr>
            <w:tcW w:w="11114" w:type="dxa"/>
            <w:gridSpan w:val="2"/>
            <w:vAlign w:val="center"/>
          </w:tcPr>
          <w:p w14:paraId="4986CDAA" w14:textId="77777777" w:rsidR="00CA755F" w:rsidRDefault="00A065C5">
            <w:pPr>
              <w:spacing w:before="0" w:after="0" w:line="300" w:lineRule="exact"/>
              <w:ind w:left="0"/>
              <w:jc w:val="right"/>
              <w:rPr>
                <w:rFonts w:ascii="Arial" w:hAnsi="Arial"/>
                <w:sz w:val="20"/>
                <w:szCs w:val="20"/>
              </w:rPr>
            </w:pPr>
            <w:r>
              <w:rPr>
                <w:rFonts w:ascii="Arial" w:hAnsi="Arial"/>
                <w:sz w:val="20"/>
                <w:szCs w:val="20"/>
              </w:rPr>
              <w:t>Issue:</w:t>
            </w:r>
            <w:r>
              <w:fldChar w:fldCharType="begin"/>
            </w:r>
            <w:r>
              <w:rPr>
                <w:rFonts w:ascii="Arial" w:hAnsi="Arial"/>
                <w:sz w:val="20"/>
                <w:szCs w:val="20"/>
              </w:rPr>
              <w:instrText>DOCPROPERTY DocumentVersion</w:instrText>
            </w:r>
            <w:r>
              <w:fldChar w:fldCharType="separate"/>
            </w:r>
            <w:r>
              <w:rPr>
                <w:rFonts w:ascii="Arial" w:hAnsi="Arial"/>
                <w:sz w:val="20"/>
                <w:szCs w:val="20"/>
              </w:rPr>
              <w:t>01</w:t>
            </w:r>
            <w:r>
              <w:fldChar w:fldCharType="end"/>
            </w:r>
          </w:p>
          <w:p w14:paraId="538CC2DB" w14:textId="77777777" w:rsidR="00CA755F" w:rsidRDefault="00A065C5">
            <w:pPr>
              <w:spacing w:before="0" w:after="0" w:line="300" w:lineRule="exact"/>
              <w:ind w:left="0"/>
              <w:jc w:val="right"/>
              <w:rPr>
                <w:sz w:val="20"/>
                <w:szCs w:val="20"/>
              </w:rPr>
            </w:pPr>
            <w:r>
              <w:rPr>
                <w:rFonts w:ascii="Arial" w:hAnsi="Arial"/>
                <w:sz w:val="20"/>
                <w:szCs w:val="20"/>
              </w:rPr>
              <w:t>Date:</w:t>
            </w:r>
            <w:r>
              <w:rPr>
                <w:rFonts w:ascii="Arial" w:hAnsi="Arial"/>
                <w:sz w:val="20"/>
                <w:szCs w:val="20"/>
              </w:rPr>
              <w:fldChar w:fldCharType="begin"/>
            </w:r>
            <w:r>
              <w:rPr>
                <w:rFonts w:ascii="Arial" w:hAnsi="Arial"/>
                <w:sz w:val="20"/>
                <w:szCs w:val="20"/>
              </w:rPr>
              <w:instrText>DOCPROPERTY ReleaseDate</w:instrText>
            </w:r>
            <w:r>
              <w:fldChar w:fldCharType="separate"/>
            </w:r>
            <w:r>
              <w:rPr>
                <w:rFonts w:ascii="Arial" w:hAnsi="Arial"/>
                <w:sz w:val="20"/>
                <w:szCs w:val="20"/>
              </w:rPr>
              <w:t>2024-04-30</w:t>
            </w:r>
            <w:r>
              <w:fldChar w:fldCharType="end"/>
            </w:r>
          </w:p>
        </w:tc>
        <w:tc>
          <w:tcPr>
            <w:tcW w:w="794" w:type="dxa"/>
            <w:vAlign w:val="center"/>
          </w:tcPr>
          <w:p w14:paraId="5A1C2C11" w14:textId="77777777" w:rsidR="00CA755F" w:rsidRDefault="00CA755F">
            <w:pPr>
              <w:jc w:val="right"/>
              <w:rPr>
                <w:sz w:val="20"/>
                <w:szCs w:val="20"/>
              </w:rPr>
            </w:pPr>
          </w:p>
        </w:tc>
      </w:tr>
      <w:tr w:rsidR="00CA755F" w14:paraId="568B88A3" w14:textId="77777777" w:rsidTr="002F1005">
        <w:trPr>
          <w:trHeight w:val="4184"/>
        </w:trPr>
        <w:tc>
          <w:tcPr>
            <w:tcW w:w="11908" w:type="dxa"/>
            <w:gridSpan w:val="3"/>
            <w:vAlign w:val="center"/>
          </w:tcPr>
          <w:p w14:paraId="191F083B" w14:textId="77777777" w:rsidR="00CA755F" w:rsidRDefault="00CA755F">
            <w:pPr>
              <w:spacing w:before="0" w:line="240" w:lineRule="auto"/>
              <w:ind w:left="0"/>
              <w:rPr>
                <w:sz w:val="20"/>
                <w:szCs w:val="20"/>
              </w:rPr>
            </w:pPr>
          </w:p>
        </w:tc>
      </w:tr>
      <w:tr w:rsidR="00CA755F" w14:paraId="0F3CD715" w14:textId="77777777" w:rsidTr="002F1005">
        <w:trPr>
          <w:trHeight w:hRule="exact" w:val="227"/>
        </w:trPr>
        <w:tc>
          <w:tcPr>
            <w:tcW w:w="794" w:type="dxa"/>
            <w:vAlign w:val="center"/>
          </w:tcPr>
          <w:p w14:paraId="4205C0D0" w14:textId="77777777" w:rsidR="00CA755F" w:rsidRDefault="00CA755F">
            <w:pPr>
              <w:spacing w:before="0" w:line="240" w:lineRule="auto"/>
              <w:ind w:left="0"/>
              <w:rPr>
                <w:sz w:val="20"/>
                <w:szCs w:val="20"/>
              </w:rPr>
            </w:pPr>
          </w:p>
        </w:tc>
        <w:tc>
          <w:tcPr>
            <w:tcW w:w="11114" w:type="dxa"/>
            <w:gridSpan w:val="2"/>
            <w:vAlign w:val="center"/>
          </w:tcPr>
          <w:p w14:paraId="71C2BF1B" w14:textId="77777777" w:rsidR="00CA755F" w:rsidRPr="00A065C5" w:rsidRDefault="00A065C5">
            <w:pPr>
              <w:widowControl w:val="0"/>
              <w:autoSpaceDE w:val="0"/>
              <w:autoSpaceDN w:val="0"/>
              <w:spacing w:before="0" w:after="0" w:line="288" w:lineRule="auto"/>
              <w:ind w:left="0"/>
              <w:textAlignment w:val="center"/>
              <w:rPr>
                <w:rFonts w:ascii="Arial" w:eastAsia="AdobeSongStd-Light" w:hAnsi="Arial" w:cs="MyriadPro-Regular"/>
                <w:color w:val="7F7F7F"/>
                <w:sz w:val="19"/>
                <w:szCs w:val="20"/>
              </w:rPr>
            </w:pPr>
            <w:r>
              <w:rPr>
                <w:rFonts w:ascii="Arial" w:eastAsia="AdobeSongStd-Light" w:hAnsi="Arial" w:cs="MyriadPro-Regular"/>
                <w:color w:val="7F7F7F"/>
                <w:sz w:val="19"/>
                <w:szCs w:val="20"/>
              </w:rPr>
              <w:t xml:space="preserve">Copyright © Copyright Holder. </w:t>
            </w:r>
            <w:r w:rsidRPr="00A065C5">
              <w:rPr>
                <w:rFonts w:ascii="Arial" w:eastAsia="AdobeSongStd-Light" w:hAnsi="Arial" w:cs="MyriadPro-Regular"/>
                <w:color w:val="7F7F7F"/>
                <w:sz w:val="19"/>
                <w:szCs w:val="20"/>
              </w:rPr>
              <w:t xml:space="preserve"> All rights reserved.</w:t>
            </w:r>
          </w:p>
          <w:p w14:paraId="572A5CF4" w14:textId="77777777" w:rsidR="00CA755F" w:rsidRDefault="00CA755F">
            <w:pPr>
              <w:spacing w:before="0" w:line="240" w:lineRule="auto"/>
              <w:ind w:left="0"/>
              <w:rPr>
                <w:rFonts w:ascii="SimSun" w:hAnsi="SimSun" w:cs="SimSun"/>
                <w:sz w:val="20"/>
                <w:szCs w:val="20"/>
              </w:rPr>
            </w:pPr>
          </w:p>
        </w:tc>
      </w:tr>
    </w:tbl>
    <w:p w14:paraId="2C13FD53" w14:textId="77777777" w:rsidR="00CA755F" w:rsidRDefault="00CA755F">
      <w:pPr>
        <w:pStyle w:val="TableText"/>
        <w:spacing w:before="0"/>
        <w:rPr>
          <w:sz w:val="20"/>
          <w:szCs w:val="20"/>
        </w:rPr>
        <w:sectPr w:rsidR="00CA755F">
          <w:pgSz w:w="11900" w:h="16840"/>
          <w:pgMar w:top="794" w:right="0" w:bottom="0" w:left="0" w:header="0" w:footer="0" w:gutter="0"/>
          <w:cols w:space="708"/>
        </w:sectPr>
      </w:pPr>
    </w:p>
    <w:tbl>
      <w:tblPr>
        <w:tblW w:w="12872" w:type="dxa"/>
        <w:tblLayout w:type="fixed"/>
        <w:tblCellMar>
          <w:left w:w="0" w:type="dxa"/>
          <w:right w:w="0" w:type="dxa"/>
        </w:tblCellMar>
        <w:tblLook w:val="00A0" w:firstRow="1" w:lastRow="0" w:firstColumn="1" w:lastColumn="0" w:noHBand="0" w:noVBand="0"/>
      </w:tblPr>
      <w:tblGrid>
        <w:gridCol w:w="684"/>
        <w:gridCol w:w="8831"/>
        <w:gridCol w:w="743"/>
        <w:gridCol w:w="2614"/>
      </w:tblGrid>
      <w:tr w:rsidR="00CA755F" w14:paraId="5531A111" w14:textId="77777777">
        <w:trPr>
          <w:trHeight w:hRule="exact" w:val="369"/>
        </w:trPr>
        <w:tc>
          <w:tcPr>
            <w:tcW w:w="794" w:type="dxa"/>
            <w:vAlign w:val="center"/>
          </w:tcPr>
          <w:p w14:paraId="15EA1194" w14:textId="77777777" w:rsidR="00CA755F" w:rsidRDefault="00CA755F">
            <w:pPr>
              <w:spacing w:before="0" w:line="240" w:lineRule="auto"/>
              <w:ind w:left="0"/>
              <w:rPr>
                <w:sz w:val="20"/>
                <w:szCs w:val="20"/>
              </w:rPr>
            </w:pPr>
          </w:p>
        </w:tc>
        <w:tc>
          <w:tcPr>
            <w:tcW w:w="11114" w:type="dxa"/>
            <w:gridSpan w:val="3"/>
            <w:vAlign w:val="center"/>
          </w:tcPr>
          <w:p w14:paraId="4FB105A0" w14:textId="77777777" w:rsidR="00CA755F" w:rsidRPr="00A065C5" w:rsidRDefault="00CA755F">
            <w:pPr>
              <w:widowControl w:val="0"/>
              <w:autoSpaceDE w:val="0"/>
              <w:autoSpaceDN w:val="0"/>
              <w:spacing w:before="0" w:after="0" w:line="288" w:lineRule="auto"/>
              <w:ind w:left="0"/>
              <w:textAlignment w:val="center"/>
              <w:rPr>
                <w:rFonts w:ascii="Arial" w:eastAsia="AdobeSongStd-Light" w:hAnsi="Arial" w:cs="MyriadPro-Regular"/>
                <w:color w:val="000000"/>
                <w:sz w:val="36"/>
                <w:szCs w:val="36"/>
              </w:rPr>
            </w:pPr>
          </w:p>
        </w:tc>
      </w:tr>
      <w:tr w:rsidR="00CA755F" w14:paraId="6194EB7E" w14:textId="77777777">
        <w:trPr>
          <w:trHeight w:val="561"/>
        </w:trPr>
        <w:tc>
          <w:tcPr>
            <w:tcW w:w="11908" w:type="dxa"/>
            <w:gridSpan w:val="4"/>
            <w:vAlign w:val="center"/>
          </w:tcPr>
          <w:p w14:paraId="6BFCF020" w14:textId="77777777" w:rsidR="00CA755F" w:rsidRDefault="00CA755F">
            <w:pPr>
              <w:spacing w:before="0" w:line="240" w:lineRule="auto"/>
              <w:ind w:left="0"/>
              <w:rPr>
                <w:sz w:val="20"/>
                <w:szCs w:val="20"/>
              </w:rPr>
            </w:pPr>
          </w:p>
        </w:tc>
      </w:tr>
      <w:tr w:rsidR="00CA755F" w14:paraId="5F1D1C89" w14:textId="77777777">
        <w:trPr>
          <w:trHeight w:hRule="exact" w:val="340"/>
        </w:trPr>
        <w:tc>
          <w:tcPr>
            <w:tcW w:w="794" w:type="dxa"/>
          </w:tcPr>
          <w:p w14:paraId="291B21F5" w14:textId="77777777" w:rsidR="00CA755F" w:rsidRDefault="00CA755F">
            <w:pPr>
              <w:spacing w:after="0" w:line="288" w:lineRule="auto"/>
              <w:jc w:val="both"/>
              <w:rPr>
                <w:rFonts w:ascii="Arial" w:hAnsi="Arial"/>
                <w:sz w:val="20"/>
                <w:szCs w:val="20"/>
              </w:rPr>
            </w:pPr>
          </w:p>
        </w:tc>
        <w:tc>
          <w:tcPr>
            <w:tcW w:w="10300" w:type="dxa"/>
          </w:tcPr>
          <w:p w14:paraId="10F27E09" w14:textId="77777777" w:rsidR="00CA755F" w:rsidRDefault="00A065C5">
            <w:pPr>
              <w:widowControl w:val="0"/>
              <w:autoSpaceDE w:val="0"/>
              <w:autoSpaceDN w:val="0"/>
              <w:spacing w:before="0" w:after="0" w:line="288" w:lineRule="auto"/>
              <w:ind w:left="0"/>
              <w:textAlignment w:val="center"/>
              <w:rPr>
                <w:rFonts w:ascii="Arial" w:eastAsia="AdobeSongStd-Light" w:hAnsi="Arial" w:cs="MyriadPro-Semibold"/>
                <w:b/>
                <w:color w:val="000000"/>
                <w:sz w:val="20"/>
                <w:szCs w:val="20"/>
                <w:lang w:val="zh-CN"/>
              </w:rPr>
            </w:pPr>
            <w:r>
              <w:rPr>
                <w:rFonts w:ascii="Arial" w:eastAsia="AdobeSongStd-Light" w:hAnsi="Arial" w:cs="MyriadPro-Semibold"/>
                <w:b/>
                <w:color w:val="000000"/>
                <w:sz w:val="20"/>
                <w:szCs w:val="20"/>
                <w:lang w:val="zh-CN"/>
              </w:rPr>
              <w:t>Notice</w:t>
            </w:r>
          </w:p>
        </w:tc>
        <w:tc>
          <w:tcPr>
            <w:tcW w:w="3913" w:type="dxa"/>
            <w:gridSpan w:val="2"/>
          </w:tcPr>
          <w:p w14:paraId="41D9E46E" w14:textId="77777777" w:rsidR="00CA755F" w:rsidRDefault="00CA755F">
            <w:pPr>
              <w:spacing w:after="0" w:line="288" w:lineRule="auto"/>
              <w:jc w:val="both"/>
              <w:rPr>
                <w:rFonts w:ascii="Arial" w:hAnsi="Arial"/>
                <w:sz w:val="20"/>
                <w:szCs w:val="20"/>
              </w:rPr>
            </w:pPr>
          </w:p>
        </w:tc>
      </w:tr>
      <w:tr w:rsidR="00CA755F" w14:paraId="45E001D3" w14:textId="77777777">
        <w:trPr>
          <w:gridAfter w:val="1"/>
          <w:wAfter w:w="964" w:type="dxa"/>
          <w:trHeight w:hRule="exact" w:val="2552"/>
        </w:trPr>
        <w:tc>
          <w:tcPr>
            <w:tcW w:w="794" w:type="dxa"/>
          </w:tcPr>
          <w:p w14:paraId="7ADCA608" w14:textId="77777777" w:rsidR="00CA755F" w:rsidRDefault="00CA755F">
            <w:pPr>
              <w:spacing w:after="0" w:line="288" w:lineRule="auto"/>
              <w:jc w:val="both"/>
              <w:rPr>
                <w:rFonts w:ascii="Arial" w:hAnsi="Arial"/>
                <w:sz w:val="20"/>
                <w:szCs w:val="20"/>
              </w:rPr>
            </w:pPr>
          </w:p>
        </w:tc>
        <w:tc>
          <w:tcPr>
            <w:tcW w:w="7201" w:type="dxa"/>
          </w:tcPr>
          <w:p w14:paraId="7DDA812E" w14:textId="77777777" w:rsidR="00CA755F" w:rsidRDefault="00A065C5">
            <w:pPr>
              <w:widowControl w:val="0"/>
              <w:autoSpaceDE w:val="0"/>
              <w:autoSpaceDN w:val="0"/>
              <w:spacing w:before="0" w:after="0" w:line="288" w:lineRule="auto"/>
              <w:ind w:left="0"/>
              <w:jc w:val="both"/>
              <w:textAlignment w:val="center"/>
              <w:rPr>
                <w:rFonts w:ascii="Arial" w:eastAsia="AdobeSongStd-Light" w:hAnsi="Arial" w:cs="HelveticaNeue-Light"/>
                <w:color w:val="000000"/>
                <w:sz w:val="18"/>
                <w:szCs w:val="18"/>
              </w:rPr>
            </w:pPr>
            <w:r>
              <w:rPr>
                <w:rFonts w:ascii="Arial" w:eastAsia="AdobeSongStd-Light" w:hAnsi="Arial" w:cs="HelveticaNeue-Light"/>
                <w:color w:val="000000"/>
                <w:sz w:val="18"/>
                <w:szCs w:val="18"/>
              </w:rPr>
              <w:t>The information in this document is subject to change without notice. Every effort has been made in the preparation of this document to ensure accuracy of the contents, but all statements, information, and recommendations in this document do not constitute the warranty of any kind, express or implied.</w:t>
            </w:r>
          </w:p>
        </w:tc>
        <w:tc>
          <w:tcPr>
            <w:tcW w:w="864" w:type="dxa"/>
            <w:vAlign w:val="bottom"/>
          </w:tcPr>
          <w:p w14:paraId="429AC0B7" w14:textId="77777777" w:rsidR="00CA755F" w:rsidRDefault="00CA755F">
            <w:pPr>
              <w:spacing w:after="0" w:line="288" w:lineRule="auto"/>
              <w:jc w:val="both"/>
              <w:rPr>
                <w:rFonts w:ascii="Arial" w:hAnsi="Arial"/>
                <w:sz w:val="20"/>
                <w:szCs w:val="20"/>
              </w:rPr>
            </w:pPr>
          </w:p>
        </w:tc>
      </w:tr>
    </w:tbl>
    <w:p w14:paraId="3DB2D139" w14:textId="77777777" w:rsidR="00CA755F" w:rsidRDefault="00CA755F">
      <w:pPr>
        <w:sectPr w:rsidR="00CA755F">
          <w:pgSz w:w="11900" w:h="16840"/>
          <w:pgMar w:top="794" w:right="0" w:bottom="0" w:left="0" w:header="0" w:footer="0" w:gutter="0"/>
          <w:cols w:space="708"/>
        </w:sectPr>
      </w:pPr>
    </w:p>
    <w:p w14:paraId="10113BD2" w14:textId="77777777" w:rsidR="00CA755F" w:rsidRDefault="00A065C5">
      <w:pPr>
        <w:pStyle w:val="Contents"/>
      </w:pPr>
      <w:r>
        <w:lastRenderedPageBreak/>
        <w:t>Contents</w:t>
      </w:r>
    </w:p>
    <w:p w14:paraId="00309F0A" w14:textId="77777777" w:rsidR="00CA755F" w:rsidRDefault="00A065C5">
      <w:pPr>
        <w:pStyle w:val="TOC1"/>
        <w:tabs>
          <w:tab w:val="right" w:leader="dot" w:pos="9629"/>
        </w:tabs>
        <w:rPr>
          <w:rFonts w:ascii="Calibri" w:hAnsi="Calibri"/>
          <w:noProof/>
          <w:sz w:val="22"/>
        </w:rPr>
      </w:pPr>
      <w:r>
        <w:fldChar w:fldCharType="begin"/>
      </w:r>
      <w:r>
        <w:instrText xml:space="preserve"> TOC \h \z \t "</w:instrText>
      </w:r>
      <w:r>
        <w:instrText>标题</w:instrText>
      </w:r>
      <w:r>
        <w:instrText xml:space="preserve"> 1,1,</w:instrText>
      </w:r>
      <w:r>
        <w:instrText>标题</w:instrText>
      </w:r>
      <w:r>
        <w:instrText xml:space="preserve"> 2,2,</w:instrText>
      </w:r>
      <w:r>
        <w:instrText>标题</w:instrText>
      </w:r>
      <w:r>
        <w:instrText xml:space="preserve"> 3,3, </w:instrText>
      </w:r>
      <w:r>
        <w:instrText>标题</w:instrText>
      </w:r>
      <w:r>
        <w:instrText xml:space="preserve"> 4,4, </w:instrText>
      </w:r>
      <w:r>
        <w:instrText>标题</w:instrText>
      </w:r>
      <w:r>
        <w:instrText xml:space="preserve"> 5,5, </w:instrText>
      </w:r>
      <w:r>
        <w:instrText>标题</w:instrText>
      </w:r>
      <w:r>
        <w:instrText xml:space="preserve"> 7,1, </w:instrText>
      </w:r>
      <w:r>
        <w:instrText>标题</w:instrText>
      </w:r>
      <w:r>
        <w:instrText xml:space="preserve"> 8,2, </w:instrText>
      </w:r>
      <w:r>
        <w:instrText>标题</w:instrText>
      </w:r>
      <w:r>
        <w:instrText xml:space="preserve"> 9,3, Heading1 No Number,1,Appendix heading 1,1,Appendix heading 2,2,Appendix heading 3,3,Appendix heading 4,4,Appendix heading 5,5, Heading 1,1,Heading 2,2,Heading 3,3, Heading 4,4, Heading 5,5, Heading 7,1,Heading 8,2,Heading 9,3" </w:instrText>
      </w:r>
      <w:r>
        <w:fldChar w:fldCharType="separate"/>
      </w:r>
      <w:hyperlink w:anchor="_Toc256000000" w:history="1">
        <w:r>
          <w:rPr>
            <w:rStyle w:val="Hyperlink"/>
          </w:rPr>
          <w:t>About This Document</w:t>
        </w:r>
        <w:r>
          <w:tab/>
        </w:r>
        <w:r>
          <w:fldChar w:fldCharType="begin"/>
        </w:r>
        <w:r>
          <w:instrText xml:space="preserve"> PAGEREF _Toc256000000 \h </w:instrText>
        </w:r>
        <w:r>
          <w:fldChar w:fldCharType="separate"/>
        </w:r>
        <w:r>
          <w:t>1</w:t>
        </w:r>
        <w:r>
          <w:fldChar w:fldCharType="end"/>
        </w:r>
      </w:hyperlink>
    </w:p>
    <w:p w14:paraId="6451FB80" w14:textId="77777777" w:rsidR="00CA755F" w:rsidRDefault="00CF67DE">
      <w:pPr>
        <w:pStyle w:val="TOC1"/>
        <w:tabs>
          <w:tab w:val="right" w:leader="dot" w:pos="9629"/>
        </w:tabs>
        <w:rPr>
          <w:rFonts w:ascii="Calibri" w:hAnsi="Calibri"/>
          <w:noProof/>
          <w:sz w:val="22"/>
        </w:rPr>
      </w:pPr>
      <w:hyperlink w:anchor="_Toc256000001" w:history="1">
        <w:r w:rsidR="00A065C5">
          <w:rPr>
            <w:rStyle w:val="Hyperlink"/>
          </w:rPr>
          <w:t>1 Safety Information</w:t>
        </w:r>
        <w:r w:rsidR="00A065C5">
          <w:tab/>
        </w:r>
        <w:r w:rsidR="00A065C5">
          <w:fldChar w:fldCharType="begin"/>
        </w:r>
        <w:r w:rsidR="00A065C5">
          <w:instrText xml:space="preserve"> PAGEREF _Toc256000001 \h </w:instrText>
        </w:r>
        <w:r w:rsidR="00A065C5">
          <w:fldChar w:fldCharType="separate"/>
        </w:r>
        <w:r w:rsidR="00A065C5">
          <w:t>1-1</w:t>
        </w:r>
        <w:r w:rsidR="00A065C5">
          <w:fldChar w:fldCharType="end"/>
        </w:r>
      </w:hyperlink>
    </w:p>
    <w:p w14:paraId="382A5889" w14:textId="77777777" w:rsidR="00CA755F" w:rsidRDefault="00CF67DE">
      <w:pPr>
        <w:pStyle w:val="TOC2"/>
        <w:tabs>
          <w:tab w:val="right" w:leader="dot" w:pos="9629"/>
        </w:tabs>
        <w:rPr>
          <w:rFonts w:ascii="Calibri" w:hAnsi="Calibri"/>
          <w:sz w:val="22"/>
        </w:rPr>
      </w:pPr>
      <w:hyperlink w:anchor="_Toc256000002" w:history="1">
        <w:r w:rsidR="00A065C5">
          <w:rPr>
            <w:rStyle w:val="Hyperlink"/>
            <w:snapToGrid w:val="0"/>
          </w:rPr>
          <w:t xml:space="preserve">1.1 </w:t>
        </w:r>
        <w:r w:rsidR="00A065C5">
          <w:rPr>
            <w:rStyle w:val="Hyperlink"/>
          </w:rPr>
          <w:t>Personal Safety</w:t>
        </w:r>
        <w:r w:rsidR="00A065C5">
          <w:tab/>
        </w:r>
        <w:r w:rsidR="00A065C5">
          <w:fldChar w:fldCharType="begin"/>
        </w:r>
        <w:r w:rsidR="00A065C5">
          <w:instrText xml:space="preserve"> PAGEREF _Toc256000002 \h </w:instrText>
        </w:r>
        <w:r w:rsidR="00A065C5">
          <w:fldChar w:fldCharType="separate"/>
        </w:r>
        <w:r w:rsidR="00A065C5">
          <w:t>1-2</w:t>
        </w:r>
        <w:r w:rsidR="00A065C5">
          <w:fldChar w:fldCharType="end"/>
        </w:r>
      </w:hyperlink>
    </w:p>
    <w:p w14:paraId="4B934B5F" w14:textId="77777777" w:rsidR="00CA755F" w:rsidRDefault="00CF67DE">
      <w:pPr>
        <w:pStyle w:val="TOC2"/>
        <w:tabs>
          <w:tab w:val="right" w:leader="dot" w:pos="9629"/>
        </w:tabs>
        <w:rPr>
          <w:rFonts w:ascii="Calibri" w:hAnsi="Calibri"/>
          <w:sz w:val="22"/>
        </w:rPr>
      </w:pPr>
      <w:hyperlink w:anchor="_Toc256000003" w:history="1">
        <w:r w:rsidR="00A065C5">
          <w:rPr>
            <w:rStyle w:val="Hyperlink"/>
            <w:snapToGrid w:val="0"/>
          </w:rPr>
          <w:t xml:space="preserve">1.2 </w:t>
        </w:r>
        <w:r w:rsidR="00A065C5">
          <w:rPr>
            <w:rStyle w:val="Hyperlink"/>
          </w:rPr>
          <w:t>Electrical Safety</w:t>
        </w:r>
        <w:r w:rsidR="00A065C5">
          <w:tab/>
        </w:r>
        <w:r w:rsidR="00A065C5">
          <w:fldChar w:fldCharType="begin"/>
        </w:r>
        <w:r w:rsidR="00A065C5">
          <w:instrText xml:space="preserve"> PAGEREF _Toc256000003 \h </w:instrText>
        </w:r>
        <w:r w:rsidR="00A065C5">
          <w:fldChar w:fldCharType="separate"/>
        </w:r>
        <w:r w:rsidR="00A065C5">
          <w:t>1-4</w:t>
        </w:r>
        <w:r w:rsidR="00A065C5">
          <w:fldChar w:fldCharType="end"/>
        </w:r>
      </w:hyperlink>
    </w:p>
    <w:p w14:paraId="6CBF5FEA" w14:textId="77777777" w:rsidR="00CA755F" w:rsidRDefault="00CF67DE">
      <w:pPr>
        <w:pStyle w:val="TOC2"/>
        <w:tabs>
          <w:tab w:val="right" w:leader="dot" w:pos="9629"/>
        </w:tabs>
        <w:rPr>
          <w:rFonts w:ascii="Calibri" w:hAnsi="Calibri"/>
          <w:sz w:val="22"/>
        </w:rPr>
      </w:pPr>
      <w:hyperlink w:anchor="_Toc256000004" w:history="1">
        <w:r w:rsidR="00A065C5">
          <w:rPr>
            <w:rStyle w:val="Hyperlink"/>
            <w:snapToGrid w:val="0"/>
          </w:rPr>
          <w:t xml:space="preserve">1.3 </w:t>
        </w:r>
        <w:r w:rsidR="00A065C5">
          <w:rPr>
            <w:rStyle w:val="Hyperlink"/>
          </w:rPr>
          <w:t>Environment Requirements</w:t>
        </w:r>
        <w:r w:rsidR="00A065C5">
          <w:tab/>
        </w:r>
        <w:r w:rsidR="00A065C5">
          <w:fldChar w:fldCharType="begin"/>
        </w:r>
        <w:r w:rsidR="00A065C5">
          <w:instrText xml:space="preserve"> PAGEREF _Toc256000004 \h </w:instrText>
        </w:r>
        <w:r w:rsidR="00A065C5">
          <w:fldChar w:fldCharType="separate"/>
        </w:r>
        <w:r w:rsidR="00A065C5">
          <w:t>1-6</w:t>
        </w:r>
        <w:r w:rsidR="00A065C5">
          <w:fldChar w:fldCharType="end"/>
        </w:r>
      </w:hyperlink>
    </w:p>
    <w:p w14:paraId="04CF7D23" w14:textId="77777777" w:rsidR="00CA755F" w:rsidRDefault="00CF67DE">
      <w:pPr>
        <w:pStyle w:val="TOC2"/>
        <w:tabs>
          <w:tab w:val="right" w:leader="dot" w:pos="9629"/>
        </w:tabs>
        <w:rPr>
          <w:rFonts w:ascii="Calibri" w:hAnsi="Calibri"/>
          <w:sz w:val="22"/>
        </w:rPr>
      </w:pPr>
      <w:hyperlink w:anchor="_Toc256000005" w:history="1">
        <w:r w:rsidR="00A065C5">
          <w:rPr>
            <w:rStyle w:val="Hyperlink"/>
            <w:snapToGrid w:val="0"/>
          </w:rPr>
          <w:t xml:space="preserve">1.4 </w:t>
        </w:r>
        <w:r w:rsidR="00A065C5">
          <w:rPr>
            <w:rStyle w:val="Hyperlink"/>
          </w:rPr>
          <w:t>Mechanical Safety</w:t>
        </w:r>
        <w:r w:rsidR="00A065C5">
          <w:tab/>
        </w:r>
        <w:r w:rsidR="00A065C5">
          <w:fldChar w:fldCharType="begin"/>
        </w:r>
        <w:r w:rsidR="00A065C5">
          <w:instrText xml:space="preserve"> PAGEREF _Toc256000005 \h </w:instrText>
        </w:r>
        <w:r w:rsidR="00A065C5">
          <w:fldChar w:fldCharType="separate"/>
        </w:r>
        <w:r w:rsidR="00A065C5">
          <w:t>1-8</w:t>
        </w:r>
        <w:r w:rsidR="00A065C5">
          <w:fldChar w:fldCharType="end"/>
        </w:r>
      </w:hyperlink>
    </w:p>
    <w:p w14:paraId="27005533" w14:textId="77777777" w:rsidR="00CA755F" w:rsidRDefault="00CF67DE">
      <w:pPr>
        <w:pStyle w:val="TOC1"/>
        <w:tabs>
          <w:tab w:val="right" w:leader="dot" w:pos="9629"/>
        </w:tabs>
        <w:rPr>
          <w:rFonts w:ascii="Calibri" w:hAnsi="Calibri"/>
          <w:noProof/>
          <w:sz w:val="22"/>
        </w:rPr>
      </w:pPr>
      <w:hyperlink w:anchor="_Toc256000006" w:history="1">
        <w:r w:rsidR="00A065C5">
          <w:rPr>
            <w:rStyle w:val="Hyperlink"/>
          </w:rPr>
          <w:t>2 Overview</w:t>
        </w:r>
        <w:r w:rsidR="00A065C5">
          <w:tab/>
        </w:r>
        <w:r w:rsidR="00A065C5">
          <w:fldChar w:fldCharType="begin"/>
        </w:r>
        <w:r w:rsidR="00A065C5">
          <w:instrText xml:space="preserve"> PAGEREF _Toc256000006 \h </w:instrText>
        </w:r>
        <w:r w:rsidR="00A065C5">
          <w:fldChar w:fldCharType="separate"/>
        </w:r>
        <w:r w:rsidR="00A065C5">
          <w:t>2-1</w:t>
        </w:r>
        <w:r w:rsidR="00A065C5">
          <w:fldChar w:fldCharType="end"/>
        </w:r>
      </w:hyperlink>
    </w:p>
    <w:p w14:paraId="52D142D1" w14:textId="77777777" w:rsidR="00CA755F" w:rsidRDefault="00CF67DE">
      <w:pPr>
        <w:pStyle w:val="TOC2"/>
        <w:tabs>
          <w:tab w:val="right" w:leader="dot" w:pos="9629"/>
        </w:tabs>
        <w:rPr>
          <w:rFonts w:ascii="Calibri" w:hAnsi="Calibri"/>
          <w:sz w:val="22"/>
        </w:rPr>
      </w:pPr>
      <w:hyperlink w:anchor="_Toc256000007" w:history="1">
        <w:r w:rsidR="00A065C5">
          <w:rPr>
            <w:rStyle w:val="Hyperlink"/>
            <w:snapToGrid w:val="0"/>
          </w:rPr>
          <w:t xml:space="preserve">2.1 </w:t>
        </w:r>
        <w:r w:rsidR="00A065C5">
          <w:rPr>
            <w:rStyle w:val="Hyperlink"/>
          </w:rPr>
          <w:t>Networking</w:t>
        </w:r>
        <w:r w:rsidR="00A065C5">
          <w:tab/>
        </w:r>
        <w:r w:rsidR="00A065C5">
          <w:fldChar w:fldCharType="begin"/>
        </w:r>
        <w:r w:rsidR="00A065C5">
          <w:instrText xml:space="preserve"> PAGEREF _Toc256000007 \h </w:instrText>
        </w:r>
        <w:r w:rsidR="00A065C5">
          <w:fldChar w:fldCharType="separate"/>
        </w:r>
        <w:r w:rsidR="00A065C5">
          <w:t>2-1</w:t>
        </w:r>
        <w:r w:rsidR="00A065C5">
          <w:fldChar w:fldCharType="end"/>
        </w:r>
      </w:hyperlink>
    </w:p>
    <w:p w14:paraId="40FD3C18" w14:textId="77777777" w:rsidR="00CA755F" w:rsidRDefault="00CF67DE">
      <w:pPr>
        <w:pStyle w:val="TOC2"/>
        <w:tabs>
          <w:tab w:val="right" w:leader="dot" w:pos="9629"/>
        </w:tabs>
        <w:rPr>
          <w:rFonts w:ascii="Calibri" w:hAnsi="Calibri"/>
          <w:sz w:val="22"/>
        </w:rPr>
      </w:pPr>
      <w:hyperlink w:anchor="_Toc256000008" w:history="1">
        <w:r w:rsidR="00A065C5">
          <w:rPr>
            <w:rStyle w:val="Hyperlink"/>
            <w:snapToGrid w:val="0"/>
          </w:rPr>
          <w:t xml:space="preserve">2.2 </w:t>
        </w:r>
        <w:r w:rsidR="00A065C5">
          <w:rPr>
            <w:rStyle w:val="Hyperlink"/>
          </w:rPr>
          <w:t>Appearance</w:t>
        </w:r>
        <w:r w:rsidR="00A065C5">
          <w:tab/>
        </w:r>
        <w:r w:rsidR="00A065C5">
          <w:fldChar w:fldCharType="begin"/>
        </w:r>
        <w:r w:rsidR="00A065C5">
          <w:instrText xml:space="preserve"> PAGEREF _Toc256000008 \h </w:instrText>
        </w:r>
        <w:r w:rsidR="00A065C5">
          <w:fldChar w:fldCharType="separate"/>
        </w:r>
        <w:r w:rsidR="00A065C5">
          <w:t>2-6</w:t>
        </w:r>
        <w:r w:rsidR="00A065C5">
          <w:fldChar w:fldCharType="end"/>
        </w:r>
      </w:hyperlink>
    </w:p>
    <w:p w14:paraId="4DF73B56" w14:textId="77777777" w:rsidR="00CA755F" w:rsidRDefault="00CF67DE">
      <w:pPr>
        <w:pStyle w:val="TOC2"/>
        <w:tabs>
          <w:tab w:val="right" w:leader="dot" w:pos="9629"/>
        </w:tabs>
        <w:rPr>
          <w:rFonts w:ascii="Calibri" w:hAnsi="Calibri"/>
          <w:sz w:val="22"/>
        </w:rPr>
      </w:pPr>
      <w:hyperlink w:anchor="_Toc256000009" w:history="1">
        <w:r w:rsidR="00A065C5">
          <w:rPr>
            <w:rStyle w:val="Hyperlink"/>
            <w:snapToGrid w:val="0"/>
          </w:rPr>
          <w:t xml:space="preserve">2.3 </w:t>
        </w:r>
        <w:r w:rsidR="00A065C5">
          <w:rPr>
            <w:rStyle w:val="Hyperlink"/>
          </w:rPr>
          <w:t>Working Modes</w:t>
        </w:r>
        <w:r w:rsidR="00A065C5">
          <w:tab/>
        </w:r>
        <w:r w:rsidR="00A065C5">
          <w:fldChar w:fldCharType="begin"/>
        </w:r>
        <w:r w:rsidR="00A065C5">
          <w:instrText xml:space="preserve"> PAGEREF _Toc256000009 \h </w:instrText>
        </w:r>
        <w:r w:rsidR="00A065C5">
          <w:fldChar w:fldCharType="separate"/>
        </w:r>
        <w:r w:rsidR="00A065C5">
          <w:t>2-7</w:t>
        </w:r>
        <w:r w:rsidR="00A065C5">
          <w:fldChar w:fldCharType="end"/>
        </w:r>
      </w:hyperlink>
    </w:p>
    <w:p w14:paraId="20AC2B2F" w14:textId="77777777" w:rsidR="00CA755F" w:rsidRDefault="00CF67DE">
      <w:pPr>
        <w:pStyle w:val="TOC2"/>
        <w:tabs>
          <w:tab w:val="right" w:leader="dot" w:pos="9629"/>
        </w:tabs>
        <w:rPr>
          <w:rFonts w:ascii="Calibri" w:hAnsi="Calibri"/>
          <w:sz w:val="22"/>
        </w:rPr>
      </w:pPr>
      <w:hyperlink w:anchor="_Toc256000010" w:history="1">
        <w:r w:rsidR="00A065C5">
          <w:rPr>
            <w:rStyle w:val="Hyperlink"/>
            <w:snapToGrid w:val="0"/>
          </w:rPr>
          <w:t xml:space="preserve">2.4 </w:t>
        </w:r>
        <w:r w:rsidR="00A065C5">
          <w:rPr>
            <w:rStyle w:val="Hyperlink"/>
          </w:rPr>
          <w:t>Label Description</w:t>
        </w:r>
        <w:r w:rsidR="00A065C5">
          <w:tab/>
        </w:r>
        <w:r w:rsidR="00A065C5">
          <w:fldChar w:fldCharType="begin"/>
        </w:r>
        <w:r w:rsidR="00A065C5">
          <w:instrText xml:space="preserve"> PAGEREF _Toc256000010 \h </w:instrText>
        </w:r>
        <w:r w:rsidR="00A065C5">
          <w:fldChar w:fldCharType="separate"/>
        </w:r>
        <w:r w:rsidR="00A065C5">
          <w:t>2-8</w:t>
        </w:r>
        <w:r w:rsidR="00A065C5">
          <w:fldChar w:fldCharType="end"/>
        </w:r>
      </w:hyperlink>
    </w:p>
    <w:p w14:paraId="080174DB" w14:textId="77777777" w:rsidR="00CA755F" w:rsidRDefault="00CF67DE">
      <w:pPr>
        <w:pStyle w:val="TOC2"/>
        <w:tabs>
          <w:tab w:val="right" w:leader="dot" w:pos="9629"/>
        </w:tabs>
        <w:rPr>
          <w:rFonts w:ascii="Calibri" w:hAnsi="Calibri"/>
          <w:sz w:val="22"/>
        </w:rPr>
      </w:pPr>
      <w:hyperlink w:anchor="_Toc256000011" w:history="1">
        <w:r w:rsidR="00A065C5">
          <w:rPr>
            <w:rStyle w:val="Hyperlink"/>
            <w:snapToGrid w:val="0"/>
          </w:rPr>
          <w:t xml:space="preserve">2.5 </w:t>
        </w:r>
        <w:r w:rsidR="00A065C5">
          <w:rPr>
            <w:rStyle w:val="Hyperlink"/>
          </w:rPr>
          <w:t>Rapid Shutdown</w:t>
        </w:r>
        <w:r w:rsidR="00A065C5">
          <w:tab/>
        </w:r>
        <w:r w:rsidR="00A065C5">
          <w:fldChar w:fldCharType="begin"/>
        </w:r>
        <w:r w:rsidR="00A065C5">
          <w:instrText xml:space="preserve"> PAGEREF _Toc256000011 \h </w:instrText>
        </w:r>
        <w:r w:rsidR="00A065C5">
          <w:fldChar w:fldCharType="separate"/>
        </w:r>
        <w:r w:rsidR="00A065C5">
          <w:t>2-9</w:t>
        </w:r>
        <w:r w:rsidR="00A065C5">
          <w:fldChar w:fldCharType="end"/>
        </w:r>
      </w:hyperlink>
    </w:p>
    <w:p w14:paraId="3AECB3AD" w14:textId="77777777" w:rsidR="00CA755F" w:rsidRDefault="00CF67DE">
      <w:pPr>
        <w:pStyle w:val="TOC1"/>
        <w:tabs>
          <w:tab w:val="right" w:leader="dot" w:pos="9629"/>
        </w:tabs>
        <w:rPr>
          <w:rFonts w:ascii="Calibri" w:hAnsi="Calibri"/>
          <w:noProof/>
          <w:sz w:val="22"/>
        </w:rPr>
      </w:pPr>
      <w:hyperlink w:anchor="_Toc256000012" w:history="1">
        <w:r w:rsidR="00A065C5">
          <w:rPr>
            <w:rStyle w:val="Hyperlink"/>
          </w:rPr>
          <w:t>3 Storage Requirements</w:t>
        </w:r>
        <w:r w:rsidR="00A065C5">
          <w:tab/>
        </w:r>
        <w:r w:rsidR="00A065C5">
          <w:fldChar w:fldCharType="begin"/>
        </w:r>
        <w:r w:rsidR="00A065C5">
          <w:instrText xml:space="preserve"> PAGEREF _Toc256000012 \h </w:instrText>
        </w:r>
        <w:r w:rsidR="00A065C5">
          <w:fldChar w:fldCharType="separate"/>
        </w:r>
        <w:r w:rsidR="00A065C5">
          <w:t>3-1</w:t>
        </w:r>
        <w:r w:rsidR="00A065C5">
          <w:fldChar w:fldCharType="end"/>
        </w:r>
      </w:hyperlink>
    </w:p>
    <w:p w14:paraId="25B5BD94" w14:textId="77777777" w:rsidR="00CA755F" w:rsidRDefault="00CF67DE">
      <w:pPr>
        <w:pStyle w:val="TOC1"/>
        <w:tabs>
          <w:tab w:val="right" w:leader="dot" w:pos="9629"/>
        </w:tabs>
        <w:rPr>
          <w:rFonts w:ascii="Calibri" w:hAnsi="Calibri"/>
          <w:noProof/>
          <w:sz w:val="22"/>
        </w:rPr>
      </w:pPr>
      <w:hyperlink w:anchor="_Toc256000013" w:history="1">
        <w:r w:rsidR="00A065C5">
          <w:rPr>
            <w:rStyle w:val="Hyperlink"/>
          </w:rPr>
          <w:t>4 Installation</w:t>
        </w:r>
        <w:r w:rsidR="00A065C5">
          <w:tab/>
        </w:r>
        <w:r w:rsidR="00A065C5">
          <w:fldChar w:fldCharType="begin"/>
        </w:r>
        <w:r w:rsidR="00A065C5">
          <w:instrText xml:space="preserve"> PAGEREF _Toc256000013 \h </w:instrText>
        </w:r>
        <w:r w:rsidR="00A065C5">
          <w:fldChar w:fldCharType="separate"/>
        </w:r>
        <w:r w:rsidR="00A065C5">
          <w:t>4-1</w:t>
        </w:r>
        <w:r w:rsidR="00A065C5">
          <w:fldChar w:fldCharType="end"/>
        </w:r>
      </w:hyperlink>
    </w:p>
    <w:p w14:paraId="4836A66A" w14:textId="77777777" w:rsidR="00CA755F" w:rsidRDefault="00CF67DE">
      <w:pPr>
        <w:pStyle w:val="TOC2"/>
        <w:tabs>
          <w:tab w:val="right" w:leader="dot" w:pos="9629"/>
        </w:tabs>
        <w:rPr>
          <w:rFonts w:ascii="Calibri" w:hAnsi="Calibri"/>
          <w:sz w:val="22"/>
        </w:rPr>
      </w:pPr>
      <w:hyperlink w:anchor="_Toc256000014" w:history="1">
        <w:r w:rsidR="00A065C5">
          <w:rPr>
            <w:rStyle w:val="Hyperlink"/>
            <w:snapToGrid w:val="0"/>
          </w:rPr>
          <w:t xml:space="preserve">4.1 </w:t>
        </w:r>
        <w:r w:rsidR="00A065C5">
          <w:rPr>
            <w:rStyle w:val="Hyperlink"/>
          </w:rPr>
          <w:t>Installation Modes</w:t>
        </w:r>
        <w:r w:rsidR="00A065C5">
          <w:tab/>
        </w:r>
        <w:r w:rsidR="00A065C5">
          <w:fldChar w:fldCharType="begin"/>
        </w:r>
        <w:r w:rsidR="00A065C5">
          <w:instrText xml:space="preserve"> PAGEREF _Toc256000014 \h </w:instrText>
        </w:r>
        <w:r w:rsidR="00A065C5">
          <w:fldChar w:fldCharType="separate"/>
        </w:r>
        <w:r w:rsidR="00A065C5">
          <w:t>4-1</w:t>
        </w:r>
        <w:r w:rsidR="00A065C5">
          <w:fldChar w:fldCharType="end"/>
        </w:r>
      </w:hyperlink>
    </w:p>
    <w:p w14:paraId="739B0D91" w14:textId="77777777" w:rsidR="00CA755F" w:rsidRDefault="00CF67DE">
      <w:pPr>
        <w:pStyle w:val="TOC2"/>
        <w:tabs>
          <w:tab w:val="right" w:leader="dot" w:pos="9629"/>
        </w:tabs>
        <w:rPr>
          <w:rFonts w:ascii="Calibri" w:hAnsi="Calibri"/>
          <w:sz w:val="22"/>
        </w:rPr>
      </w:pPr>
      <w:hyperlink w:anchor="_Toc256000015" w:history="1">
        <w:r w:rsidR="00A065C5">
          <w:rPr>
            <w:rStyle w:val="Hyperlink"/>
            <w:snapToGrid w:val="0"/>
          </w:rPr>
          <w:t xml:space="preserve">4.2 </w:t>
        </w:r>
        <w:r w:rsidR="00A065C5">
          <w:rPr>
            <w:rStyle w:val="Hyperlink"/>
          </w:rPr>
          <w:t>Installation Requirements</w:t>
        </w:r>
        <w:r w:rsidR="00A065C5">
          <w:tab/>
        </w:r>
        <w:r w:rsidR="00A065C5">
          <w:fldChar w:fldCharType="begin"/>
        </w:r>
        <w:r w:rsidR="00A065C5">
          <w:instrText xml:space="preserve"> PAGEREF _Toc256000015 \h </w:instrText>
        </w:r>
        <w:r w:rsidR="00A065C5">
          <w:fldChar w:fldCharType="separate"/>
        </w:r>
        <w:r w:rsidR="00A065C5">
          <w:t>4-1</w:t>
        </w:r>
        <w:r w:rsidR="00A065C5">
          <w:fldChar w:fldCharType="end"/>
        </w:r>
      </w:hyperlink>
    </w:p>
    <w:p w14:paraId="1E646472" w14:textId="77777777" w:rsidR="00CA755F" w:rsidRDefault="00CF67DE">
      <w:pPr>
        <w:pStyle w:val="TOC3"/>
        <w:tabs>
          <w:tab w:val="right" w:leader="dot" w:pos="9629"/>
        </w:tabs>
        <w:rPr>
          <w:rFonts w:ascii="Calibri" w:hAnsi="Calibri"/>
          <w:sz w:val="22"/>
        </w:rPr>
      </w:pPr>
      <w:hyperlink w:anchor="_Toc256000016" w:history="1">
        <w:r w:rsidR="00A065C5">
          <w:rPr>
            <w:rStyle w:val="Hyperlink"/>
            <w:rFonts w:cs="Book Antiqua"/>
            <w:bCs/>
            <w:snapToGrid w:val="0"/>
          </w:rPr>
          <w:t xml:space="preserve">4.2.1 </w:t>
        </w:r>
        <w:r w:rsidR="00A065C5">
          <w:rPr>
            <w:rStyle w:val="Hyperlink"/>
          </w:rPr>
          <w:t>Site Selection Requirements</w:t>
        </w:r>
        <w:r w:rsidR="00A065C5">
          <w:tab/>
        </w:r>
        <w:r w:rsidR="00A065C5">
          <w:fldChar w:fldCharType="begin"/>
        </w:r>
        <w:r w:rsidR="00A065C5">
          <w:instrText xml:space="preserve"> PAGEREF _Toc256000016 \h </w:instrText>
        </w:r>
        <w:r w:rsidR="00A065C5">
          <w:fldChar w:fldCharType="separate"/>
        </w:r>
        <w:r w:rsidR="00A065C5">
          <w:t>4-1</w:t>
        </w:r>
        <w:r w:rsidR="00A065C5">
          <w:fldChar w:fldCharType="end"/>
        </w:r>
      </w:hyperlink>
    </w:p>
    <w:p w14:paraId="0C6E2B21" w14:textId="77777777" w:rsidR="00CA755F" w:rsidRDefault="00CF67DE">
      <w:pPr>
        <w:pStyle w:val="TOC3"/>
        <w:tabs>
          <w:tab w:val="right" w:leader="dot" w:pos="9629"/>
        </w:tabs>
        <w:rPr>
          <w:rFonts w:ascii="Calibri" w:hAnsi="Calibri"/>
          <w:sz w:val="22"/>
        </w:rPr>
      </w:pPr>
      <w:hyperlink w:anchor="_Toc256000017" w:history="1">
        <w:r w:rsidR="00A065C5">
          <w:rPr>
            <w:rStyle w:val="Hyperlink"/>
            <w:rFonts w:cs="Book Antiqua"/>
            <w:bCs/>
            <w:snapToGrid w:val="0"/>
          </w:rPr>
          <w:t xml:space="preserve">4.2.2 </w:t>
        </w:r>
        <w:r w:rsidR="00A065C5">
          <w:rPr>
            <w:rStyle w:val="Hyperlink"/>
          </w:rPr>
          <w:t>Clearance Requirements</w:t>
        </w:r>
        <w:r w:rsidR="00A065C5">
          <w:tab/>
        </w:r>
        <w:r w:rsidR="00A065C5">
          <w:fldChar w:fldCharType="begin"/>
        </w:r>
        <w:r w:rsidR="00A065C5">
          <w:instrText xml:space="preserve"> PAGEREF _Toc256000017 \h </w:instrText>
        </w:r>
        <w:r w:rsidR="00A065C5">
          <w:fldChar w:fldCharType="separate"/>
        </w:r>
        <w:r w:rsidR="00A065C5">
          <w:t>4-2</w:t>
        </w:r>
        <w:r w:rsidR="00A065C5">
          <w:fldChar w:fldCharType="end"/>
        </w:r>
      </w:hyperlink>
    </w:p>
    <w:p w14:paraId="79794FED" w14:textId="77777777" w:rsidR="00CA755F" w:rsidRDefault="00CF67DE">
      <w:pPr>
        <w:pStyle w:val="TOC3"/>
        <w:tabs>
          <w:tab w:val="right" w:leader="dot" w:pos="9629"/>
        </w:tabs>
        <w:rPr>
          <w:rFonts w:ascii="Calibri" w:hAnsi="Calibri"/>
          <w:sz w:val="22"/>
        </w:rPr>
      </w:pPr>
      <w:hyperlink w:anchor="_Toc256000018" w:history="1">
        <w:r w:rsidR="00A065C5">
          <w:rPr>
            <w:rStyle w:val="Hyperlink"/>
            <w:rFonts w:cs="Book Antiqua"/>
            <w:bCs/>
            <w:snapToGrid w:val="0"/>
          </w:rPr>
          <w:t xml:space="preserve">4.2.3 </w:t>
        </w:r>
        <w:r w:rsidR="00A065C5">
          <w:rPr>
            <w:rStyle w:val="Hyperlink"/>
          </w:rPr>
          <w:t>Angle Requirements</w:t>
        </w:r>
        <w:r w:rsidR="00A065C5">
          <w:tab/>
        </w:r>
        <w:r w:rsidR="00A065C5">
          <w:fldChar w:fldCharType="begin"/>
        </w:r>
        <w:r w:rsidR="00A065C5">
          <w:instrText xml:space="preserve"> PAGEREF _Toc256000018 \h </w:instrText>
        </w:r>
        <w:r w:rsidR="00A065C5">
          <w:fldChar w:fldCharType="separate"/>
        </w:r>
        <w:r w:rsidR="00A065C5">
          <w:t>4-4</w:t>
        </w:r>
        <w:r w:rsidR="00A065C5">
          <w:fldChar w:fldCharType="end"/>
        </w:r>
      </w:hyperlink>
    </w:p>
    <w:p w14:paraId="3DFC271E" w14:textId="77777777" w:rsidR="00CA755F" w:rsidRDefault="00CF67DE">
      <w:pPr>
        <w:pStyle w:val="TOC2"/>
        <w:tabs>
          <w:tab w:val="right" w:leader="dot" w:pos="9629"/>
        </w:tabs>
        <w:rPr>
          <w:rFonts w:ascii="Calibri" w:hAnsi="Calibri"/>
          <w:sz w:val="22"/>
        </w:rPr>
      </w:pPr>
      <w:hyperlink w:anchor="_Toc256000019" w:history="1">
        <w:r w:rsidR="00A065C5">
          <w:rPr>
            <w:rStyle w:val="Hyperlink"/>
            <w:snapToGrid w:val="0"/>
          </w:rPr>
          <w:t xml:space="preserve">4.3 </w:t>
        </w:r>
        <w:r w:rsidR="00A065C5">
          <w:rPr>
            <w:rStyle w:val="Hyperlink"/>
          </w:rPr>
          <w:t>Tools</w:t>
        </w:r>
        <w:r w:rsidR="00A065C5">
          <w:tab/>
        </w:r>
        <w:r w:rsidR="00A065C5">
          <w:fldChar w:fldCharType="begin"/>
        </w:r>
        <w:r w:rsidR="00A065C5">
          <w:instrText xml:space="preserve"> PAGEREF _Toc256000019 \h </w:instrText>
        </w:r>
        <w:r w:rsidR="00A065C5">
          <w:fldChar w:fldCharType="separate"/>
        </w:r>
        <w:r w:rsidR="00A065C5">
          <w:t>4-5</w:t>
        </w:r>
        <w:r w:rsidR="00A065C5">
          <w:fldChar w:fldCharType="end"/>
        </w:r>
      </w:hyperlink>
    </w:p>
    <w:p w14:paraId="0D7572A8" w14:textId="77777777" w:rsidR="00CA755F" w:rsidRDefault="00CF67DE">
      <w:pPr>
        <w:pStyle w:val="TOC2"/>
        <w:tabs>
          <w:tab w:val="right" w:leader="dot" w:pos="9629"/>
        </w:tabs>
        <w:rPr>
          <w:rFonts w:ascii="Calibri" w:hAnsi="Calibri"/>
          <w:sz w:val="22"/>
        </w:rPr>
      </w:pPr>
      <w:hyperlink w:anchor="_Toc256000020" w:history="1">
        <w:r w:rsidR="00A065C5">
          <w:rPr>
            <w:rStyle w:val="Hyperlink"/>
            <w:snapToGrid w:val="0"/>
          </w:rPr>
          <w:t xml:space="preserve">4.4 </w:t>
        </w:r>
        <w:r w:rsidR="00A065C5">
          <w:rPr>
            <w:rStyle w:val="Hyperlink"/>
          </w:rPr>
          <w:t>Checking Before Installation</w:t>
        </w:r>
        <w:r w:rsidR="00A065C5">
          <w:tab/>
        </w:r>
        <w:r w:rsidR="00A065C5">
          <w:fldChar w:fldCharType="begin"/>
        </w:r>
        <w:r w:rsidR="00A065C5">
          <w:instrText xml:space="preserve"> PAGEREF _Toc256000020 \h </w:instrText>
        </w:r>
        <w:r w:rsidR="00A065C5">
          <w:fldChar w:fldCharType="separate"/>
        </w:r>
        <w:r w:rsidR="00A065C5">
          <w:t>4-7</w:t>
        </w:r>
        <w:r w:rsidR="00A065C5">
          <w:fldChar w:fldCharType="end"/>
        </w:r>
      </w:hyperlink>
    </w:p>
    <w:p w14:paraId="6DBC58D1" w14:textId="77777777" w:rsidR="00CA755F" w:rsidRDefault="00CF67DE">
      <w:pPr>
        <w:pStyle w:val="TOC2"/>
        <w:tabs>
          <w:tab w:val="right" w:leader="dot" w:pos="9629"/>
        </w:tabs>
        <w:rPr>
          <w:rFonts w:ascii="Calibri" w:hAnsi="Calibri"/>
          <w:sz w:val="22"/>
        </w:rPr>
      </w:pPr>
      <w:hyperlink w:anchor="_Toc256000021" w:history="1">
        <w:r w:rsidR="00A065C5">
          <w:rPr>
            <w:rStyle w:val="Hyperlink"/>
            <w:snapToGrid w:val="0"/>
          </w:rPr>
          <w:t xml:space="preserve">4.5 </w:t>
        </w:r>
        <w:r w:rsidR="00A065C5">
          <w:rPr>
            <w:rStyle w:val="Hyperlink"/>
          </w:rPr>
          <w:t>Moving the Inverter</w:t>
        </w:r>
        <w:r w:rsidR="00A065C5">
          <w:tab/>
        </w:r>
        <w:r w:rsidR="00A065C5">
          <w:fldChar w:fldCharType="begin"/>
        </w:r>
        <w:r w:rsidR="00A065C5">
          <w:instrText xml:space="preserve"> PAGEREF _Toc256000021 \h </w:instrText>
        </w:r>
        <w:r w:rsidR="00A065C5">
          <w:fldChar w:fldCharType="separate"/>
        </w:r>
        <w:r w:rsidR="00A065C5">
          <w:t>4-7</w:t>
        </w:r>
        <w:r w:rsidR="00A065C5">
          <w:fldChar w:fldCharType="end"/>
        </w:r>
      </w:hyperlink>
    </w:p>
    <w:p w14:paraId="6DA83632" w14:textId="77777777" w:rsidR="00CA755F" w:rsidRDefault="00CF67DE">
      <w:pPr>
        <w:pStyle w:val="TOC2"/>
        <w:tabs>
          <w:tab w:val="right" w:leader="dot" w:pos="9629"/>
        </w:tabs>
        <w:rPr>
          <w:rFonts w:ascii="Calibri" w:hAnsi="Calibri"/>
          <w:sz w:val="22"/>
        </w:rPr>
      </w:pPr>
      <w:hyperlink w:anchor="_Toc256000022" w:history="1">
        <w:r w:rsidR="00A065C5">
          <w:rPr>
            <w:rStyle w:val="Hyperlink"/>
            <w:snapToGrid w:val="0"/>
          </w:rPr>
          <w:t xml:space="preserve">4.6 </w:t>
        </w:r>
        <w:r w:rsidR="00A065C5">
          <w:rPr>
            <w:rStyle w:val="Hyperlink"/>
          </w:rPr>
          <w:t>Installing the Inverter on a Wall</w:t>
        </w:r>
        <w:r w:rsidR="00A065C5">
          <w:tab/>
        </w:r>
        <w:r w:rsidR="00A065C5">
          <w:fldChar w:fldCharType="begin"/>
        </w:r>
        <w:r w:rsidR="00A065C5">
          <w:instrText xml:space="preserve"> PAGEREF _Toc256000022 \h </w:instrText>
        </w:r>
        <w:r w:rsidR="00A065C5">
          <w:fldChar w:fldCharType="separate"/>
        </w:r>
        <w:r w:rsidR="00A065C5">
          <w:t>4-8</w:t>
        </w:r>
        <w:r w:rsidR="00A065C5">
          <w:fldChar w:fldCharType="end"/>
        </w:r>
      </w:hyperlink>
    </w:p>
    <w:p w14:paraId="69340822" w14:textId="77777777" w:rsidR="00CA755F" w:rsidRDefault="00CF67DE">
      <w:pPr>
        <w:pStyle w:val="TOC2"/>
        <w:tabs>
          <w:tab w:val="right" w:leader="dot" w:pos="9629"/>
        </w:tabs>
        <w:rPr>
          <w:rFonts w:ascii="Calibri" w:hAnsi="Calibri"/>
          <w:sz w:val="22"/>
        </w:rPr>
      </w:pPr>
      <w:hyperlink w:anchor="_Toc256000023" w:history="1">
        <w:r w:rsidR="00A065C5">
          <w:rPr>
            <w:rStyle w:val="Hyperlink"/>
            <w:snapToGrid w:val="0"/>
          </w:rPr>
          <w:t xml:space="preserve">4.7 </w:t>
        </w:r>
        <w:r w:rsidR="00A065C5">
          <w:rPr>
            <w:rStyle w:val="Hyperlink"/>
          </w:rPr>
          <w:t>Installing the Inverter on a Support</w:t>
        </w:r>
        <w:r w:rsidR="00A065C5">
          <w:tab/>
        </w:r>
        <w:r w:rsidR="00A065C5">
          <w:fldChar w:fldCharType="begin"/>
        </w:r>
        <w:r w:rsidR="00A065C5">
          <w:instrText xml:space="preserve"> PAGEREF _Toc256000023 \h </w:instrText>
        </w:r>
        <w:r w:rsidR="00A065C5">
          <w:fldChar w:fldCharType="separate"/>
        </w:r>
        <w:r w:rsidR="00A065C5">
          <w:t>4-11</w:t>
        </w:r>
        <w:r w:rsidR="00A065C5">
          <w:fldChar w:fldCharType="end"/>
        </w:r>
      </w:hyperlink>
    </w:p>
    <w:p w14:paraId="0C28F6D1" w14:textId="77777777" w:rsidR="00CA755F" w:rsidRDefault="00CF67DE">
      <w:pPr>
        <w:pStyle w:val="TOC1"/>
        <w:tabs>
          <w:tab w:val="right" w:leader="dot" w:pos="9629"/>
        </w:tabs>
        <w:rPr>
          <w:rFonts w:ascii="Calibri" w:hAnsi="Calibri"/>
          <w:noProof/>
          <w:sz w:val="22"/>
        </w:rPr>
      </w:pPr>
      <w:hyperlink w:anchor="_Toc256000024" w:history="1">
        <w:r w:rsidR="00A065C5">
          <w:rPr>
            <w:rStyle w:val="Hyperlink"/>
          </w:rPr>
          <w:t>5 Electrical Connections</w:t>
        </w:r>
        <w:r w:rsidR="00A065C5">
          <w:tab/>
        </w:r>
        <w:r w:rsidR="00A065C5">
          <w:fldChar w:fldCharType="begin"/>
        </w:r>
        <w:r w:rsidR="00A065C5">
          <w:instrText xml:space="preserve"> PAGEREF _Toc256000024 \h </w:instrText>
        </w:r>
        <w:r w:rsidR="00A065C5">
          <w:fldChar w:fldCharType="separate"/>
        </w:r>
        <w:r w:rsidR="00A065C5">
          <w:t>5-1</w:t>
        </w:r>
        <w:r w:rsidR="00A065C5">
          <w:fldChar w:fldCharType="end"/>
        </w:r>
      </w:hyperlink>
    </w:p>
    <w:p w14:paraId="1A916A13" w14:textId="77777777" w:rsidR="00CA755F" w:rsidRDefault="00CF67DE">
      <w:pPr>
        <w:pStyle w:val="TOC2"/>
        <w:tabs>
          <w:tab w:val="right" w:leader="dot" w:pos="9629"/>
        </w:tabs>
        <w:rPr>
          <w:rFonts w:ascii="Calibri" w:hAnsi="Calibri"/>
          <w:sz w:val="22"/>
        </w:rPr>
      </w:pPr>
      <w:hyperlink w:anchor="_Toc256000025" w:history="1">
        <w:r w:rsidR="00A065C5">
          <w:rPr>
            <w:rStyle w:val="Hyperlink"/>
            <w:snapToGrid w:val="0"/>
          </w:rPr>
          <w:t xml:space="preserve">5.1 </w:t>
        </w:r>
        <w:r w:rsidR="00A065C5">
          <w:rPr>
            <w:rStyle w:val="Hyperlink"/>
          </w:rPr>
          <w:t>Precautions</w:t>
        </w:r>
        <w:r w:rsidR="00A065C5">
          <w:tab/>
        </w:r>
        <w:r w:rsidR="00A065C5">
          <w:fldChar w:fldCharType="begin"/>
        </w:r>
        <w:r w:rsidR="00A065C5">
          <w:instrText xml:space="preserve"> PAGEREF _Toc256000025 \h </w:instrText>
        </w:r>
        <w:r w:rsidR="00A065C5">
          <w:fldChar w:fldCharType="separate"/>
        </w:r>
        <w:r w:rsidR="00A065C5">
          <w:t>5-1</w:t>
        </w:r>
        <w:r w:rsidR="00A065C5">
          <w:fldChar w:fldCharType="end"/>
        </w:r>
      </w:hyperlink>
    </w:p>
    <w:p w14:paraId="579F0C94" w14:textId="77777777" w:rsidR="00CA755F" w:rsidRDefault="00CF67DE">
      <w:pPr>
        <w:pStyle w:val="TOC2"/>
        <w:tabs>
          <w:tab w:val="right" w:leader="dot" w:pos="9629"/>
        </w:tabs>
        <w:rPr>
          <w:rFonts w:ascii="Calibri" w:hAnsi="Calibri"/>
          <w:sz w:val="22"/>
        </w:rPr>
      </w:pPr>
      <w:hyperlink w:anchor="_Toc256000026" w:history="1">
        <w:r w:rsidR="00A065C5">
          <w:rPr>
            <w:rStyle w:val="Hyperlink"/>
            <w:snapToGrid w:val="0"/>
          </w:rPr>
          <w:t xml:space="preserve">5.2 </w:t>
        </w:r>
        <w:r w:rsidR="00A065C5">
          <w:rPr>
            <w:rStyle w:val="Hyperlink"/>
          </w:rPr>
          <w:t>Preparing Cables</w:t>
        </w:r>
        <w:r w:rsidR="00A065C5">
          <w:tab/>
        </w:r>
        <w:r w:rsidR="00A065C5">
          <w:fldChar w:fldCharType="begin"/>
        </w:r>
        <w:r w:rsidR="00A065C5">
          <w:instrText xml:space="preserve"> PAGEREF _Toc256000026 \h </w:instrText>
        </w:r>
        <w:r w:rsidR="00A065C5">
          <w:fldChar w:fldCharType="separate"/>
        </w:r>
        <w:r w:rsidR="00A065C5">
          <w:t>5-2</w:t>
        </w:r>
        <w:r w:rsidR="00A065C5">
          <w:fldChar w:fldCharType="end"/>
        </w:r>
      </w:hyperlink>
    </w:p>
    <w:p w14:paraId="0BB27404" w14:textId="77777777" w:rsidR="00CA755F" w:rsidRDefault="00CF67DE">
      <w:pPr>
        <w:pStyle w:val="TOC2"/>
        <w:tabs>
          <w:tab w:val="right" w:leader="dot" w:pos="9629"/>
        </w:tabs>
        <w:rPr>
          <w:rFonts w:ascii="Calibri" w:hAnsi="Calibri"/>
          <w:sz w:val="22"/>
        </w:rPr>
      </w:pPr>
      <w:hyperlink w:anchor="_Toc256000027" w:history="1">
        <w:r w:rsidR="00A065C5">
          <w:rPr>
            <w:rStyle w:val="Hyperlink"/>
            <w:snapToGrid w:val="0"/>
          </w:rPr>
          <w:t xml:space="preserve">5.3 </w:t>
        </w:r>
        <w:r w:rsidR="00A065C5">
          <w:rPr>
            <w:rStyle w:val="Hyperlink"/>
          </w:rPr>
          <w:t>Connecting a PE Cable</w:t>
        </w:r>
        <w:r w:rsidR="00A065C5">
          <w:tab/>
        </w:r>
        <w:r w:rsidR="00A065C5">
          <w:fldChar w:fldCharType="begin"/>
        </w:r>
        <w:r w:rsidR="00A065C5">
          <w:instrText xml:space="preserve"> PAGEREF _Toc256000027 \h </w:instrText>
        </w:r>
        <w:r w:rsidR="00A065C5">
          <w:fldChar w:fldCharType="separate"/>
        </w:r>
        <w:r w:rsidR="00A065C5">
          <w:t>5-5</w:t>
        </w:r>
        <w:r w:rsidR="00A065C5">
          <w:fldChar w:fldCharType="end"/>
        </w:r>
      </w:hyperlink>
    </w:p>
    <w:p w14:paraId="581986A8" w14:textId="77777777" w:rsidR="00CA755F" w:rsidRDefault="00CF67DE">
      <w:pPr>
        <w:pStyle w:val="TOC2"/>
        <w:tabs>
          <w:tab w:val="right" w:leader="dot" w:pos="9629"/>
        </w:tabs>
        <w:rPr>
          <w:rFonts w:ascii="Calibri" w:hAnsi="Calibri"/>
          <w:sz w:val="22"/>
        </w:rPr>
      </w:pPr>
      <w:hyperlink w:anchor="_Toc256000028" w:history="1">
        <w:r w:rsidR="00A065C5">
          <w:rPr>
            <w:rStyle w:val="Hyperlink"/>
            <w:snapToGrid w:val="0"/>
          </w:rPr>
          <w:t xml:space="preserve">5.4 </w:t>
        </w:r>
        <w:r w:rsidR="00A065C5">
          <w:rPr>
            <w:rStyle w:val="Hyperlink"/>
          </w:rPr>
          <w:t>Connecting an AC Output Power Cable</w:t>
        </w:r>
        <w:r w:rsidR="00A065C5">
          <w:tab/>
        </w:r>
        <w:r w:rsidR="00A065C5">
          <w:fldChar w:fldCharType="begin"/>
        </w:r>
        <w:r w:rsidR="00A065C5">
          <w:instrText xml:space="preserve"> PAGEREF _Toc256000028 \h </w:instrText>
        </w:r>
        <w:r w:rsidR="00A065C5">
          <w:fldChar w:fldCharType="separate"/>
        </w:r>
        <w:r w:rsidR="00A065C5">
          <w:t>5-7</w:t>
        </w:r>
        <w:r w:rsidR="00A065C5">
          <w:fldChar w:fldCharType="end"/>
        </w:r>
      </w:hyperlink>
    </w:p>
    <w:p w14:paraId="664FC6A0" w14:textId="77777777" w:rsidR="00CA755F" w:rsidRDefault="00CF67DE">
      <w:pPr>
        <w:pStyle w:val="TOC2"/>
        <w:tabs>
          <w:tab w:val="right" w:leader="dot" w:pos="9629"/>
        </w:tabs>
        <w:rPr>
          <w:rFonts w:ascii="Calibri" w:hAnsi="Calibri"/>
          <w:sz w:val="22"/>
        </w:rPr>
      </w:pPr>
      <w:hyperlink w:anchor="_Toc256000029" w:history="1">
        <w:r w:rsidR="00A065C5">
          <w:rPr>
            <w:rStyle w:val="Hyperlink"/>
            <w:snapToGrid w:val="0"/>
          </w:rPr>
          <w:t xml:space="preserve">5.5 </w:t>
        </w:r>
        <w:r w:rsidR="00A065C5">
          <w:rPr>
            <w:rStyle w:val="Hyperlink"/>
          </w:rPr>
          <w:t>Connecting DC Input Power Cables</w:t>
        </w:r>
        <w:r w:rsidR="00A065C5">
          <w:tab/>
        </w:r>
        <w:r w:rsidR="00A065C5">
          <w:fldChar w:fldCharType="begin"/>
        </w:r>
        <w:r w:rsidR="00A065C5">
          <w:instrText xml:space="preserve"> PAGEREF _Toc256000029 \h </w:instrText>
        </w:r>
        <w:r w:rsidR="00A065C5">
          <w:fldChar w:fldCharType="separate"/>
        </w:r>
        <w:r w:rsidR="00A065C5">
          <w:t>5-11</w:t>
        </w:r>
        <w:r w:rsidR="00A065C5">
          <w:fldChar w:fldCharType="end"/>
        </w:r>
      </w:hyperlink>
    </w:p>
    <w:p w14:paraId="1D83E209" w14:textId="77777777" w:rsidR="00CA755F" w:rsidRDefault="00CF67DE">
      <w:pPr>
        <w:pStyle w:val="TOC2"/>
        <w:tabs>
          <w:tab w:val="right" w:leader="dot" w:pos="9629"/>
        </w:tabs>
        <w:rPr>
          <w:rFonts w:ascii="Calibri" w:hAnsi="Calibri"/>
          <w:sz w:val="22"/>
        </w:rPr>
      </w:pPr>
      <w:hyperlink w:anchor="_Toc256000030" w:history="1">
        <w:r w:rsidR="00A065C5">
          <w:rPr>
            <w:rStyle w:val="Hyperlink"/>
            <w:snapToGrid w:val="0"/>
          </w:rPr>
          <w:t xml:space="preserve">5.6 </w:t>
        </w:r>
        <w:r w:rsidR="00A065C5">
          <w:rPr>
            <w:rStyle w:val="Hyperlink"/>
          </w:rPr>
          <w:t>(Optional) Connecting Battery Cables</w:t>
        </w:r>
        <w:r w:rsidR="00A065C5">
          <w:tab/>
        </w:r>
        <w:r w:rsidR="00A065C5">
          <w:fldChar w:fldCharType="begin"/>
        </w:r>
        <w:r w:rsidR="00A065C5">
          <w:instrText xml:space="preserve"> PAGEREF _Toc256000030 \h </w:instrText>
        </w:r>
        <w:r w:rsidR="00A065C5">
          <w:fldChar w:fldCharType="separate"/>
        </w:r>
        <w:r w:rsidR="00A065C5">
          <w:t>5-15</w:t>
        </w:r>
        <w:r w:rsidR="00A065C5">
          <w:fldChar w:fldCharType="end"/>
        </w:r>
      </w:hyperlink>
    </w:p>
    <w:p w14:paraId="67833B0C" w14:textId="77777777" w:rsidR="00CA755F" w:rsidRDefault="00CF67DE">
      <w:pPr>
        <w:pStyle w:val="TOC2"/>
        <w:tabs>
          <w:tab w:val="right" w:leader="dot" w:pos="9629"/>
        </w:tabs>
        <w:rPr>
          <w:rFonts w:ascii="Calibri" w:hAnsi="Calibri"/>
          <w:sz w:val="22"/>
        </w:rPr>
      </w:pPr>
      <w:hyperlink w:anchor="_Toc256000031" w:history="1">
        <w:r w:rsidR="00A065C5">
          <w:rPr>
            <w:rStyle w:val="Hyperlink"/>
            <w:snapToGrid w:val="0"/>
          </w:rPr>
          <w:t xml:space="preserve">5.7 </w:t>
        </w:r>
        <w:r w:rsidR="00A065C5">
          <w:rPr>
            <w:rStyle w:val="Hyperlink"/>
          </w:rPr>
          <w:t>Connecting Signal Cables</w:t>
        </w:r>
        <w:r w:rsidR="00A065C5">
          <w:tab/>
        </w:r>
        <w:r w:rsidR="00A065C5">
          <w:fldChar w:fldCharType="begin"/>
        </w:r>
        <w:r w:rsidR="00A065C5">
          <w:instrText xml:space="preserve"> PAGEREF _Toc256000031 \h </w:instrText>
        </w:r>
        <w:r w:rsidR="00A065C5">
          <w:fldChar w:fldCharType="separate"/>
        </w:r>
        <w:r w:rsidR="00A065C5">
          <w:t>5-17</w:t>
        </w:r>
        <w:r w:rsidR="00A065C5">
          <w:fldChar w:fldCharType="end"/>
        </w:r>
      </w:hyperlink>
    </w:p>
    <w:p w14:paraId="307D3C03" w14:textId="77777777" w:rsidR="00CA755F" w:rsidRDefault="00CF67DE">
      <w:pPr>
        <w:pStyle w:val="TOC3"/>
        <w:tabs>
          <w:tab w:val="right" w:leader="dot" w:pos="9629"/>
        </w:tabs>
        <w:rPr>
          <w:rFonts w:ascii="Calibri" w:hAnsi="Calibri"/>
          <w:sz w:val="22"/>
        </w:rPr>
      </w:pPr>
      <w:hyperlink w:anchor="_Toc256000032" w:history="1">
        <w:r w:rsidR="00A065C5">
          <w:rPr>
            <w:rStyle w:val="Hyperlink"/>
            <w:rFonts w:cs="Book Antiqua"/>
            <w:bCs/>
            <w:snapToGrid w:val="0"/>
          </w:rPr>
          <w:t xml:space="preserve">5.7.1 </w:t>
        </w:r>
        <w:r w:rsidR="00A065C5">
          <w:rPr>
            <w:rStyle w:val="Hyperlink"/>
          </w:rPr>
          <w:t>Connecting RS485 Communications Cables (Inverter Cascading)</w:t>
        </w:r>
        <w:r w:rsidR="00A065C5">
          <w:tab/>
        </w:r>
        <w:r w:rsidR="00A065C5">
          <w:fldChar w:fldCharType="begin"/>
        </w:r>
        <w:r w:rsidR="00A065C5">
          <w:instrText xml:space="preserve"> PAGEREF _Toc256000032 \h </w:instrText>
        </w:r>
        <w:r w:rsidR="00A065C5">
          <w:fldChar w:fldCharType="separate"/>
        </w:r>
        <w:r w:rsidR="00A065C5">
          <w:t>5-21</w:t>
        </w:r>
        <w:r w:rsidR="00A065C5">
          <w:fldChar w:fldCharType="end"/>
        </w:r>
      </w:hyperlink>
    </w:p>
    <w:p w14:paraId="4F741435" w14:textId="77777777" w:rsidR="00CA755F" w:rsidRDefault="00CF67DE">
      <w:pPr>
        <w:pStyle w:val="TOC3"/>
        <w:tabs>
          <w:tab w:val="right" w:leader="dot" w:pos="9629"/>
        </w:tabs>
        <w:rPr>
          <w:rFonts w:ascii="Calibri" w:hAnsi="Calibri"/>
          <w:sz w:val="22"/>
        </w:rPr>
      </w:pPr>
      <w:hyperlink w:anchor="_Toc256000033" w:history="1">
        <w:r w:rsidR="00A065C5">
          <w:rPr>
            <w:rStyle w:val="Hyperlink"/>
            <w:rFonts w:cs="Book Antiqua"/>
            <w:bCs/>
            <w:snapToGrid w:val="0"/>
          </w:rPr>
          <w:t xml:space="preserve">5.7.2 </w:t>
        </w:r>
        <w:r w:rsidR="00A065C5">
          <w:rPr>
            <w:rStyle w:val="Hyperlink"/>
          </w:rPr>
          <w:t>Connecting RS485 Communications Cables (Energy Management Assistant and Battery)</w:t>
        </w:r>
        <w:r w:rsidR="00A065C5">
          <w:tab/>
        </w:r>
        <w:r w:rsidR="00A065C5">
          <w:fldChar w:fldCharType="begin"/>
        </w:r>
        <w:r w:rsidR="00A065C5">
          <w:instrText xml:space="preserve"> PAGEREF _Toc256000033 \h </w:instrText>
        </w:r>
        <w:r w:rsidR="00A065C5">
          <w:fldChar w:fldCharType="separate"/>
        </w:r>
        <w:r w:rsidR="00A065C5">
          <w:t>5-23</w:t>
        </w:r>
        <w:r w:rsidR="00A065C5">
          <w:fldChar w:fldCharType="end"/>
        </w:r>
      </w:hyperlink>
    </w:p>
    <w:p w14:paraId="33381C48" w14:textId="77777777" w:rsidR="00CA755F" w:rsidRDefault="00CF67DE">
      <w:pPr>
        <w:pStyle w:val="TOC3"/>
        <w:tabs>
          <w:tab w:val="right" w:leader="dot" w:pos="9629"/>
        </w:tabs>
        <w:rPr>
          <w:rFonts w:ascii="Calibri" w:hAnsi="Calibri"/>
          <w:sz w:val="22"/>
        </w:rPr>
      </w:pPr>
      <w:hyperlink w:anchor="_Toc256000034" w:history="1">
        <w:r w:rsidR="00A065C5">
          <w:rPr>
            <w:rStyle w:val="Hyperlink"/>
            <w:rFonts w:cs="Book Antiqua"/>
            <w:bCs/>
            <w:snapToGrid w:val="0"/>
          </w:rPr>
          <w:t xml:space="preserve">5.7.3 </w:t>
        </w:r>
        <w:r w:rsidR="00A065C5">
          <w:rPr>
            <w:rStyle w:val="Hyperlink"/>
          </w:rPr>
          <w:t>Connecting RS485 Communications Cables (Single-phase Whole Home Backup and Battery)</w:t>
        </w:r>
        <w:r w:rsidR="00A065C5">
          <w:tab/>
        </w:r>
        <w:r w:rsidR="00A065C5">
          <w:fldChar w:fldCharType="begin"/>
        </w:r>
        <w:r w:rsidR="00A065C5">
          <w:instrText xml:space="preserve"> PAGEREF _Toc256000034 \h </w:instrText>
        </w:r>
        <w:r w:rsidR="00A065C5">
          <w:fldChar w:fldCharType="separate"/>
        </w:r>
        <w:r w:rsidR="00A065C5">
          <w:t>5-27</w:t>
        </w:r>
        <w:r w:rsidR="00A065C5">
          <w:fldChar w:fldCharType="end"/>
        </w:r>
      </w:hyperlink>
    </w:p>
    <w:p w14:paraId="0AA1C6A2" w14:textId="77777777" w:rsidR="00CA755F" w:rsidRDefault="00CF67DE">
      <w:pPr>
        <w:pStyle w:val="TOC3"/>
        <w:tabs>
          <w:tab w:val="right" w:leader="dot" w:pos="9629"/>
        </w:tabs>
        <w:rPr>
          <w:rFonts w:ascii="Calibri" w:hAnsi="Calibri"/>
          <w:sz w:val="22"/>
        </w:rPr>
      </w:pPr>
      <w:hyperlink w:anchor="_Toc256000035" w:history="1">
        <w:r w:rsidR="00A065C5">
          <w:rPr>
            <w:rStyle w:val="Hyperlink"/>
            <w:rFonts w:cs="Book Antiqua"/>
            <w:bCs/>
            <w:snapToGrid w:val="0"/>
          </w:rPr>
          <w:t xml:space="preserve">5.7.4 </w:t>
        </w:r>
        <w:r w:rsidR="00A065C5">
          <w:rPr>
            <w:rStyle w:val="Hyperlink"/>
          </w:rPr>
          <w:t>Connecting RS485 Communications Cables (Power Meter and Battery)</w:t>
        </w:r>
        <w:r w:rsidR="00A065C5">
          <w:tab/>
        </w:r>
        <w:r w:rsidR="00A065C5">
          <w:fldChar w:fldCharType="begin"/>
        </w:r>
        <w:r w:rsidR="00A065C5">
          <w:instrText xml:space="preserve"> PAGEREF _Toc256000035 \h </w:instrText>
        </w:r>
        <w:r w:rsidR="00A065C5">
          <w:fldChar w:fldCharType="separate"/>
        </w:r>
        <w:r w:rsidR="00A065C5">
          <w:t>5-30</w:t>
        </w:r>
        <w:r w:rsidR="00A065C5">
          <w:fldChar w:fldCharType="end"/>
        </w:r>
      </w:hyperlink>
    </w:p>
    <w:p w14:paraId="7B4DEB79" w14:textId="77777777" w:rsidR="00CA755F" w:rsidRDefault="00CF67DE">
      <w:pPr>
        <w:pStyle w:val="TOC3"/>
        <w:tabs>
          <w:tab w:val="right" w:leader="dot" w:pos="9629"/>
        </w:tabs>
        <w:rPr>
          <w:rFonts w:ascii="Calibri" w:hAnsi="Calibri"/>
          <w:sz w:val="22"/>
        </w:rPr>
      </w:pPr>
      <w:hyperlink w:anchor="_Toc256000036" w:history="1">
        <w:r w:rsidR="00A065C5">
          <w:rPr>
            <w:rStyle w:val="Hyperlink"/>
            <w:rFonts w:cs="Book Antiqua"/>
            <w:bCs/>
            <w:snapToGrid w:val="0"/>
          </w:rPr>
          <w:t xml:space="preserve">5.7.5 </w:t>
        </w:r>
        <w:r w:rsidR="00A065C5">
          <w:rPr>
            <w:rStyle w:val="Hyperlink"/>
          </w:rPr>
          <w:t>Connecting Rapid Shutdown Signal Cables</w:t>
        </w:r>
        <w:r w:rsidR="00A065C5">
          <w:tab/>
        </w:r>
        <w:r w:rsidR="00A065C5">
          <w:fldChar w:fldCharType="begin"/>
        </w:r>
        <w:r w:rsidR="00A065C5">
          <w:instrText xml:space="preserve"> PAGEREF _Toc256000036 \h </w:instrText>
        </w:r>
        <w:r w:rsidR="00A065C5">
          <w:fldChar w:fldCharType="separate"/>
        </w:r>
        <w:r w:rsidR="00A065C5">
          <w:t>5-34</w:t>
        </w:r>
        <w:r w:rsidR="00A065C5">
          <w:fldChar w:fldCharType="end"/>
        </w:r>
      </w:hyperlink>
    </w:p>
    <w:p w14:paraId="774F6AC1" w14:textId="77777777" w:rsidR="00CA755F" w:rsidRDefault="00CF67DE">
      <w:pPr>
        <w:pStyle w:val="TOC2"/>
        <w:tabs>
          <w:tab w:val="right" w:leader="dot" w:pos="9629"/>
        </w:tabs>
        <w:rPr>
          <w:rFonts w:ascii="Calibri" w:hAnsi="Calibri"/>
          <w:sz w:val="22"/>
        </w:rPr>
      </w:pPr>
      <w:hyperlink w:anchor="_Toc256000037" w:history="1">
        <w:r w:rsidR="00A065C5">
          <w:rPr>
            <w:rStyle w:val="Hyperlink"/>
            <w:snapToGrid w:val="0"/>
          </w:rPr>
          <w:t xml:space="preserve">5.8 </w:t>
        </w:r>
        <w:r w:rsidR="00A065C5">
          <w:rPr>
            <w:rStyle w:val="Hyperlink"/>
          </w:rPr>
          <w:t>(Optional) Installing the Smart Dongle and Anti-theft Components</w:t>
        </w:r>
        <w:r w:rsidR="00A065C5">
          <w:tab/>
        </w:r>
        <w:r w:rsidR="00A065C5">
          <w:fldChar w:fldCharType="begin"/>
        </w:r>
        <w:r w:rsidR="00A065C5">
          <w:instrText xml:space="preserve"> PAGEREF _Toc256000037 \h </w:instrText>
        </w:r>
        <w:r w:rsidR="00A065C5">
          <w:fldChar w:fldCharType="separate"/>
        </w:r>
        <w:r w:rsidR="00A065C5">
          <w:t>5-35</w:t>
        </w:r>
        <w:r w:rsidR="00A065C5">
          <w:fldChar w:fldCharType="end"/>
        </w:r>
      </w:hyperlink>
    </w:p>
    <w:p w14:paraId="3CBF5A3C" w14:textId="77777777" w:rsidR="00CA755F" w:rsidRDefault="00CF67DE">
      <w:pPr>
        <w:pStyle w:val="TOC2"/>
        <w:tabs>
          <w:tab w:val="right" w:leader="dot" w:pos="9629"/>
        </w:tabs>
        <w:rPr>
          <w:rFonts w:ascii="Calibri" w:hAnsi="Calibri"/>
          <w:sz w:val="22"/>
        </w:rPr>
      </w:pPr>
      <w:hyperlink w:anchor="_Toc256000038" w:history="1">
        <w:r w:rsidR="00A065C5">
          <w:rPr>
            <w:rStyle w:val="Hyperlink"/>
            <w:snapToGrid w:val="0"/>
          </w:rPr>
          <w:t xml:space="preserve">5.9 </w:t>
        </w:r>
        <w:r w:rsidR="00A065C5">
          <w:rPr>
            <w:rStyle w:val="Hyperlink"/>
          </w:rPr>
          <w:t>(Optional) Installing an Antenna</w:t>
        </w:r>
        <w:r w:rsidR="00A065C5">
          <w:tab/>
        </w:r>
        <w:r w:rsidR="00A065C5">
          <w:fldChar w:fldCharType="begin"/>
        </w:r>
        <w:r w:rsidR="00A065C5">
          <w:instrText xml:space="preserve"> PAGEREF _Toc256000038 \h </w:instrText>
        </w:r>
        <w:r w:rsidR="00A065C5">
          <w:fldChar w:fldCharType="separate"/>
        </w:r>
        <w:r w:rsidR="00A065C5">
          <w:t>5-36</w:t>
        </w:r>
        <w:r w:rsidR="00A065C5">
          <w:fldChar w:fldCharType="end"/>
        </w:r>
      </w:hyperlink>
    </w:p>
    <w:p w14:paraId="13F58DD6" w14:textId="77777777" w:rsidR="00CA755F" w:rsidRDefault="00CF67DE">
      <w:pPr>
        <w:pStyle w:val="TOC1"/>
        <w:tabs>
          <w:tab w:val="right" w:leader="dot" w:pos="9629"/>
        </w:tabs>
        <w:rPr>
          <w:rFonts w:ascii="Calibri" w:hAnsi="Calibri"/>
          <w:noProof/>
          <w:sz w:val="22"/>
        </w:rPr>
      </w:pPr>
      <w:hyperlink w:anchor="_Toc256000039" w:history="1">
        <w:r w:rsidR="00A065C5">
          <w:rPr>
            <w:rStyle w:val="Hyperlink"/>
          </w:rPr>
          <w:t>6 Check Before Power-On</w:t>
        </w:r>
        <w:r w:rsidR="00A065C5">
          <w:tab/>
        </w:r>
        <w:r w:rsidR="00A065C5">
          <w:fldChar w:fldCharType="begin"/>
        </w:r>
        <w:r w:rsidR="00A065C5">
          <w:instrText xml:space="preserve"> PAGEREF _Toc256000039 \h </w:instrText>
        </w:r>
        <w:r w:rsidR="00A065C5">
          <w:fldChar w:fldCharType="separate"/>
        </w:r>
        <w:r w:rsidR="00A065C5">
          <w:t>6-1</w:t>
        </w:r>
        <w:r w:rsidR="00A065C5">
          <w:fldChar w:fldCharType="end"/>
        </w:r>
      </w:hyperlink>
    </w:p>
    <w:p w14:paraId="4E4EFCA5" w14:textId="77777777" w:rsidR="00CA755F" w:rsidRDefault="00CF67DE">
      <w:pPr>
        <w:pStyle w:val="TOC1"/>
        <w:tabs>
          <w:tab w:val="right" w:leader="dot" w:pos="9629"/>
        </w:tabs>
        <w:rPr>
          <w:rFonts w:ascii="Calibri" w:hAnsi="Calibri"/>
          <w:noProof/>
          <w:sz w:val="22"/>
        </w:rPr>
      </w:pPr>
      <w:hyperlink w:anchor="_Toc256000040" w:history="1">
        <w:r w:rsidR="00A065C5">
          <w:rPr>
            <w:rStyle w:val="Hyperlink"/>
          </w:rPr>
          <w:t>7 Power-On and Commissioning</w:t>
        </w:r>
        <w:r w:rsidR="00A065C5">
          <w:tab/>
        </w:r>
        <w:r w:rsidR="00A065C5">
          <w:fldChar w:fldCharType="begin"/>
        </w:r>
        <w:r w:rsidR="00A065C5">
          <w:instrText xml:space="preserve"> PAGEREF _Toc256000040 \h </w:instrText>
        </w:r>
        <w:r w:rsidR="00A065C5">
          <w:fldChar w:fldCharType="separate"/>
        </w:r>
        <w:r w:rsidR="00A065C5">
          <w:t>7-1</w:t>
        </w:r>
        <w:r w:rsidR="00A065C5">
          <w:fldChar w:fldCharType="end"/>
        </w:r>
      </w:hyperlink>
    </w:p>
    <w:p w14:paraId="473F1EBB" w14:textId="77777777" w:rsidR="00CA755F" w:rsidRDefault="00CF67DE">
      <w:pPr>
        <w:pStyle w:val="TOC2"/>
        <w:tabs>
          <w:tab w:val="right" w:leader="dot" w:pos="9629"/>
        </w:tabs>
        <w:rPr>
          <w:rFonts w:ascii="Calibri" w:hAnsi="Calibri"/>
          <w:sz w:val="22"/>
        </w:rPr>
      </w:pPr>
      <w:hyperlink w:anchor="_Toc256000041" w:history="1">
        <w:r w:rsidR="00A065C5">
          <w:rPr>
            <w:rStyle w:val="Hyperlink"/>
            <w:snapToGrid w:val="0"/>
          </w:rPr>
          <w:t xml:space="preserve">7.1 </w:t>
        </w:r>
        <w:r w:rsidR="00A065C5">
          <w:rPr>
            <w:rStyle w:val="Hyperlink"/>
          </w:rPr>
          <w:t>Powering On the Inverter</w:t>
        </w:r>
        <w:r w:rsidR="00A065C5">
          <w:tab/>
        </w:r>
        <w:r w:rsidR="00A065C5">
          <w:fldChar w:fldCharType="begin"/>
        </w:r>
        <w:r w:rsidR="00A065C5">
          <w:instrText xml:space="preserve"> PAGEREF _Toc256000041 \h </w:instrText>
        </w:r>
        <w:r w:rsidR="00A065C5">
          <w:fldChar w:fldCharType="separate"/>
        </w:r>
        <w:r w:rsidR="00A065C5">
          <w:t>7-1</w:t>
        </w:r>
        <w:r w:rsidR="00A065C5">
          <w:fldChar w:fldCharType="end"/>
        </w:r>
      </w:hyperlink>
    </w:p>
    <w:p w14:paraId="5B8ACF23" w14:textId="77777777" w:rsidR="00CA755F" w:rsidRDefault="00CF67DE">
      <w:pPr>
        <w:pStyle w:val="TOC2"/>
        <w:tabs>
          <w:tab w:val="right" w:leader="dot" w:pos="9629"/>
        </w:tabs>
        <w:rPr>
          <w:rFonts w:ascii="Calibri" w:hAnsi="Calibri"/>
          <w:sz w:val="22"/>
        </w:rPr>
      </w:pPr>
      <w:hyperlink w:anchor="_Toc256000042" w:history="1">
        <w:r w:rsidR="00A065C5">
          <w:rPr>
            <w:rStyle w:val="Hyperlink"/>
            <w:snapToGrid w:val="0"/>
          </w:rPr>
          <w:t xml:space="preserve">7.2 </w:t>
        </w:r>
        <w:r w:rsidR="00A065C5">
          <w:rPr>
            <w:rStyle w:val="Hyperlink"/>
          </w:rPr>
          <w:t>Creating a Plant</w:t>
        </w:r>
        <w:r w:rsidR="00A065C5">
          <w:tab/>
        </w:r>
        <w:r w:rsidR="00A065C5">
          <w:fldChar w:fldCharType="begin"/>
        </w:r>
        <w:r w:rsidR="00A065C5">
          <w:instrText xml:space="preserve"> PAGEREF _Toc256000042 \h </w:instrText>
        </w:r>
        <w:r w:rsidR="00A065C5">
          <w:fldChar w:fldCharType="separate"/>
        </w:r>
        <w:r w:rsidR="00A065C5">
          <w:t>7-3</w:t>
        </w:r>
        <w:r w:rsidR="00A065C5">
          <w:fldChar w:fldCharType="end"/>
        </w:r>
      </w:hyperlink>
    </w:p>
    <w:p w14:paraId="77395E6F" w14:textId="77777777" w:rsidR="00CA755F" w:rsidRDefault="00CF67DE">
      <w:pPr>
        <w:pStyle w:val="TOC3"/>
        <w:tabs>
          <w:tab w:val="right" w:leader="dot" w:pos="9629"/>
        </w:tabs>
        <w:rPr>
          <w:rFonts w:ascii="Calibri" w:hAnsi="Calibri"/>
          <w:sz w:val="22"/>
        </w:rPr>
      </w:pPr>
      <w:hyperlink w:anchor="_Toc256000043" w:history="1">
        <w:r w:rsidR="00A065C5">
          <w:rPr>
            <w:rStyle w:val="Hyperlink"/>
            <w:rFonts w:cs="Book Antiqua"/>
            <w:bCs/>
            <w:snapToGrid w:val="0"/>
          </w:rPr>
          <w:t xml:space="preserve">7.2.1 </w:t>
        </w:r>
        <w:r w:rsidR="00A065C5">
          <w:rPr>
            <w:rStyle w:val="Hyperlink"/>
          </w:rPr>
          <w:t>Downloading the HiSolar App</w:t>
        </w:r>
        <w:r w:rsidR="00A065C5">
          <w:tab/>
        </w:r>
        <w:r w:rsidR="00A065C5">
          <w:fldChar w:fldCharType="begin"/>
        </w:r>
        <w:r w:rsidR="00A065C5">
          <w:instrText xml:space="preserve"> PAGEREF _Toc256000043 \h </w:instrText>
        </w:r>
        <w:r w:rsidR="00A065C5">
          <w:fldChar w:fldCharType="separate"/>
        </w:r>
        <w:r w:rsidR="00A065C5">
          <w:t>7-3</w:t>
        </w:r>
        <w:r w:rsidR="00A065C5">
          <w:fldChar w:fldCharType="end"/>
        </w:r>
      </w:hyperlink>
    </w:p>
    <w:p w14:paraId="6EE8B7AA" w14:textId="77777777" w:rsidR="00CA755F" w:rsidRDefault="00CF67DE">
      <w:pPr>
        <w:pStyle w:val="TOC3"/>
        <w:tabs>
          <w:tab w:val="right" w:leader="dot" w:pos="9629"/>
        </w:tabs>
        <w:rPr>
          <w:rFonts w:ascii="Calibri" w:hAnsi="Calibri"/>
          <w:sz w:val="22"/>
        </w:rPr>
      </w:pPr>
      <w:hyperlink w:anchor="_Toc256000044" w:history="1">
        <w:r w:rsidR="00A065C5">
          <w:rPr>
            <w:rStyle w:val="Hyperlink"/>
            <w:rFonts w:cs="Book Antiqua"/>
            <w:bCs/>
            <w:snapToGrid w:val="0"/>
          </w:rPr>
          <w:t xml:space="preserve">7.2.2 </w:t>
        </w:r>
        <w:r w:rsidR="00A065C5">
          <w:rPr>
            <w:rStyle w:val="Hyperlink"/>
          </w:rPr>
          <w:t>Connecting to the Inverter</w:t>
        </w:r>
        <w:r w:rsidR="00A065C5">
          <w:tab/>
        </w:r>
        <w:r w:rsidR="00A065C5">
          <w:fldChar w:fldCharType="begin"/>
        </w:r>
        <w:r w:rsidR="00A065C5">
          <w:instrText xml:space="preserve"> PAGEREF _Toc256000044 \h </w:instrText>
        </w:r>
        <w:r w:rsidR="00A065C5">
          <w:fldChar w:fldCharType="separate"/>
        </w:r>
        <w:r w:rsidR="00A065C5">
          <w:t>7-3</w:t>
        </w:r>
        <w:r w:rsidR="00A065C5">
          <w:fldChar w:fldCharType="end"/>
        </w:r>
      </w:hyperlink>
    </w:p>
    <w:p w14:paraId="70DAF1F6" w14:textId="77777777" w:rsidR="00CA755F" w:rsidRDefault="00CF67DE">
      <w:pPr>
        <w:pStyle w:val="TOC3"/>
        <w:tabs>
          <w:tab w:val="right" w:leader="dot" w:pos="9629"/>
        </w:tabs>
        <w:rPr>
          <w:rFonts w:ascii="Calibri" w:hAnsi="Calibri"/>
          <w:sz w:val="22"/>
        </w:rPr>
      </w:pPr>
      <w:hyperlink w:anchor="_Toc256000045" w:history="1">
        <w:r w:rsidR="00A065C5">
          <w:rPr>
            <w:rStyle w:val="Hyperlink"/>
            <w:rFonts w:cs="Book Antiqua"/>
            <w:bCs/>
            <w:snapToGrid w:val="0"/>
          </w:rPr>
          <w:t xml:space="preserve">7.2.3 </w:t>
        </w:r>
        <w:r w:rsidR="00A065C5">
          <w:rPr>
            <w:rStyle w:val="Hyperlink"/>
          </w:rPr>
          <w:t>Connecting to the Energy Management Assistant</w:t>
        </w:r>
        <w:r w:rsidR="00A065C5">
          <w:tab/>
        </w:r>
        <w:r w:rsidR="00A065C5">
          <w:fldChar w:fldCharType="begin"/>
        </w:r>
        <w:r w:rsidR="00A065C5">
          <w:instrText xml:space="preserve"> PAGEREF _Toc256000045 \h </w:instrText>
        </w:r>
        <w:r w:rsidR="00A065C5">
          <w:fldChar w:fldCharType="separate"/>
        </w:r>
        <w:r w:rsidR="00A065C5">
          <w:t>7-4</w:t>
        </w:r>
        <w:r w:rsidR="00A065C5">
          <w:fldChar w:fldCharType="end"/>
        </w:r>
      </w:hyperlink>
    </w:p>
    <w:p w14:paraId="1A81584A" w14:textId="77777777" w:rsidR="00CA755F" w:rsidRDefault="00CF67DE">
      <w:pPr>
        <w:pStyle w:val="TOC3"/>
        <w:tabs>
          <w:tab w:val="right" w:leader="dot" w:pos="9629"/>
        </w:tabs>
        <w:rPr>
          <w:rFonts w:ascii="Calibri" w:hAnsi="Calibri"/>
          <w:sz w:val="22"/>
        </w:rPr>
      </w:pPr>
      <w:hyperlink w:anchor="_Toc256000046" w:history="1">
        <w:r w:rsidR="00A065C5">
          <w:rPr>
            <w:rStyle w:val="Hyperlink"/>
            <w:rFonts w:cs="Book Antiqua"/>
            <w:bCs/>
            <w:snapToGrid w:val="0"/>
          </w:rPr>
          <w:t xml:space="preserve">7.2.4 </w:t>
        </w:r>
        <w:r w:rsidR="00A065C5">
          <w:rPr>
            <w:rStyle w:val="Hyperlink"/>
          </w:rPr>
          <w:t>Quick Settings</w:t>
        </w:r>
        <w:r w:rsidR="00A065C5">
          <w:tab/>
        </w:r>
        <w:r w:rsidR="00A065C5">
          <w:fldChar w:fldCharType="begin"/>
        </w:r>
        <w:r w:rsidR="00A065C5">
          <w:instrText xml:space="preserve"> PAGEREF _Toc256000046 \h </w:instrText>
        </w:r>
        <w:r w:rsidR="00A065C5">
          <w:fldChar w:fldCharType="separate"/>
        </w:r>
        <w:r w:rsidR="00A065C5">
          <w:t>7-5</w:t>
        </w:r>
        <w:r w:rsidR="00A065C5">
          <w:fldChar w:fldCharType="end"/>
        </w:r>
      </w:hyperlink>
    </w:p>
    <w:p w14:paraId="6F24D457" w14:textId="77777777" w:rsidR="00CA755F" w:rsidRDefault="00CF67DE">
      <w:pPr>
        <w:pStyle w:val="TOC3"/>
        <w:tabs>
          <w:tab w:val="right" w:leader="dot" w:pos="9629"/>
        </w:tabs>
        <w:rPr>
          <w:rFonts w:ascii="Calibri" w:hAnsi="Calibri"/>
          <w:sz w:val="22"/>
        </w:rPr>
      </w:pPr>
      <w:hyperlink w:anchor="_Toc256000047" w:history="1">
        <w:r w:rsidR="00A065C5">
          <w:rPr>
            <w:rStyle w:val="Hyperlink"/>
            <w:rFonts w:cs="Book Antiqua"/>
            <w:bCs/>
            <w:snapToGrid w:val="0"/>
          </w:rPr>
          <w:t xml:space="preserve">7.2.5 </w:t>
        </w:r>
        <w:r w:rsidR="00A065C5">
          <w:rPr>
            <w:rStyle w:val="Hyperlink"/>
          </w:rPr>
          <w:t>What Should I Do If the Device Is Disconnected from the App When I Switch the Local Commissioning Screen to the Background?</w:t>
        </w:r>
        <w:r w:rsidR="00A065C5">
          <w:tab/>
        </w:r>
        <w:r w:rsidR="00A065C5">
          <w:fldChar w:fldCharType="begin"/>
        </w:r>
        <w:r w:rsidR="00A065C5">
          <w:instrText xml:space="preserve"> PAGEREF _Toc256000047 \h </w:instrText>
        </w:r>
        <w:r w:rsidR="00A065C5">
          <w:fldChar w:fldCharType="separate"/>
        </w:r>
        <w:r w:rsidR="00A065C5">
          <w:t>7-6</w:t>
        </w:r>
        <w:r w:rsidR="00A065C5">
          <w:fldChar w:fldCharType="end"/>
        </w:r>
      </w:hyperlink>
    </w:p>
    <w:p w14:paraId="72F2F60E" w14:textId="77777777" w:rsidR="00CA755F" w:rsidRDefault="00CF67DE">
      <w:pPr>
        <w:pStyle w:val="TOC2"/>
        <w:tabs>
          <w:tab w:val="right" w:leader="dot" w:pos="9629"/>
        </w:tabs>
        <w:rPr>
          <w:rFonts w:ascii="Calibri" w:hAnsi="Calibri"/>
          <w:sz w:val="22"/>
        </w:rPr>
      </w:pPr>
      <w:hyperlink w:anchor="_Toc256000048" w:history="1">
        <w:r w:rsidR="00A065C5">
          <w:rPr>
            <w:rStyle w:val="Hyperlink"/>
            <w:snapToGrid w:val="0"/>
          </w:rPr>
          <w:t xml:space="preserve">7.3 </w:t>
        </w:r>
        <w:r w:rsidR="00A065C5">
          <w:rPr>
            <w:rStyle w:val="Hyperlink"/>
          </w:rPr>
          <w:t>Parameters Settings</w:t>
        </w:r>
        <w:r w:rsidR="00A065C5">
          <w:tab/>
        </w:r>
        <w:r w:rsidR="00A065C5">
          <w:fldChar w:fldCharType="begin"/>
        </w:r>
        <w:r w:rsidR="00A065C5">
          <w:instrText xml:space="preserve"> PAGEREF _Toc256000048 \h </w:instrText>
        </w:r>
        <w:r w:rsidR="00A065C5">
          <w:fldChar w:fldCharType="separate"/>
        </w:r>
        <w:r w:rsidR="00A065C5">
          <w:t>7-6</w:t>
        </w:r>
        <w:r w:rsidR="00A065C5">
          <w:fldChar w:fldCharType="end"/>
        </w:r>
      </w:hyperlink>
    </w:p>
    <w:p w14:paraId="6DD65904" w14:textId="77777777" w:rsidR="00CA755F" w:rsidRDefault="00CF67DE">
      <w:pPr>
        <w:pStyle w:val="TOC3"/>
        <w:tabs>
          <w:tab w:val="right" w:leader="dot" w:pos="9629"/>
        </w:tabs>
        <w:rPr>
          <w:rFonts w:ascii="Calibri" w:hAnsi="Calibri"/>
          <w:sz w:val="22"/>
        </w:rPr>
      </w:pPr>
      <w:hyperlink w:anchor="_Toc256000049" w:history="1">
        <w:r w:rsidR="00A065C5">
          <w:rPr>
            <w:rStyle w:val="Hyperlink"/>
            <w:rFonts w:cs="Book Antiqua"/>
            <w:bCs/>
            <w:snapToGrid w:val="0"/>
          </w:rPr>
          <w:t xml:space="preserve">7.3.1 </w:t>
        </w:r>
        <w:r w:rsidR="00A065C5">
          <w:rPr>
            <w:rStyle w:val="Hyperlink"/>
          </w:rPr>
          <w:t>Energy Control</w:t>
        </w:r>
        <w:r w:rsidR="00A065C5">
          <w:tab/>
        </w:r>
        <w:r w:rsidR="00A065C5">
          <w:fldChar w:fldCharType="begin"/>
        </w:r>
        <w:r w:rsidR="00A065C5">
          <w:instrText xml:space="preserve"> PAGEREF _Toc256000049 \h </w:instrText>
        </w:r>
        <w:r w:rsidR="00A065C5">
          <w:fldChar w:fldCharType="separate"/>
        </w:r>
        <w:r w:rsidR="00A065C5">
          <w:t>7-7</w:t>
        </w:r>
        <w:r w:rsidR="00A065C5">
          <w:fldChar w:fldCharType="end"/>
        </w:r>
      </w:hyperlink>
    </w:p>
    <w:p w14:paraId="5321D7E0" w14:textId="77777777" w:rsidR="00CA755F" w:rsidRDefault="00CF67DE">
      <w:pPr>
        <w:pStyle w:val="TOC4"/>
        <w:tabs>
          <w:tab w:val="right" w:leader="dot" w:pos="9629"/>
        </w:tabs>
        <w:rPr>
          <w:rFonts w:ascii="Calibri" w:hAnsi="Calibri"/>
          <w:noProof/>
          <w:sz w:val="22"/>
        </w:rPr>
      </w:pPr>
      <w:hyperlink w:anchor="_Toc256000050" w:history="1">
        <w:r w:rsidR="00A065C5">
          <w:rPr>
            <w:rStyle w:val="Hyperlink"/>
            <w:rFonts w:cs="Book Antiqua"/>
            <w:bCs/>
          </w:rPr>
          <w:t xml:space="preserve">7.3.1.1 </w:t>
        </w:r>
        <w:r w:rsidR="00A065C5">
          <w:rPr>
            <w:rStyle w:val="Hyperlink"/>
          </w:rPr>
          <w:t>Grid-tied Point Control</w:t>
        </w:r>
        <w:r w:rsidR="00A065C5">
          <w:tab/>
        </w:r>
        <w:r w:rsidR="00A065C5">
          <w:fldChar w:fldCharType="begin"/>
        </w:r>
        <w:r w:rsidR="00A065C5">
          <w:instrText xml:space="preserve"> PAGEREF _Toc256000050 \h </w:instrText>
        </w:r>
        <w:r w:rsidR="00A065C5">
          <w:fldChar w:fldCharType="separate"/>
        </w:r>
        <w:r w:rsidR="00A065C5">
          <w:t>7-7</w:t>
        </w:r>
        <w:r w:rsidR="00A065C5">
          <w:fldChar w:fldCharType="end"/>
        </w:r>
      </w:hyperlink>
    </w:p>
    <w:p w14:paraId="54639C18" w14:textId="77777777" w:rsidR="00CA755F" w:rsidRDefault="00CF67DE">
      <w:pPr>
        <w:pStyle w:val="TOC4"/>
        <w:tabs>
          <w:tab w:val="right" w:leader="dot" w:pos="9629"/>
        </w:tabs>
        <w:rPr>
          <w:rFonts w:ascii="Calibri" w:hAnsi="Calibri"/>
          <w:noProof/>
          <w:sz w:val="22"/>
        </w:rPr>
      </w:pPr>
      <w:hyperlink w:anchor="_Toc256000051" w:history="1">
        <w:r w:rsidR="00A065C5">
          <w:rPr>
            <w:rStyle w:val="Hyperlink"/>
            <w:rFonts w:cs="Book Antiqua"/>
            <w:bCs/>
          </w:rPr>
          <w:t xml:space="preserve">7.3.1.2 </w:t>
        </w:r>
        <w:r w:rsidR="00A065C5">
          <w:rPr>
            <w:rStyle w:val="Hyperlink"/>
          </w:rPr>
          <w:t>Apparent Power Control on the Inverter Output Side</w:t>
        </w:r>
        <w:r w:rsidR="00A065C5">
          <w:tab/>
        </w:r>
        <w:r w:rsidR="00A065C5">
          <w:fldChar w:fldCharType="begin"/>
        </w:r>
        <w:r w:rsidR="00A065C5">
          <w:instrText xml:space="preserve"> PAGEREF _Toc256000051 \h </w:instrText>
        </w:r>
        <w:r w:rsidR="00A065C5">
          <w:fldChar w:fldCharType="separate"/>
        </w:r>
        <w:r w:rsidR="00A065C5">
          <w:t>7-11</w:t>
        </w:r>
        <w:r w:rsidR="00A065C5">
          <w:fldChar w:fldCharType="end"/>
        </w:r>
      </w:hyperlink>
    </w:p>
    <w:p w14:paraId="0C6817E5" w14:textId="77777777" w:rsidR="00CA755F" w:rsidRDefault="00CF67DE">
      <w:pPr>
        <w:pStyle w:val="TOC4"/>
        <w:tabs>
          <w:tab w:val="right" w:leader="dot" w:pos="9629"/>
        </w:tabs>
        <w:rPr>
          <w:rFonts w:ascii="Calibri" w:hAnsi="Calibri"/>
          <w:noProof/>
          <w:sz w:val="22"/>
        </w:rPr>
      </w:pPr>
      <w:hyperlink w:anchor="_Toc256000052" w:history="1">
        <w:r w:rsidR="00A065C5">
          <w:rPr>
            <w:rStyle w:val="Hyperlink"/>
            <w:rFonts w:cs="Book Antiqua"/>
            <w:bCs/>
          </w:rPr>
          <w:t xml:space="preserve">7.3.1.3 </w:t>
        </w:r>
        <w:r w:rsidR="00A065C5">
          <w:rPr>
            <w:rStyle w:val="Hyperlink"/>
          </w:rPr>
          <w:t>Battery Control</w:t>
        </w:r>
        <w:r w:rsidR="00A065C5">
          <w:tab/>
        </w:r>
        <w:r w:rsidR="00A065C5">
          <w:fldChar w:fldCharType="begin"/>
        </w:r>
        <w:r w:rsidR="00A065C5">
          <w:instrText xml:space="preserve"> PAGEREF _Toc256000052 \h </w:instrText>
        </w:r>
        <w:r w:rsidR="00A065C5">
          <w:fldChar w:fldCharType="separate"/>
        </w:r>
        <w:r w:rsidR="00A065C5">
          <w:t>7-12</w:t>
        </w:r>
        <w:r w:rsidR="00A065C5">
          <w:fldChar w:fldCharType="end"/>
        </w:r>
      </w:hyperlink>
    </w:p>
    <w:p w14:paraId="10695122" w14:textId="77777777" w:rsidR="00CA755F" w:rsidRDefault="00CF67DE">
      <w:pPr>
        <w:pStyle w:val="TOC4"/>
        <w:tabs>
          <w:tab w:val="right" w:leader="dot" w:pos="9629"/>
        </w:tabs>
        <w:rPr>
          <w:rFonts w:ascii="Calibri" w:hAnsi="Calibri"/>
          <w:noProof/>
          <w:sz w:val="22"/>
        </w:rPr>
      </w:pPr>
      <w:hyperlink w:anchor="_Toc256000053" w:history="1">
        <w:r w:rsidR="00A065C5">
          <w:rPr>
            <w:rStyle w:val="Hyperlink"/>
            <w:rFonts w:cs="Book Antiqua"/>
            <w:bCs/>
          </w:rPr>
          <w:t xml:space="preserve">7.3.1.4 </w:t>
        </w:r>
        <w:r w:rsidR="00A065C5">
          <w:rPr>
            <w:rStyle w:val="Hyperlink"/>
          </w:rPr>
          <w:t>Peak Shaving</w:t>
        </w:r>
        <w:r w:rsidR="00A065C5">
          <w:tab/>
        </w:r>
        <w:r w:rsidR="00A065C5">
          <w:fldChar w:fldCharType="begin"/>
        </w:r>
        <w:r w:rsidR="00A065C5">
          <w:instrText xml:space="preserve"> PAGEREF _Toc256000053 \h </w:instrText>
        </w:r>
        <w:r w:rsidR="00A065C5">
          <w:fldChar w:fldCharType="separate"/>
        </w:r>
        <w:r w:rsidR="00A065C5">
          <w:t>7-13</w:t>
        </w:r>
        <w:r w:rsidR="00A065C5">
          <w:fldChar w:fldCharType="end"/>
        </w:r>
      </w:hyperlink>
    </w:p>
    <w:p w14:paraId="335A4DE2" w14:textId="77777777" w:rsidR="00CA755F" w:rsidRDefault="00CF67DE">
      <w:pPr>
        <w:pStyle w:val="TOC3"/>
        <w:tabs>
          <w:tab w:val="right" w:leader="dot" w:pos="9629"/>
        </w:tabs>
        <w:rPr>
          <w:rFonts w:ascii="Calibri" w:hAnsi="Calibri"/>
          <w:sz w:val="22"/>
        </w:rPr>
      </w:pPr>
      <w:hyperlink w:anchor="_Toc256000054" w:history="1">
        <w:r w:rsidR="00A065C5">
          <w:rPr>
            <w:rStyle w:val="Hyperlink"/>
            <w:rFonts w:cs="Book Antiqua"/>
            <w:bCs/>
            <w:snapToGrid w:val="0"/>
          </w:rPr>
          <w:t xml:space="preserve">7.3.2 </w:t>
        </w:r>
        <w:r w:rsidR="00A065C5">
          <w:rPr>
            <w:rStyle w:val="Hyperlink"/>
          </w:rPr>
          <w:t>AFCI</w:t>
        </w:r>
        <w:r w:rsidR="00A065C5">
          <w:tab/>
        </w:r>
        <w:r w:rsidR="00A065C5">
          <w:fldChar w:fldCharType="begin"/>
        </w:r>
        <w:r w:rsidR="00A065C5">
          <w:instrText xml:space="preserve"> PAGEREF _Toc256000054 \h </w:instrText>
        </w:r>
        <w:r w:rsidR="00A065C5">
          <w:fldChar w:fldCharType="separate"/>
        </w:r>
        <w:r w:rsidR="00A065C5">
          <w:t>7-15</w:t>
        </w:r>
        <w:r w:rsidR="00A065C5">
          <w:fldChar w:fldCharType="end"/>
        </w:r>
      </w:hyperlink>
    </w:p>
    <w:p w14:paraId="2A6AAA59" w14:textId="77777777" w:rsidR="00CA755F" w:rsidRDefault="00CF67DE">
      <w:pPr>
        <w:pStyle w:val="TOC3"/>
        <w:tabs>
          <w:tab w:val="right" w:leader="dot" w:pos="9629"/>
        </w:tabs>
        <w:rPr>
          <w:rFonts w:ascii="Calibri" w:hAnsi="Calibri"/>
          <w:sz w:val="22"/>
        </w:rPr>
      </w:pPr>
      <w:hyperlink w:anchor="_Toc256000055" w:history="1">
        <w:r w:rsidR="00A065C5">
          <w:rPr>
            <w:rStyle w:val="Hyperlink"/>
            <w:rFonts w:cs="Book Antiqua"/>
            <w:bCs/>
            <w:snapToGrid w:val="0"/>
          </w:rPr>
          <w:t xml:space="preserve">7.3.3 </w:t>
        </w:r>
        <w:r w:rsidR="00A065C5">
          <w:rPr>
            <w:rStyle w:val="Hyperlink"/>
          </w:rPr>
          <w:t>DRM</w:t>
        </w:r>
        <w:r w:rsidR="00A065C5">
          <w:tab/>
        </w:r>
        <w:r w:rsidR="00A065C5">
          <w:fldChar w:fldCharType="begin"/>
        </w:r>
        <w:r w:rsidR="00A065C5">
          <w:instrText xml:space="preserve"> PAGEREF _Toc256000055 \h </w:instrText>
        </w:r>
        <w:r w:rsidR="00A065C5">
          <w:fldChar w:fldCharType="separate"/>
        </w:r>
        <w:r w:rsidR="00A065C5">
          <w:t>7-15</w:t>
        </w:r>
        <w:r w:rsidR="00A065C5">
          <w:fldChar w:fldCharType="end"/>
        </w:r>
      </w:hyperlink>
    </w:p>
    <w:p w14:paraId="5915EA9A" w14:textId="77777777" w:rsidR="00CA755F" w:rsidRDefault="00CF67DE">
      <w:pPr>
        <w:pStyle w:val="TOC1"/>
        <w:tabs>
          <w:tab w:val="right" w:leader="dot" w:pos="9629"/>
        </w:tabs>
        <w:rPr>
          <w:rFonts w:ascii="Calibri" w:hAnsi="Calibri"/>
          <w:noProof/>
          <w:sz w:val="22"/>
        </w:rPr>
      </w:pPr>
      <w:hyperlink w:anchor="_Toc256000056" w:history="1">
        <w:r w:rsidR="00A065C5">
          <w:rPr>
            <w:rStyle w:val="Hyperlink"/>
          </w:rPr>
          <w:t>8 System Maintenance</w:t>
        </w:r>
        <w:r w:rsidR="00A065C5">
          <w:tab/>
        </w:r>
        <w:r w:rsidR="00A065C5">
          <w:fldChar w:fldCharType="begin"/>
        </w:r>
        <w:r w:rsidR="00A065C5">
          <w:instrText xml:space="preserve"> PAGEREF _Toc256000056 \h </w:instrText>
        </w:r>
        <w:r w:rsidR="00A065C5">
          <w:fldChar w:fldCharType="separate"/>
        </w:r>
        <w:r w:rsidR="00A065C5">
          <w:t>8-1</w:t>
        </w:r>
        <w:r w:rsidR="00A065C5">
          <w:fldChar w:fldCharType="end"/>
        </w:r>
      </w:hyperlink>
    </w:p>
    <w:p w14:paraId="38D600B8" w14:textId="77777777" w:rsidR="00CA755F" w:rsidRDefault="00CF67DE">
      <w:pPr>
        <w:pStyle w:val="TOC2"/>
        <w:tabs>
          <w:tab w:val="right" w:leader="dot" w:pos="9629"/>
        </w:tabs>
        <w:rPr>
          <w:rFonts w:ascii="Calibri" w:hAnsi="Calibri"/>
          <w:sz w:val="22"/>
        </w:rPr>
      </w:pPr>
      <w:hyperlink w:anchor="_Toc256000057" w:history="1">
        <w:r w:rsidR="00A065C5">
          <w:rPr>
            <w:rStyle w:val="Hyperlink"/>
            <w:snapToGrid w:val="0"/>
          </w:rPr>
          <w:t xml:space="preserve">8.1 </w:t>
        </w:r>
        <w:r w:rsidR="00A065C5">
          <w:rPr>
            <w:rStyle w:val="Hyperlink"/>
          </w:rPr>
          <w:t>Routine Maintenance</w:t>
        </w:r>
        <w:r w:rsidR="00A065C5">
          <w:tab/>
        </w:r>
        <w:r w:rsidR="00A065C5">
          <w:fldChar w:fldCharType="begin"/>
        </w:r>
        <w:r w:rsidR="00A065C5">
          <w:instrText xml:space="preserve"> PAGEREF _Toc256000057 \h </w:instrText>
        </w:r>
        <w:r w:rsidR="00A065C5">
          <w:fldChar w:fldCharType="separate"/>
        </w:r>
        <w:r w:rsidR="00A065C5">
          <w:t>8-1</w:t>
        </w:r>
        <w:r w:rsidR="00A065C5">
          <w:fldChar w:fldCharType="end"/>
        </w:r>
      </w:hyperlink>
    </w:p>
    <w:p w14:paraId="04E66678" w14:textId="77777777" w:rsidR="00CA755F" w:rsidRDefault="00CF67DE">
      <w:pPr>
        <w:pStyle w:val="TOC2"/>
        <w:tabs>
          <w:tab w:val="right" w:leader="dot" w:pos="9629"/>
        </w:tabs>
        <w:rPr>
          <w:rFonts w:ascii="Calibri" w:hAnsi="Calibri"/>
          <w:sz w:val="22"/>
        </w:rPr>
      </w:pPr>
      <w:hyperlink w:anchor="_Toc256000058" w:history="1">
        <w:r w:rsidR="00A065C5">
          <w:rPr>
            <w:rStyle w:val="Hyperlink"/>
            <w:snapToGrid w:val="0"/>
          </w:rPr>
          <w:t xml:space="preserve">8.2 </w:t>
        </w:r>
        <w:r w:rsidR="00A065C5">
          <w:rPr>
            <w:rStyle w:val="Hyperlink"/>
          </w:rPr>
          <w:t>System Power-Off</w:t>
        </w:r>
        <w:r w:rsidR="00A065C5">
          <w:tab/>
        </w:r>
        <w:r w:rsidR="00A065C5">
          <w:fldChar w:fldCharType="begin"/>
        </w:r>
        <w:r w:rsidR="00A065C5">
          <w:instrText xml:space="preserve"> PAGEREF _Toc256000058 \h </w:instrText>
        </w:r>
        <w:r w:rsidR="00A065C5">
          <w:fldChar w:fldCharType="separate"/>
        </w:r>
        <w:r w:rsidR="00A065C5">
          <w:t>8-2</w:t>
        </w:r>
        <w:r w:rsidR="00A065C5">
          <w:fldChar w:fldCharType="end"/>
        </w:r>
      </w:hyperlink>
    </w:p>
    <w:p w14:paraId="15F5B1FC" w14:textId="77777777" w:rsidR="00CA755F" w:rsidRDefault="00CF67DE">
      <w:pPr>
        <w:pStyle w:val="TOC2"/>
        <w:tabs>
          <w:tab w:val="right" w:leader="dot" w:pos="9629"/>
        </w:tabs>
        <w:rPr>
          <w:rFonts w:ascii="Calibri" w:hAnsi="Calibri"/>
          <w:sz w:val="22"/>
        </w:rPr>
      </w:pPr>
      <w:hyperlink w:anchor="_Toc256000059" w:history="1">
        <w:r w:rsidR="00A065C5">
          <w:rPr>
            <w:rStyle w:val="Hyperlink"/>
            <w:snapToGrid w:val="0"/>
          </w:rPr>
          <w:t xml:space="preserve">8.3 </w:t>
        </w:r>
        <w:r w:rsidR="00A065C5">
          <w:rPr>
            <w:rStyle w:val="Hyperlink"/>
          </w:rPr>
          <w:t>Troubleshooting</w:t>
        </w:r>
        <w:r w:rsidR="00A065C5">
          <w:tab/>
        </w:r>
        <w:r w:rsidR="00A065C5">
          <w:fldChar w:fldCharType="begin"/>
        </w:r>
        <w:r w:rsidR="00A065C5">
          <w:instrText xml:space="preserve"> PAGEREF _Toc256000059 \h </w:instrText>
        </w:r>
        <w:r w:rsidR="00A065C5">
          <w:fldChar w:fldCharType="separate"/>
        </w:r>
        <w:r w:rsidR="00A065C5">
          <w:t>8-3</w:t>
        </w:r>
        <w:r w:rsidR="00A065C5">
          <w:fldChar w:fldCharType="end"/>
        </w:r>
      </w:hyperlink>
    </w:p>
    <w:p w14:paraId="0DB9C05B" w14:textId="77777777" w:rsidR="00CA755F" w:rsidRDefault="00CF67DE">
      <w:pPr>
        <w:pStyle w:val="TOC2"/>
        <w:tabs>
          <w:tab w:val="right" w:leader="dot" w:pos="9629"/>
        </w:tabs>
        <w:rPr>
          <w:rFonts w:ascii="Calibri" w:hAnsi="Calibri"/>
          <w:sz w:val="22"/>
        </w:rPr>
      </w:pPr>
      <w:hyperlink w:anchor="_Toc256000060" w:history="1">
        <w:r w:rsidR="00A065C5">
          <w:rPr>
            <w:rStyle w:val="Hyperlink"/>
            <w:snapToGrid w:val="0"/>
          </w:rPr>
          <w:t xml:space="preserve">8.4 </w:t>
        </w:r>
        <w:r w:rsidR="00A065C5">
          <w:rPr>
            <w:rStyle w:val="Hyperlink"/>
          </w:rPr>
          <w:t>Replacing an Inverter</w:t>
        </w:r>
        <w:r w:rsidR="00A065C5">
          <w:tab/>
        </w:r>
        <w:r w:rsidR="00A065C5">
          <w:fldChar w:fldCharType="begin"/>
        </w:r>
        <w:r w:rsidR="00A065C5">
          <w:instrText xml:space="preserve"> PAGEREF _Toc256000060 \h </w:instrText>
        </w:r>
        <w:r w:rsidR="00A065C5">
          <w:fldChar w:fldCharType="separate"/>
        </w:r>
        <w:r w:rsidR="00A065C5">
          <w:t>8-12</w:t>
        </w:r>
        <w:r w:rsidR="00A065C5">
          <w:fldChar w:fldCharType="end"/>
        </w:r>
      </w:hyperlink>
    </w:p>
    <w:p w14:paraId="2A151231" w14:textId="77777777" w:rsidR="00CA755F" w:rsidRDefault="00CF67DE">
      <w:pPr>
        <w:pStyle w:val="TOC2"/>
        <w:tabs>
          <w:tab w:val="right" w:leader="dot" w:pos="9629"/>
        </w:tabs>
        <w:rPr>
          <w:rFonts w:ascii="Calibri" w:hAnsi="Calibri"/>
          <w:sz w:val="22"/>
        </w:rPr>
      </w:pPr>
      <w:hyperlink w:anchor="_Toc256000061" w:history="1">
        <w:r w:rsidR="00A065C5">
          <w:rPr>
            <w:rStyle w:val="Hyperlink"/>
            <w:snapToGrid w:val="0"/>
          </w:rPr>
          <w:t xml:space="preserve">8.5 </w:t>
        </w:r>
        <w:r w:rsidR="00A065C5">
          <w:rPr>
            <w:rStyle w:val="Hyperlink"/>
          </w:rPr>
          <w:t>Replacing a Fan</w:t>
        </w:r>
        <w:r w:rsidR="00A065C5">
          <w:tab/>
        </w:r>
        <w:r w:rsidR="00A065C5">
          <w:fldChar w:fldCharType="begin"/>
        </w:r>
        <w:r w:rsidR="00A065C5">
          <w:instrText xml:space="preserve"> PAGEREF _Toc256000061 \h </w:instrText>
        </w:r>
        <w:r w:rsidR="00A065C5">
          <w:fldChar w:fldCharType="separate"/>
        </w:r>
        <w:r w:rsidR="00A065C5">
          <w:t>8-12</w:t>
        </w:r>
        <w:r w:rsidR="00A065C5">
          <w:fldChar w:fldCharType="end"/>
        </w:r>
      </w:hyperlink>
    </w:p>
    <w:p w14:paraId="05679EF2" w14:textId="77777777" w:rsidR="00CA755F" w:rsidRDefault="00CF67DE">
      <w:pPr>
        <w:pStyle w:val="TOC2"/>
        <w:tabs>
          <w:tab w:val="right" w:leader="dot" w:pos="9629"/>
        </w:tabs>
        <w:rPr>
          <w:rFonts w:ascii="Calibri" w:hAnsi="Calibri"/>
          <w:sz w:val="22"/>
        </w:rPr>
      </w:pPr>
      <w:hyperlink w:anchor="_Toc256000062" w:history="1">
        <w:r w:rsidR="00A065C5">
          <w:rPr>
            <w:rStyle w:val="Hyperlink"/>
            <w:snapToGrid w:val="0"/>
          </w:rPr>
          <w:t xml:space="preserve">8.6 </w:t>
        </w:r>
        <w:r w:rsidR="00A065C5">
          <w:rPr>
            <w:rStyle w:val="Hyperlink"/>
          </w:rPr>
          <w:t>Locating Insulation Resistance Faults</w:t>
        </w:r>
        <w:r w:rsidR="00A065C5">
          <w:tab/>
        </w:r>
        <w:r w:rsidR="00A065C5">
          <w:fldChar w:fldCharType="begin"/>
        </w:r>
        <w:r w:rsidR="00A065C5">
          <w:instrText xml:space="preserve"> PAGEREF _Toc256000062 \h </w:instrText>
        </w:r>
        <w:r w:rsidR="00A065C5">
          <w:fldChar w:fldCharType="separate"/>
        </w:r>
        <w:r w:rsidR="00A065C5">
          <w:t>8-13</w:t>
        </w:r>
        <w:r w:rsidR="00A065C5">
          <w:fldChar w:fldCharType="end"/>
        </w:r>
      </w:hyperlink>
    </w:p>
    <w:p w14:paraId="734965C7" w14:textId="77777777" w:rsidR="00CA755F" w:rsidRDefault="00CF67DE">
      <w:pPr>
        <w:pStyle w:val="TOC1"/>
        <w:tabs>
          <w:tab w:val="right" w:leader="dot" w:pos="9629"/>
        </w:tabs>
        <w:rPr>
          <w:rFonts w:ascii="Calibri" w:hAnsi="Calibri"/>
          <w:noProof/>
          <w:sz w:val="22"/>
        </w:rPr>
      </w:pPr>
      <w:hyperlink w:anchor="_Toc256000063" w:history="1">
        <w:r w:rsidR="00A065C5">
          <w:rPr>
            <w:rStyle w:val="Hyperlink"/>
          </w:rPr>
          <w:t>9 Technical Specifications</w:t>
        </w:r>
        <w:r w:rsidR="00A065C5">
          <w:tab/>
        </w:r>
        <w:r w:rsidR="00A065C5">
          <w:fldChar w:fldCharType="begin"/>
        </w:r>
        <w:r w:rsidR="00A065C5">
          <w:instrText xml:space="preserve"> PAGEREF _Toc256000063 \h </w:instrText>
        </w:r>
        <w:r w:rsidR="00A065C5">
          <w:fldChar w:fldCharType="separate"/>
        </w:r>
        <w:r w:rsidR="00A065C5">
          <w:t>9-1</w:t>
        </w:r>
        <w:r w:rsidR="00A065C5">
          <w:fldChar w:fldCharType="end"/>
        </w:r>
      </w:hyperlink>
    </w:p>
    <w:p w14:paraId="61D28884" w14:textId="77777777" w:rsidR="00CA755F" w:rsidRDefault="00CF67DE">
      <w:pPr>
        <w:pStyle w:val="TOC1"/>
        <w:tabs>
          <w:tab w:val="right" w:leader="dot" w:pos="9629"/>
        </w:tabs>
        <w:rPr>
          <w:rFonts w:ascii="Calibri" w:hAnsi="Calibri"/>
          <w:noProof/>
          <w:sz w:val="22"/>
        </w:rPr>
      </w:pPr>
      <w:hyperlink w:anchor="_Toc256000064" w:history="1">
        <w:r w:rsidR="00A065C5">
          <w:rPr>
            <w:rStyle w:val="Hyperlink"/>
          </w:rPr>
          <w:t>A Grid Codes</w:t>
        </w:r>
        <w:r w:rsidR="00A065C5">
          <w:tab/>
        </w:r>
        <w:r w:rsidR="00A065C5">
          <w:fldChar w:fldCharType="begin"/>
        </w:r>
        <w:r w:rsidR="00A065C5">
          <w:instrText xml:space="preserve"> PAGEREF _Toc256000064 \h </w:instrText>
        </w:r>
        <w:r w:rsidR="00A065C5">
          <w:fldChar w:fldCharType="separate"/>
        </w:r>
        <w:r w:rsidR="00A065C5">
          <w:t>1</w:t>
        </w:r>
        <w:r w:rsidR="00A065C5">
          <w:fldChar w:fldCharType="end"/>
        </w:r>
      </w:hyperlink>
    </w:p>
    <w:p w14:paraId="64CC084B" w14:textId="77777777" w:rsidR="00CA755F" w:rsidRDefault="00CF67DE">
      <w:pPr>
        <w:pStyle w:val="TOC1"/>
        <w:tabs>
          <w:tab w:val="right" w:leader="dot" w:pos="9629"/>
        </w:tabs>
        <w:rPr>
          <w:rFonts w:ascii="Calibri" w:hAnsi="Calibri"/>
          <w:noProof/>
          <w:sz w:val="22"/>
        </w:rPr>
      </w:pPr>
      <w:hyperlink w:anchor="_Toc256000065" w:history="1">
        <w:r w:rsidR="00A065C5">
          <w:rPr>
            <w:rStyle w:val="Hyperlink"/>
          </w:rPr>
          <w:t>B Baud Rate Negotiation</w:t>
        </w:r>
        <w:r w:rsidR="00A065C5">
          <w:tab/>
        </w:r>
        <w:r w:rsidR="00A065C5">
          <w:fldChar w:fldCharType="begin"/>
        </w:r>
        <w:r w:rsidR="00A065C5">
          <w:instrText xml:space="preserve"> PAGEREF _Toc256000065 \h </w:instrText>
        </w:r>
        <w:r w:rsidR="00A065C5">
          <w:fldChar w:fldCharType="separate"/>
        </w:r>
        <w:r w:rsidR="00A065C5">
          <w:t>1</w:t>
        </w:r>
        <w:r w:rsidR="00A065C5">
          <w:fldChar w:fldCharType="end"/>
        </w:r>
      </w:hyperlink>
    </w:p>
    <w:p w14:paraId="02670502" w14:textId="77777777" w:rsidR="00CA755F" w:rsidRDefault="00CF67DE">
      <w:pPr>
        <w:pStyle w:val="TOC1"/>
        <w:tabs>
          <w:tab w:val="right" w:leader="dot" w:pos="9629"/>
        </w:tabs>
        <w:rPr>
          <w:rFonts w:ascii="Calibri" w:hAnsi="Calibri"/>
          <w:noProof/>
          <w:sz w:val="22"/>
        </w:rPr>
      </w:pPr>
      <w:hyperlink w:anchor="_Toc256000066" w:history="1">
        <w:r w:rsidR="00A065C5">
          <w:rPr>
            <w:rStyle w:val="Hyperlink"/>
          </w:rPr>
          <w:t>C Resetting Password</w:t>
        </w:r>
        <w:r w:rsidR="00A065C5">
          <w:tab/>
        </w:r>
        <w:r w:rsidR="00A065C5">
          <w:fldChar w:fldCharType="begin"/>
        </w:r>
        <w:r w:rsidR="00A065C5">
          <w:instrText xml:space="preserve"> PAGEREF _Toc256000066 \h </w:instrText>
        </w:r>
        <w:r w:rsidR="00A065C5">
          <w:fldChar w:fldCharType="separate"/>
        </w:r>
        <w:r w:rsidR="00A065C5">
          <w:t>1</w:t>
        </w:r>
        <w:r w:rsidR="00A065C5">
          <w:fldChar w:fldCharType="end"/>
        </w:r>
      </w:hyperlink>
    </w:p>
    <w:p w14:paraId="4537D673" w14:textId="77777777" w:rsidR="00CA755F" w:rsidRDefault="00CF67DE">
      <w:pPr>
        <w:pStyle w:val="TOC1"/>
        <w:tabs>
          <w:tab w:val="right" w:leader="dot" w:pos="9629"/>
        </w:tabs>
        <w:rPr>
          <w:rFonts w:ascii="Calibri" w:hAnsi="Calibri"/>
          <w:noProof/>
          <w:sz w:val="22"/>
        </w:rPr>
      </w:pPr>
      <w:hyperlink w:anchor="_Toc256000067" w:history="1">
        <w:r w:rsidR="00A065C5">
          <w:rPr>
            <w:rStyle w:val="Hyperlink"/>
          </w:rPr>
          <w:t>D Acronyms and Abbreviations</w:t>
        </w:r>
        <w:r w:rsidR="00A065C5">
          <w:tab/>
        </w:r>
        <w:r w:rsidR="00A065C5">
          <w:fldChar w:fldCharType="begin"/>
        </w:r>
        <w:r w:rsidR="00A065C5">
          <w:instrText xml:space="preserve"> PAGEREF _Toc256000067 \h </w:instrText>
        </w:r>
        <w:r w:rsidR="00A065C5">
          <w:fldChar w:fldCharType="separate"/>
        </w:r>
        <w:r w:rsidR="00A065C5">
          <w:t>1</w:t>
        </w:r>
        <w:r w:rsidR="00A065C5">
          <w:fldChar w:fldCharType="end"/>
        </w:r>
      </w:hyperlink>
    </w:p>
    <w:p w14:paraId="0A2AC084" w14:textId="77777777" w:rsidR="00CA755F" w:rsidRDefault="00A065C5">
      <w:pPr>
        <w:pStyle w:val="TOC1"/>
        <w:tabs>
          <w:tab w:val="right" w:leader="dot" w:pos="9629"/>
        </w:tabs>
        <w:sectPr w:rsidR="00CA755F">
          <w:headerReference w:type="even" r:id="rId7"/>
          <w:headerReference w:type="default" r:id="rId8"/>
          <w:footerReference w:type="even" r:id="rId9"/>
          <w:footerReference w:type="default" r:id="rId10"/>
          <w:headerReference w:type="first" r:id="rId11"/>
          <w:type w:val="oddPage"/>
          <w:pgSz w:w="11907" w:h="16840" w:code="9"/>
          <w:pgMar w:top="1701" w:right="1134" w:bottom="1701" w:left="1134" w:header="567" w:footer="567" w:gutter="0"/>
          <w:pgNumType w:fmt="lowerRoman" w:start="1"/>
          <w:cols w:space="425"/>
          <w:docGrid w:linePitch="312"/>
        </w:sectPr>
      </w:pPr>
      <w:r>
        <w:fldChar w:fldCharType="end"/>
      </w:r>
    </w:p>
    <w:p w14:paraId="25283E0E" w14:textId="77777777" w:rsidR="00CA755F" w:rsidRDefault="00A065C5">
      <w:pPr>
        <w:pStyle w:val="Heading1NoNumber"/>
      </w:pPr>
      <w:bookmarkStart w:id="0" w:name="_Toc256000000"/>
      <w:r>
        <w:lastRenderedPageBreak/>
        <w:t>About This Document</w:t>
      </w:r>
      <w:bookmarkEnd w:id="0"/>
    </w:p>
    <w:p w14:paraId="13E1581C" w14:textId="77777777" w:rsidR="00CA755F" w:rsidRDefault="00A065C5">
      <w:pPr>
        <w:pStyle w:val="Heading2NoNumber"/>
      </w:pPr>
      <w:r>
        <w:t>Purpose</w:t>
      </w:r>
    </w:p>
    <w:p w14:paraId="46FDE66A" w14:textId="77777777" w:rsidR="00CA755F" w:rsidRDefault="00A065C5">
      <w:r>
        <w:t>This document describes the smart solar inverter in terms of the safety precautions, product introduction, installation, electrical connections, power-on and commissioning, maintenance, and technical specifications. Read this document carefully before installing and operating the inverter.</w:t>
      </w:r>
    </w:p>
    <w:p w14:paraId="157D4BD9" w14:textId="77777777" w:rsidR="00CA755F" w:rsidRDefault="00A065C5">
      <w:pPr>
        <w:pStyle w:val="Heading2NoNumber"/>
      </w:pPr>
      <w:r>
        <w:t>Intended Audience</w:t>
      </w:r>
    </w:p>
    <w:p w14:paraId="02D3876C" w14:textId="77777777" w:rsidR="00CA755F" w:rsidRDefault="00A065C5">
      <w:r>
        <w:t>This document is intended for:</w:t>
      </w:r>
    </w:p>
    <w:p w14:paraId="07FEE792" w14:textId="77777777" w:rsidR="00CA755F" w:rsidRDefault="00A065C5">
      <w:pPr>
        <w:pStyle w:val="ItemList"/>
      </w:pPr>
      <w:r>
        <w:t>Installers</w:t>
      </w:r>
    </w:p>
    <w:p w14:paraId="59067B65" w14:textId="77777777" w:rsidR="00CA755F" w:rsidRDefault="00A065C5">
      <w:pPr>
        <w:pStyle w:val="ItemList"/>
      </w:pPr>
      <w:r>
        <w:t>Users</w:t>
      </w:r>
    </w:p>
    <w:p w14:paraId="68B8BABB" w14:textId="77777777" w:rsidR="00CA755F" w:rsidRDefault="00A065C5">
      <w:pPr>
        <w:pStyle w:val="Heading2NoNumber"/>
      </w:pPr>
      <w:r>
        <w:t>Symbol Conventions</w:t>
      </w:r>
    </w:p>
    <w:p w14:paraId="11E07BD1" w14:textId="77777777" w:rsidR="00CA755F" w:rsidRDefault="00A065C5">
      <w:r>
        <w:t>The symbols that may be found in this document are defined as follows.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6304"/>
      </w:tblGrid>
      <w:tr w:rsidR="00CA755F" w14:paraId="50961FB6" w14:textId="77777777" w:rsidTr="008E5D6A">
        <w:trPr>
          <w:tblHeader/>
        </w:trPr>
        <w:tc>
          <w:tcPr>
            <w:tcW w:w="102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BFAB945" w14:textId="77777777" w:rsidR="00CA755F" w:rsidRDefault="00A065C5">
            <w:pPr>
              <w:pStyle w:val="TableHeading"/>
            </w:pPr>
            <w:r>
              <w:t>Symbol</w:t>
            </w:r>
          </w:p>
        </w:tc>
        <w:tc>
          <w:tcPr>
            <w:tcW w:w="3971"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CA27CB0" w14:textId="77777777" w:rsidR="00CA755F" w:rsidRDefault="00A065C5">
            <w:pPr>
              <w:pStyle w:val="TableHeading"/>
            </w:pPr>
            <w:r>
              <w:t>Description</w:t>
            </w:r>
          </w:p>
        </w:tc>
      </w:tr>
      <w:tr w:rsidR="00CA755F" w14:paraId="1B35E97C" w14:textId="77777777" w:rsidTr="008E5D6A">
        <w:tc>
          <w:tcPr>
            <w:tcW w:w="1029" w:type="pct"/>
            <w:tcBorders>
              <w:top w:val="single" w:sz="6" w:space="0" w:color="000000"/>
              <w:bottom w:val="single" w:sz="6" w:space="0" w:color="000000"/>
              <w:right w:val="single" w:sz="6" w:space="0" w:color="000000"/>
            </w:tcBorders>
            <w:shd w:val="clear" w:color="auto" w:fill="auto"/>
          </w:tcPr>
          <w:p w14:paraId="2A4B76AA" w14:textId="77777777" w:rsidR="00CA755F" w:rsidRDefault="00CF67DE">
            <w:pPr>
              <w:pStyle w:val="TableText"/>
            </w:pPr>
            <w:r>
              <w:pict w14:anchorId="65C485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19.5pt">
                  <v:imagedata r:id="rId12" o:title=""/>
                </v:shape>
              </w:pict>
            </w:r>
          </w:p>
        </w:tc>
        <w:tc>
          <w:tcPr>
            <w:tcW w:w="3971" w:type="pct"/>
            <w:tcBorders>
              <w:top w:val="single" w:sz="6" w:space="0" w:color="000000"/>
              <w:bottom w:val="single" w:sz="6" w:space="0" w:color="000000"/>
            </w:tcBorders>
            <w:shd w:val="clear" w:color="auto" w:fill="auto"/>
          </w:tcPr>
          <w:p w14:paraId="2C1420AA" w14:textId="77777777" w:rsidR="00CA755F" w:rsidRDefault="00A065C5">
            <w:pPr>
              <w:pStyle w:val="TableText"/>
            </w:pPr>
            <w:r>
              <w:t>Indicates a hazard with a high level of risk which, if not avoided, will result in death or serious injury.</w:t>
            </w:r>
          </w:p>
        </w:tc>
      </w:tr>
      <w:tr w:rsidR="00CA755F" w14:paraId="3A673A5E" w14:textId="77777777" w:rsidTr="008E5D6A">
        <w:tc>
          <w:tcPr>
            <w:tcW w:w="1029" w:type="pct"/>
            <w:tcBorders>
              <w:top w:val="single" w:sz="6" w:space="0" w:color="000000"/>
              <w:bottom w:val="single" w:sz="6" w:space="0" w:color="000000"/>
              <w:right w:val="single" w:sz="6" w:space="0" w:color="000000"/>
            </w:tcBorders>
            <w:shd w:val="clear" w:color="auto" w:fill="auto"/>
          </w:tcPr>
          <w:p w14:paraId="7E4AF7B6" w14:textId="77777777" w:rsidR="00CA755F" w:rsidRDefault="00CF67DE">
            <w:pPr>
              <w:pStyle w:val="TableText"/>
            </w:pPr>
            <w:r>
              <w:pict w14:anchorId="3F4FF701">
                <v:shape id="_x0000_i1026" type="#_x0000_t75" style="width:51.5pt;height:19.5pt">
                  <v:imagedata r:id="rId13" o:title=""/>
                </v:shape>
              </w:pict>
            </w:r>
          </w:p>
        </w:tc>
        <w:tc>
          <w:tcPr>
            <w:tcW w:w="3971" w:type="pct"/>
            <w:tcBorders>
              <w:top w:val="single" w:sz="6" w:space="0" w:color="000000"/>
              <w:bottom w:val="single" w:sz="6" w:space="0" w:color="000000"/>
            </w:tcBorders>
            <w:shd w:val="clear" w:color="auto" w:fill="auto"/>
          </w:tcPr>
          <w:p w14:paraId="1D0DEDC4" w14:textId="77777777" w:rsidR="00CA755F" w:rsidRDefault="00A065C5">
            <w:pPr>
              <w:pStyle w:val="TableText"/>
            </w:pPr>
            <w:r>
              <w:t>Indicates a hazard with a medium level of risk which, if not avoided, could result in death or serious injury.</w:t>
            </w:r>
          </w:p>
        </w:tc>
      </w:tr>
      <w:tr w:rsidR="00CA755F" w14:paraId="43286DBE" w14:textId="77777777" w:rsidTr="008E5D6A">
        <w:tc>
          <w:tcPr>
            <w:tcW w:w="1029" w:type="pct"/>
            <w:tcBorders>
              <w:top w:val="single" w:sz="6" w:space="0" w:color="000000"/>
              <w:bottom w:val="single" w:sz="6" w:space="0" w:color="000000"/>
              <w:right w:val="single" w:sz="6" w:space="0" w:color="000000"/>
            </w:tcBorders>
            <w:shd w:val="clear" w:color="auto" w:fill="auto"/>
          </w:tcPr>
          <w:p w14:paraId="2536EA89" w14:textId="77777777" w:rsidR="00CA755F" w:rsidRDefault="00CF67DE">
            <w:pPr>
              <w:pStyle w:val="TableText"/>
            </w:pPr>
            <w:r>
              <w:pict w14:anchorId="79C3B009">
                <v:shape id="_x0000_i1027" type="#_x0000_t75" style="width:51.5pt;height:19.5pt">
                  <v:imagedata r:id="rId14" o:title=""/>
                </v:shape>
              </w:pict>
            </w:r>
          </w:p>
        </w:tc>
        <w:tc>
          <w:tcPr>
            <w:tcW w:w="3971" w:type="pct"/>
            <w:tcBorders>
              <w:top w:val="single" w:sz="6" w:space="0" w:color="000000"/>
              <w:bottom w:val="single" w:sz="6" w:space="0" w:color="000000"/>
            </w:tcBorders>
            <w:shd w:val="clear" w:color="auto" w:fill="auto"/>
          </w:tcPr>
          <w:p w14:paraId="46D06110" w14:textId="77777777" w:rsidR="00CA755F" w:rsidRDefault="00A065C5">
            <w:pPr>
              <w:pStyle w:val="TableText"/>
            </w:pPr>
            <w:r>
              <w:t>Indicates a hazard with a low level of risk which, if not avoided, could result in minor or moderate injury.</w:t>
            </w:r>
          </w:p>
        </w:tc>
      </w:tr>
      <w:tr w:rsidR="00CA755F" w14:paraId="27E1E539" w14:textId="77777777" w:rsidTr="008E5D6A">
        <w:tc>
          <w:tcPr>
            <w:tcW w:w="1029" w:type="pct"/>
            <w:tcBorders>
              <w:top w:val="single" w:sz="6" w:space="0" w:color="000000"/>
              <w:bottom w:val="single" w:sz="6" w:space="0" w:color="000000"/>
              <w:right w:val="single" w:sz="6" w:space="0" w:color="000000"/>
            </w:tcBorders>
            <w:shd w:val="clear" w:color="auto" w:fill="auto"/>
          </w:tcPr>
          <w:p w14:paraId="0106DE14" w14:textId="77777777" w:rsidR="00CA755F" w:rsidRDefault="00CF67DE">
            <w:pPr>
              <w:pStyle w:val="TableText"/>
            </w:pPr>
            <w:r>
              <w:pict w14:anchorId="63453ED5">
                <v:shape id="_x0000_i1028" type="#_x0000_t75" style="width:51.5pt;height:19.5pt">
                  <v:imagedata r:id="rId15" o:title=""/>
                </v:shape>
              </w:pict>
            </w:r>
          </w:p>
        </w:tc>
        <w:tc>
          <w:tcPr>
            <w:tcW w:w="3971" w:type="pct"/>
            <w:tcBorders>
              <w:top w:val="single" w:sz="6" w:space="0" w:color="000000"/>
              <w:bottom w:val="single" w:sz="6" w:space="0" w:color="000000"/>
            </w:tcBorders>
            <w:shd w:val="clear" w:color="auto" w:fill="auto"/>
          </w:tcPr>
          <w:p w14:paraId="7F8266C0" w14:textId="77777777" w:rsidR="00CA755F" w:rsidRDefault="00A065C5">
            <w:pPr>
              <w:pStyle w:val="TableText"/>
            </w:pPr>
            <w:r>
              <w:t>Indicates a potentially hazardous situation which, if not avoided, could result in equipment damage, data loss, performance deterioration, or unanticipated results.</w:t>
            </w:r>
          </w:p>
          <w:p w14:paraId="48ACCA83" w14:textId="77777777" w:rsidR="00CA755F" w:rsidRDefault="00A065C5">
            <w:pPr>
              <w:pStyle w:val="TableText"/>
            </w:pPr>
            <w:r>
              <w:t>NOTICE is used to address practices not related to personal injury.</w:t>
            </w:r>
          </w:p>
        </w:tc>
      </w:tr>
      <w:tr w:rsidR="00CA755F" w14:paraId="75E8D5E0" w14:textId="77777777" w:rsidTr="008E5D6A">
        <w:tc>
          <w:tcPr>
            <w:tcW w:w="1029" w:type="pct"/>
            <w:tcBorders>
              <w:top w:val="single" w:sz="6" w:space="0" w:color="000000"/>
              <w:bottom w:val="single" w:sz="6" w:space="0" w:color="000000"/>
              <w:right w:val="single" w:sz="6" w:space="0" w:color="000000"/>
            </w:tcBorders>
            <w:shd w:val="clear" w:color="auto" w:fill="auto"/>
          </w:tcPr>
          <w:p w14:paraId="2023892F" w14:textId="77777777" w:rsidR="00CA755F" w:rsidRDefault="00CF67DE">
            <w:pPr>
              <w:pStyle w:val="TableText"/>
            </w:pPr>
            <w:r>
              <w:pict w14:anchorId="72884B11">
                <v:shape id="_x0000_i1029" type="#_x0000_t75" style="width:51.5pt;height:19.5pt">
                  <v:imagedata r:id="rId16" o:title=""/>
                </v:shape>
              </w:pict>
            </w:r>
          </w:p>
        </w:tc>
        <w:tc>
          <w:tcPr>
            <w:tcW w:w="3971" w:type="pct"/>
            <w:tcBorders>
              <w:top w:val="single" w:sz="6" w:space="0" w:color="000000"/>
              <w:bottom w:val="single" w:sz="6" w:space="0" w:color="000000"/>
            </w:tcBorders>
            <w:shd w:val="clear" w:color="auto" w:fill="auto"/>
          </w:tcPr>
          <w:p w14:paraId="0E52A2E0" w14:textId="77777777" w:rsidR="00CA755F" w:rsidRDefault="00A065C5">
            <w:pPr>
              <w:pStyle w:val="TableText"/>
            </w:pPr>
            <w:r>
              <w:t>Supplements the important information in the main text.</w:t>
            </w:r>
          </w:p>
          <w:p w14:paraId="133F13D7" w14:textId="77777777" w:rsidR="00CA755F" w:rsidRDefault="00A065C5">
            <w:pPr>
              <w:pStyle w:val="TableText"/>
            </w:pPr>
            <w:r>
              <w:t>NOTE is used to address information not related to personal injury, equipment damage, and environment deterioration.</w:t>
            </w:r>
          </w:p>
        </w:tc>
      </w:tr>
    </w:tbl>
    <w:p w14:paraId="0061EA1D" w14:textId="77777777" w:rsidR="00CA755F" w:rsidRDefault="00CA755F"/>
    <w:p w14:paraId="475F1833" w14:textId="77777777" w:rsidR="00CA755F" w:rsidRDefault="00A065C5">
      <w:pPr>
        <w:pStyle w:val="Heading2NoNumber"/>
      </w:pPr>
      <w:r>
        <w:lastRenderedPageBreak/>
        <w:t>Change History</w:t>
      </w:r>
    </w:p>
    <w:p w14:paraId="2630492D" w14:textId="77777777" w:rsidR="00CA755F" w:rsidRDefault="00A065C5">
      <w:r>
        <w:t>Changes between document issues are cumulative. The latest document issue contains all the changes made in earlier issues.</w:t>
      </w:r>
    </w:p>
    <w:p w14:paraId="257413BF" w14:textId="77777777" w:rsidR="00CA755F" w:rsidRDefault="00A065C5">
      <w:pPr>
        <w:pStyle w:val="BlockLabelInTitlePage"/>
      </w:pPr>
      <w:r>
        <w:t>Issue 01 (2024-04-30)</w:t>
      </w:r>
    </w:p>
    <w:p w14:paraId="71265C67" w14:textId="77777777" w:rsidR="00CA755F" w:rsidRDefault="00A065C5">
      <w:r>
        <w:t>This issue is the first official release.</w:t>
      </w:r>
    </w:p>
    <w:p w14:paraId="67B3C956" w14:textId="77777777" w:rsidR="00CA755F" w:rsidRDefault="00CA755F">
      <w:pPr>
        <w:sectPr w:rsidR="00CA755F">
          <w:headerReference w:type="even" r:id="rId17"/>
          <w:headerReference w:type="default" r:id="rId18"/>
          <w:footerReference w:type="even" r:id="rId19"/>
          <w:footerReference w:type="default" r:id="rId20"/>
          <w:type w:val="oddPage"/>
          <w:pgSz w:w="11907" w:h="16840" w:code="9"/>
          <w:pgMar w:top="1701" w:right="1134" w:bottom="1701" w:left="1134" w:header="567" w:footer="567" w:gutter="0"/>
          <w:pgNumType w:start="1" w:chapStyle="9"/>
          <w:cols w:space="425"/>
          <w:docGrid w:linePitch="312"/>
        </w:sectPr>
      </w:pPr>
    </w:p>
    <w:p w14:paraId="773FD410" w14:textId="77777777" w:rsidR="00CA755F" w:rsidRDefault="00A065C5">
      <w:pPr>
        <w:pStyle w:val="Heading1"/>
      </w:pPr>
      <w:bookmarkStart w:id="1" w:name="EN-US_TOPIC_0000001799946046"/>
      <w:bookmarkStart w:id="2" w:name="_Toc256000001"/>
      <w:bookmarkEnd w:id="1"/>
      <w:r>
        <w:lastRenderedPageBreak/>
        <w:t>Safety Information</w:t>
      </w:r>
      <w:bookmarkEnd w:id="2"/>
    </w:p>
    <w:p w14:paraId="66B75243" w14:textId="77777777" w:rsidR="00CA755F" w:rsidRDefault="00A065C5">
      <w:pPr>
        <w:pStyle w:val="BlockLabel"/>
      </w:pPr>
      <w:r>
        <w:t>Statement</w:t>
      </w:r>
    </w:p>
    <w:p w14:paraId="21DBB646" w14:textId="77777777" w:rsidR="00CA755F" w:rsidRDefault="00A065C5">
      <w:r>
        <w:rPr>
          <w:b/>
        </w:rPr>
        <w:t>Before transporting, storing, installing, operating, using, and/or maintaining the equipment, read this document, strictly follow the instructions provided herein, and follow all the safety instructions on the equipment and in this document.</w:t>
      </w:r>
      <w:r>
        <w:t xml:space="preserve"> In this document, "equipment" refers to the products, software, components, spare parts, and/or services related to this document; "the Company" refers to the manufacturer (producer), seller, and/or service provider of the equipment; "you" refers to the entity that transports, stores, installs, operates, uses, and/or maintains the equipment.</w:t>
      </w:r>
    </w:p>
    <w:p w14:paraId="04EC5E6B" w14:textId="77777777" w:rsidR="00CA755F" w:rsidRDefault="00A065C5">
      <w:r>
        <w:t xml:space="preserve">The </w:t>
      </w:r>
      <w:r>
        <w:rPr>
          <w:b/>
        </w:rPr>
        <w:t>Danger</w:t>
      </w:r>
      <w:r>
        <w:t xml:space="preserve">, </w:t>
      </w:r>
      <w:r>
        <w:rPr>
          <w:b/>
        </w:rPr>
        <w:t>Warning</w:t>
      </w:r>
      <w:r>
        <w:t xml:space="preserve">, </w:t>
      </w:r>
      <w:r>
        <w:rPr>
          <w:b/>
        </w:rPr>
        <w:t>Caution</w:t>
      </w:r>
      <w:r>
        <w:t xml:space="preserve">, and </w:t>
      </w:r>
      <w:r>
        <w:rPr>
          <w:b/>
        </w:rPr>
        <w:t>Notice</w:t>
      </w:r>
      <w:r>
        <w:t xml:space="preserve"> statements described in this document do not cover all the safety precautions. You also need to comply with relevant international, national, or regional standards and industry practices. </w:t>
      </w:r>
      <w:r>
        <w:rPr>
          <w:b/>
        </w:rPr>
        <w:t>The Company shall not be liable for any consequences that may arise due to violations of safety requirements or safety standards concerning the design, production, and usage of the equipment.</w:t>
      </w:r>
    </w:p>
    <w:p w14:paraId="7AEEF12E" w14:textId="77777777" w:rsidR="00CA755F" w:rsidRDefault="00A065C5">
      <w:r>
        <w:t>The equipment shall be used in an environment that meets the design specifications. Otherwise, the equipment may be faulty, malfunctioning, or damaged, which is not covered under the warranty. The Company shall not be liable for any property loss, personal injury, or even death caused thereby.</w:t>
      </w:r>
    </w:p>
    <w:p w14:paraId="3BA76866" w14:textId="77777777" w:rsidR="00CA755F" w:rsidRDefault="00A065C5">
      <w:r>
        <w:t>Comply with applicable laws, regulations, standards, and specifications during transportation, storage, installation, operation, use, and maintenance.</w:t>
      </w:r>
    </w:p>
    <w:p w14:paraId="205CE01B" w14:textId="77777777" w:rsidR="00CA755F" w:rsidRDefault="00A065C5">
      <w:r>
        <w:t>Do not perform reverse engineering, decompilation, disassembly, adaptation, implantation, or other derivative operations on the equipment software. Do not study the internal implementation logic of the equipment, obtain the source code of the equipment software, violate intellectual property rights, or disclose any of the performance test results of the equipment software.</w:t>
      </w:r>
    </w:p>
    <w:p w14:paraId="260E377D" w14:textId="77777777" w:rsidR="00CA755F" w:rsidRDefault="00A065C5">
      <w:r>
        <w:rPr>
          <w:b/>
        </w:rPr>
        <w:t>The Company shall not be liable for any of the following circumstances or their consequences:</w:t>
      </w:r>
    </w:p>
    <w:p w14:paraId="0A737B6C" w14:textId="77777777" w:rsidR="00CA755F" w:rsidRDefault="00A065C5">
      <w:pPr>
        <w:pStyle w:val="ItemList"/>
      </w:pPr>
      <w:r>
        <w:t>The equipment is damaged due to force majeure such as earthquakes, floods, volcanic eruptions, debris flows, lightning strikes, fires, wars, armed conflicts, typhoons, hurricanes, tornadoes, and other extreme weather conditions.</w:t>
      </w:r>
    </w:p>
    <w:p w14:paraId="0B529CE1" w14:textId="77777777" w:rsidR="00CA755F" w:rsidRDefault="00A065C5">
      <w:pPr>
        <w:pStyle w:val="ItemList"/>
      </w:pPr>
      <w:r>
        <w:t>The equipment is operated beyond the conditions specified in this document.</w:t>
      </w:r>
    </w:p>
    <w:p w14:paraId="7B591184" w14:textId="77777777" w:rsidR="00CA755F" w:rsidRDefault="00A065C5">
      <w:pPr>
        <w:pStyle w:val="ItemList"/>
      </w:pPr>
      <w:r>
        <w:t>The equipment is installed or used in environments that do not comply with international, national, or regional standards.</w:t>
      </w:r>
    </w:p>
    <w:p w14:paraId="2301F47C" w14:textId="77777777" w:rsidR="00CA755F" w:rsidRDefault="00A065C5">
      <w:pPr>
        <w:pStyle w:val="ItemList"/>
      </w:pPr>
      <w:r>
        <w:t>The equipment is installed or used by unqualified personnel.</w:t>
      </w:r>
    </w:p>
    <w:p w14:paraId="1D0CF285" w14:textId="77777777" w:rsidR="00CA755F" w:rsidRDefault="00A065C5">
      <w:pPr>
        <w:pStyle w:val="ItemList"/>
      </w:pPr>
      <w:r>
        <w:lastRenderedPageBreak/>
        <w:t>You fail to follow the operation instructions and safety precautions on the product and in the document.</w:t>
      </w:r>
    </w:p>
    <w:p w14:paraId="14C09802" w14:textId="77777777" w:rsidR="00CA755F" w:rsidRDefault="00A065C5">
      <w:pPr>
        <w:pStyle w:val="ItemList"/>
      </w:pPr>
      <w:r>
        <w:t>You remove or modify the product or modify the software code without authorization.</w:t>
      </w:r>
    </w:p>
    <w:p w14:paraId="3B944757" w14:textId="77777777" w:rsidR="00CA755F" w:rsidRDefault="00A065C5">
      <w:pPr>
        <w:pStyle w:val="ItemList"/>
      </w:pPr>
      <w:r>
        <w:t>You or a third party authorized by you cause the equipment damage during transportation.</w:t>
      </w:r>
    </w:p>
    <w:p w14:paraId="42819A70" w14:textId="77777777" w:rsidR="00CA755F" w:rsidRDefault="00A065C5">
      <w:pPr>
        <w:pStyle w:val="ItemList"/>
      </w:pPr>
      <w:r>
        <w:t>The equipment is damaged due to storage conditions that do not meet the requirements specified in the product document.</w:t>
      </w:r>
    </w:p>
    <w:p w14:paraId="010E9F9F" w14:textId="77777777" w:rsidR="00CA755F" w:rsidRDefault="00A065C5">
      <w:pPr>
        <w:pStyle w:val="ItemList"/>
      </w:pPr>
      <w:r>
        <w:t>You fail to prepare materials and tools that comply with local laws, regulations, and related standards.</w:t>
      </w:r>
    </w:p>
    <w:p w14:paraId="290E3D94" w14:textId="77777777" w:rsidR="00CA755F" w:rsidRDefault="00A065C5">
      <w:pPr>
        <w:pStyle w:val="ItemList"/>
      </w:pPr>
      <w:r>
        <w:t>The equipment is damaged due to your or a third party's negligence, intentional breach, gross negligence, or improper operations, or other reasons not related to the Company.</w:t>
      </w:r>
    </w:p>
    <w:p w14:paraId="225D0DB1" w14:textId="77777777" w:rsidR="00CA755F" w:rsidRDefault="00A065C5" w:rsidP="00540A94">
      <w:pPr>
        <w:pStyle w:val="Heading2"/>
        <w:numPr>
          <w:ilvl w:val="1"/>
          <w:numId w:val="62"/>
        </w:numPr>
      </w:pPr>
      <w:bookmarkStart w:id="3" w:name="EN-US_TOPIC_0000001846664981"/>
      <w:bookmarkStart w:id="4" w:name="_Toc256000002"/>
      <w:bookmarkEnd w:id="3"/>
      <w:r>
        <w:t>Personal Safety</w:t>
      </w:r>
      <w:bookmarkEnd w:id="4"/>
    </w:p>
    <w:p w14:paraId="66E303BF" w14:textId="77777777" w:rsidR="00CA755F" w:rsidRDefault="00CA755F"/>
    <w:p w14:paraId="2E13A0AD" w14:textId="77777777" w:rsidR="00CA755F" w:rsidRDefault="00CF67DE">
      <w:pPr>
        <w:pStyle w:val="CAUTIONHeading"/>
      </w:pPr>
      <w:r>
        <w:pict w14:anchorId="71B4B546">
          <v:shape id="_x0000_i1030" type="#_x0000_t75" style="width:74.5pt;height:19.5pt">
            <v:imagedata r:id="rId21" o:title="danger"/>
          </v:shape>
        </w:pict>
      </w:r>
    </w:p>
    <w:p w14:paraId="4207C665" w14:textId="77777777" w:rsidR="00CA755F" w:rsidRDefault="00A065C5">
      <w:pPr>
        <w:pStyle w:val="CAUTIONText"/>
      </w:pPr>
      <w:r>
        <w:t>Ensure that power is off during installation. Do not install or remove a cable with power on. Transient contact between the core of the cable and the conductor will generate electric arcs or sparks, which may cause a fire or personal injury.</w:t>
      </w:r>
    </w:p>
    <w:p w14:paraId="3F52D759" w14:textId="77777777" w:rsidR="00CA755F" w:rsidRDefault="00CA755F"/>
    <w:p w14:paraId="681C562F" w14:textId="77777777" w:rsidR="00CA755F" w:rsidRDefault="00CF67DE">
      <w:pPr>
        <w:pStyle w:val="CAUTIONHeading"/>
      </w:pPr>
      <w:r>
        <w:pict w14:anchorId="3C9B2010">
          <v:shape id="_x0000_i1031" type="#_x0000_t75" style="width:74.5pt;height:19.5pt">
            <v:imagedata r:id="rId21" o:title="danger"/>
          </v:shape>
        </w:pict>
      </w:r>
    </w:p>
    <w:p w14:paraId="222335A6" w14:textId="77777777" w:rsidR="00CA755F" w:rsidRDefault="00A065C5">
      <w:pPr>
        <w:pStyle w:val="CAUTIONText"/>
      </w:pPr>
      <w:r>
        <w:t>Non-standard and improper operations on the energized equipment may cause fire, electric shocks, or explosion, resulting in property damage, personal injury, or even death.</w:t>
      </w:r>
    </w:p>
    <w:p w14:paraId="3BCDDC59" w14:textId="77777777" w:rsidR="00CA755F" w:rsidRDefault="00CA755F"/>
    <w:p w14:paraId="638B2144" w14:textId="77777777" w:rsidR="00CA755F" w:rsidRDefault="00CF67DE">
      <w:pPr>
        <w:pStyle w:val="CAUTIONHeading"/>
      </w:pPr>
      <w:r>
        <w:pict w14:anchorId="2629D35D">
          <v:shape id="_x0000_i1032" type="#_x0000_t75" style="width:74.5pt;height:19.5pt">
            <v:imagedata r:id="rId21" o:title="danger"/>
          </v:shape>
        </w:pict>
      </w:r>
    </w:p>
    <w:p w14:paraId="6B880CDC" w14:textId="77777777" w:rsidR="00CA755F" w:rsidRDefault="00A065C5">
      <w:pPr>
        <w:pStyle w:val="CAUTIONText"/>
      </w:pPr>
      <w:r>
        <w:t>Before operations, remove conductive objects such as watches, bracelets, bangles, rings, and necklaces to prevent electric shocks.</w:t>
      </w:r>
    </w:p>
    <w:p w14:paraId="5D6247FC" w14:textId="77777777" w:rsidR="00CA755F" w:rsidRDefault="00CA755F"/>
    <w:p w14:paraId="1E707653" w14:textId="77777777" w:rsidR="00CA755F" w:rsidRDefault="00CF67DE">
      <w:pPr>
        <w:pStyle w:val="CAUTIONHeading"/>
      </w:pPr>
      <w:r>
        <w:pict w14:anchorId="2D9E708D">
          <v:shape id="_x0000_i1033" type="#_x0000_t75" style="width:74.5pt;height:19.5pt">
            <v:imagedata r:id="rId21" o:title="danger"/>
          </v:shape>
        </w:pict>
      </w:r>
    </w:p>
    <w:p w14:paraId="5B781795" w14:textId="77777777" w:rsidR="00CA755F" w:rsidRDefault="00A065C5">
      <w:pPr>
        <w:pStyle w:val="CAUTIONText"/>
      </w:pPr>
      <w:r>
        <w:t>During operations, use dedicated insulated tools to prevent electric shocks or short circuits. The dielectric withstanding voltage level must comply with local laws, regulations, standards, and specifications.</w:t>
      </w:r>
    </w:p>
    <w:p w14:paraId="292D8945" w14:textId="77777777" w:rsidR="00CA755F" w:rsidRDefault="00CA755F"/>
    <w:p w14:paraId="52F7E33F" w14:textId="77777777" w:rsidR="00CA755F" w:rsidRDefault="00CF67DE">
      <w:pPr>
        <w:pStyle w:val="CAUTIONHeading"/>
      </w:pPr>
      <w:r>
        <w:pict w14:anchorId="32509BED">
          <v:shape id="_x0000_i1034" type="#_x0000_t75" style="width:74.5pt;height:19.5pt">
            <v:imagedata r:id="rId22" o:title="warning"/>
          </v:shape>
        </w:pict>
      </w:r>
    </w:p>
    <w:p w14:paraId="0AD5D729" w14:textId="77777777" w:rsidR="00CA755F" w:rsidRDefault="00A065C5">
      <w:pPr>
        <w:pStyle w:val="CAUTIONText"/>
      </w:pPr>
      <w:r>
        <w:t>During operations, wear personal protective equipment such as protective clothing, insulated shoes, goggles, safety helmets, and insulated gloves.</w:t>
      </w:r>
    </w:p>
    <w:p w14:paraId="48ABE941" w14:textId="77777777" w:rsidR="00CA755F" w:rsidRDefault="00A065C5">
      <w:pPr>
        <w:pStyle w:val="FigureDescription"/>
      </w:pPr>
      <w:r>
        <w:lastRenderedPageBreak/>
        <w:t>Personal protective equipment</w:t>
      </w:r>
    </w:p>
    <w:p w14:paraId="062046A5" w14:textId="77777777" w:rsidR="00CA755F" w:rsidRDefault="00CF67DE">
      <w:pPr>
        <w:pStyle w:val="Figure"/>
      </w:pPr>
      <w:r>
        <w:pict w14:anchorId="597AB09B">
          <v:shape id="_x0000_i1035" type="#_x0000_t75" style="width:129pt;height:181.5pt">
            <v:imagedata r:id="rId23" o:title=""/>
          </v:shape>
        </w:pict>
      </w:r>
    </w:p>
    <w:p w14:paraId="1F42EE3A" w14:textId="77777777" w:rsidR="00CA755F" w:rsidRDefault="00CA755F"/>
    <w:p w14:paraId="65B9E915" w14:textId="77777777" w:rsidR="00CA755F" w:rsidRDefault="00A065C5">
      <w:pPr>
        <w:pStyle w:val="BlockLabel"/>
      </w:pPr>
      <w:r>
        <w:t>General Requirements</w:t>
      </w:r>
    </w:p>
    <w:p w14:paraId="282FA572" w14:textId="77777777" w:rsidR="00CA755F" w:rsidRDefault="00A065C5">
      <w:pPr>
        <w:pStyle w:val="ItemList"/>
      </w:pPr>
      <w:r>
        <w:t>Do not stop protective devices. Pay attention to the warnings, cautions, and related precautionary measures in this document and on the equipment.</w:t>
      </w:r>
    </w:p>
    <w:p w14:paraId="46EABF96" w14:textId="77777777" w:rsidR="00CA755F" w:rsidRDefault="00A065C5">
      <w:pPr>
        <w:pStyle w:val="ItemList"/>
      </w:pPr>
      <w:r>
        <w:t>If there is a likelihood of personal injury or equipment damage during operations, immediately stop, report the case to the supervisor, and take feasible protective measures.</w:t>
      </w:r>
    </w:p>
    <w:p w14:paraId="36C4A7AC" w14:textId="77777777" w:rsidR="00CA755F" w:rsidRDefault="00A065C5">
      <w:pPr>
        <w:pStyle w:val="ItemList"/>
      </w:pPr>
      <w:r>
        <w:t>Do not power on the equipment before it is installed or confirmed by professionals.</w:t>
      </w:r>
    </w:p>
    <w:p w14:paraId="31614495" w14:textId="77777777" w:rsidR="00CA755F" w:rsidRDefault="00A065C5">
      <w:pPr>
        <w:pStyle w:val="ItemList"/>
      </w:pPr>
      <w:r>
        <w:t>Do not touch the power supply equipment directly or with conductors such as damp objects. Before touching any conductor surface or terminal, measure the voltage at the contact point to ensure that there is no risk of electric shock.</w:t>
      </w:r>
    </w:p>
    <w:p w14:paraId="7B90CC76" w14:textId="77777777" w:rsidR="00CA755F" w:rsidRDefault="00A065C5">
      <w:pPr>
        <w:pStyle w:val="ItemList"/>
      </w:pPr>
      <w:r>
        <w:t>Do not touch operating equipment because the enclosure is hot.</w:t>
      </w:r>
    </w:p>
    <w:p w14:paraId="7D00BDE1" w14:textId="77777777" w:rsidR="00CA755F" w:rsidRDefault="00A065C5">
      <w:pPr>
        <w:pStyle w:val="ItemList"/>
      </w:pPr>
      <w:r>
        <w:t>Do not touch a running fan with your hands, components, screws, tools, or boards. Otherwise, personal injury or equipment damage may occur.</w:t>
      </w:r>
    </w:p>
    <w:p w14:paraId="20815A0D" w14:textId="77777777" w:rsidR="00CA755F" w:rsidRDefault="00A065C5">
      <w:pPr>
        <w:pStyle w:val="ItemList"/>
      </w:pPr>
      <w:r>
        <w:t>In the case of a fire, immediately leave the building or the equipment area and activate the fire alarm or call emergency services. Do not enter the affected building or equipment area under any circumstances.</w:t>
      </w:r>
    </w:p>
    <w:p w14:paraId="1D685B33" w14:textId="77777777" w:rsidR="00CA755F" w:rsidRDefault="00A065C5">
      <w:pPr>
        <w:pStyle w:val="BlockLabel"/>
      </w:pPr>
      <w:r>
        <w:t>Personnel Requirements</w:t>
      </w:r>
    </w:p>
    <w:p w14:paraId="477F6907" w14:textId="77777777" w:rsidR="00CA755F" w:rsidRDefault="00A065C5">
      <w:pPr>
        <w:pStyle w:val="ItemList"/>
      </w:pPr>
      <w:r>
        <w:t>Only professionals and trained personnel are allowed to operate the equipment.</w:t>
      </w:r>
    </w:p>
    <w:p w14:paraId="7DECFF8A" w14:textId="77777777" w:rsidR="00CA755F" w:rsidRDefault="00A065C5">
      <w:pPr>
        <w:pStyle w:val="SubItemList"/>
      </w:pPr>
      <w:r>
        <w:t>Professionals: personnel who are familiar with the working principles and structure of the equipment, trained or experienced in equipment operations and are clear of the sources and degree of various potential hazards in equipment installation, operation, maintenance</w:t>
      </w:r>
    </w:p>
    <w:p w14:paraId="081454B6" w14:textId="77777777" w:rsidR="00CA755F" w:rsidRDefault="00A065C5">
      <w:pPr>
        <w:pStyle w:val="SubItemList"/>
      </w:pPr>
      <w:r>
        <w:t>Trained personnel: personnel who are trained in technology and safety, have required experience, are aware of possible hazards on themselves in certain operations, and are able to take protective measures to minimize the hazards on themselves and other people</w:t>
      </w:r>
    </w:p>
    <w:p w14:paraId="0F027C19" w14:textId="77777777" w:rsidR="00CA755F" w:rsidRDefault="00A065C5">
      <w:pPr>
        <w:pStyle w:val="ItemList"/>
      </w:pPr>
      <w:r>
        <w:t>Personnel who plan to install or maintain the equipment must receive adequate training, be able to correctly perform all operations, and understand all necessary safety precautions and local relevant standards.</w:t>
      </w:r>
    </w:p>
    <w:p w14:paraId="6D5F847A" w14:textId="77777777" w:rsidR="00CA755F" w:rsidRDefault="00A065C5">
      <w:pPr>
        <w:pStyle w:val="ItemList"/>
      </w:pPr>
      <w:r>
        <w:lastRenderedPageBreak/>
        <w:t>Only qualified professionals or trained personnel are allowed to install, operate, and maintain the equipment.</w:t>
      </w:r>
    </w:p>
    <w:p w14:paraId="046A1B69" w14:textId="77777777" w:rsidR="00CA755F" w:rsidRDefault="00A065C5">
      <w:pPr>
        <w:pStyle w:val="ItemList"/>
      </w:pPr>
      <w:r>
        <w:t>Only qualified professionals are allowed to remove safety facilities and inspect the equipment.</w:t>
      </w:r>
    </w:p>
    <w:p w14:paraId="75AA2B96" w14:textId="77777777" w:rsidR="00CA755F" w:rsidRDefault="00A065C5">
      <w:pPr>
        <w:pStyle w:val="ItemList"/>
      </w:pPr>
      <w:r>
        <w:t>Personnel who will perform special tasks such as electrical operations, working at heights, and operations of special equipment must possess the required local qualifications.</w:t>
      </w:r>
    </w:p>
    <w:p w14:paraId="1C570C49" w14:textId="77777777" w:rsidR="00CA755F" w:rsidRDefault="00A065C5">
      <w:pPr>
        <w:pStyle w:val="ItemList"/>
      </w:pPr>
      <w:r>
        <w:t>Only authorized professionals are allowed to replace the equipment or components (including software).</w:t>
      </w:r>
    </w:p>
    <w:p w14:paraId="527F0A7C" w14:textId="77777777" w:rsidR="00CA755F" w:rsidRDefault="00A065C5">
      <w:pPr>
        <w:pStyle w:val="ItemList"/>
      </w:pPr>
      <w:r>
        <w:t>Only personnel who need to work on the equipment are allowed to access the equipment.</w:t>
      </w:r>
    </w:p>
    <w:p w14:paraId="6EC21933" w14:textId="77777777" w:rsidR="00CA755F" w:rsidRDefault="00A065C5">
      <w:pPr>
        <w:pStyle w:val="Heading2"/>
      </w:pPr>
      <w:bookmarkStart w:id="5" w:name="EN-US_TOPIC_0000001799946094"/>
      <w:bookmarkStart w:id="6" w:name="_Toc256000003"/>
      <w:bookmarkEnd w:id="5"/>
      <w:r>
        <w:t>Electrical Safety</w:t>
      </w:r>
      <w:bookmarkEnd w:id="6"/>
    </w:p>
    <w:p w14:paraId="274DB7C9" w14:textId="77777777" w:rsidR="00CA755F" w:rsidRDefault="00CA755F"/>
    <w:p w14:paraId="6B90500A" w14:textId="77777777" w:rsidR="00CA755F" w:rsidRDefault="00CF67DE">
      <w:pPr>
        <w:pStyle w:val="CAUTIONHeading"/>
      </w:pPr>
      <w:r>
        <w:pict w14:anchorId="52D61E86">
          <v:shape id="_x0000_i1036" type="#_x0000_t75" style="width:74.5pt;height:19.5pt">
            <v:imagedata r:id="rId21" o:title="danger"/>
          </v:shape>
        </w:pict>
      </w:r>
    </w:p>
    <w:p w14:paraId="1A5B8E6A" w14:textId="77777777" w:rsidR="00CA755F" w:rsidRDefault="00A065C5">
      <w:pPr>
        <w:pStyle w:val="CAUTIONText"/>
      </w:pPr>
      <w:r>
        <w:t>Before connecting cables, ensure that the equipment is intact. Otherwise, electric shocks or fire may occur.</w:t>
      </w:r>
    </w:p>
    <w:p w14:paraId="457338DF" w14:textId="77777777" w:rsidR="00CA755F" w:rsidRDefault="00CA755F"/>
    <w:p w14:paraId="70599DF9" w14:textId="77777777" w:rsidR="00CA755F" w:rsidRDefault="00CF67DE">
      <w:pPr>
        <w:pStyle w:val="CAUTIONHeading"/>
      </w:pPr>
      <w:r>
        <w:pict w14:anchorId="7B5DC9F3">
          <v:shape id="_x0000_i1037" type="#_x0000_t75" style="width:74.5pt;height:19.5pt">
            <v:imagedata r:id="rId21" o:title="danger"/>
          </v:shape>
        </w:pict>
      </w:r>
    </w:p>
    <w:p w14:paraId="390E46EE" w14:textId="77777777" w:rsidR="00CA755F" w:rsidRDefault="00A065C5">
      <w:pPr>
        <w:pStyle w:val="CAUTIONText"/>
      </w:pPr>
      <w:r>
        <w:t>Non-standard and improper operations may result in fire or electric shocks.</w:t>
      </w:r>
    </w:p>
    <w:p w14:paraId="73C3DA78" w14:textId="77777777" w:rsidR="00CA755F" w:rsidRDefault="00CA755F"/>
    <w:p w14:paraId="3BA12EC5" w14:textId="77777777" w:rsidR="00CA755F" w:rsidRDefault="00CF67DE">
      <w:pPr>
        <w:pStyle w:val="CAUTIONHeading"/>
      </w:pPr>
      <w:r>
        <w:pict w14:anchorId="58197639">
          <v:shape id="_x0000_i1038" type="#_x0000_t75" style="width:74.5pt;height:19.5pt">
            <v:imagedata r:id="rId21" o:title="danger"/>
          </v:shape>
        </w:pict>
      </w:r>
    </w:p>
    <w:p w14:paraId="318C1B1A" w14:textId="77777777" w:rsidR="00CA755F" w:rsidRDefault="00A065C5">
      <w:pPr>
        <w:pStyle w:val="CAUTIONText"/>
      </w:pPr>
      <w:r>
        <w:t>Prevent foreign matter from entering the equipment during operations. Otherwise, equipment short-circuits or damage, load power derating, power failure, or personal injury may occur.</w:t>
      </w:r>
    </w:p>
    <w:p w14:paraId="66F87E9F" w14:textId="77777777" w:rsidR="00CA755F" w:rsidRDefault="00CA755F"/>
    <w:p w14:paraId="661E9338" w14:textId="77777777" w:rsidR="00CA755F" w:rsidRDefault="00CF67DE">
      <w:pPr>
        <w:pStyle w:val="CAUTIONHeading"/>
      </w:pPr>
      <w:r>
        <w:pict w14:anchorId="63D947CA">
          <v:shape id="_x0000_i1039" type="#_x0000_t75" style="width:74.5pt;height:19.5pt">
            <v:imagedata r:id="rId22" o:title="warning"/>
          </v:shape>
        </w:pict>
      </w:r>
    </w:p>
    <w:p w14:paraId="3E02B60B" w14:textId="77777777" w:rsidR="00CA755F" w:rsidRDefault="00A065C5">
      <w:pPr>
        <w:pStyle w:val="CAUTIONText"/>
      </w:pPr>
      <w:r>
        <w:t>For the equipment that needs to be grounded, install the ground cable first when installing the equipment and remove the ground cable last when removing the equipment.</w:t>
      </w:r>
    </w:p>
    <w:p w14:paraId="090E90A7" w14:textId="77777777" w:rsidR="00CA755F" w:rsidRDefault="00CA755F"/>
    <w:p w14:paraId="0ED0032E" w14:textId="77777777" w:rsidR="00CA755F" w:rsidRDefault="00CF67DE">
      <w:pPr>
        <w:pStyle w:val="CAUTIONHeading"/>
      </w:pPr>
      <w:r>
        <w:pict w14:anchorId="21A3FD7B">
          <v:shape id="_x0000_i1040" type="#_x0000_t75" style="width:74.5pt;height:19.5pt">
            <v:imagedata r:id="rId22" o:title="warning"/>
          </v:shape>
        </w:pict>
      </w:r>
    </w:p>
    <w:p w14:paraId="5D16AB24" w14:textId="77777777" w:rsidR="00CA755F" w:rsidRDefault="00A065C5">
      <w:pPr>
        <w:pStyle w:val="CAUTIONText"/>
      </w:pPr>
      <w:r>
        <w:t>During the installation of PV strings and the inverter, the positive or negative terminals of PV strings may be short-circuited to ground if the power cables are not properly installed or routed. In this case, an AC or DC short circuit may occur and damage the inverter. The resulting device damage is not covered under any warranty.</w:t>
      </w:r>
    </w:p>
    <w:p w14:paraId="49B05D18" w14:textId="77777777" w:rsidR="00CA755F" w:rsidRDefault="00CA755F"/>
    <w:p w14:paraId="0DF03378" w14:textId="77777777" w:rsidR="00CA755F" w:rsidRDefault="00CF67DE">
      <w:pPr>
        <w:pStyle w:val="CAUTIONHeading"/>
      </w:pPr>
      <w:r>
        <w:lastRenderedPageBreak/>
        <w:pict w14:anchorId="2B401D25">
          <v:shape id="_x0000_i1041" type="#_x0000_t75" style="width:74.5pt;height:19.5pt">
            <v:imagedata r:id="rId24" o:title="Caution"/>
          </v:shape>
        </w:pict>
      </w:r>
    </w:p>
    <w:p w14:paraId="52F33C96" w14:textId="77777777" w:rsidR="00CA755F" w:rsidRDefault="00A065C5">
      <w:pPr>
        <w:pStyle w:val="CAUTIONText"/>
      </w:pPr>
      <w:r>
        <w:t>Do not route cables near the air intake or exhaust vents of the equipment.</w:t>
      </w:r>
    </w:p>
    <w:p w14:paraId="586836F5" w14:textId="77777777" w:rsidR="00CA755F" w:rsidRDefault="00A065C5">
      <w:pPr>
        <w:pStyle w:val="BlockLabel"/>
      </w:pPr>
      <w:r>
        <w:t>General Requirements</w:t>
      </w:r>
    </w:p>
    <w:p w14:paraId="3111477F" w14:textId="77777777" w:rsidR="00CA755F" w:rsidRDefault="00A065C5">
      <w:pPr>
        <w:pStyle w:val="ItemList"/>
      </w:pPr>
      <w:r>
        <w:t>Follow the procedures described in the document for installation, operation, and maintenance. Do not reconstruct or alter the equipment, add components, or change the installation sequence without permission.</w:t>
      </w:r>
    </w:p>
    <w:p w14:paraId="7EF09B97" w14:textId="77777777" w:rsidR="00CA755F" w:rsidRDefault="00A065C5">
      <w:pPr>
        <w:pStyle w:val="ItemList"/>
      </w:pPr>
      <w:r>
        <w:t>Obtain approval from the national or local electric utility company before connecting the equipment to the grid.</w:t>
      </w:r>
    </w:p>
    <w:p w14:paraId="6F8DE27E" w14:textId="77777777" w:rsidR="00CA755F" w:rsidRDefault="00A065C5">
      <w:pPr>
        <w:pStyle w:val="ItemList"/>
      </w:pPr>
      <w:r>
        <w:t>Observe the power plant safety regulations, such as the operation and work ticket mechanisms.</w:t>
      </w:r>
    </w:p>
    <w:p w14:paraId="3136F8AE" w14:textId="77777777" w:rsidR="00CA755F" w:rsidRDefault="00A065C5">
      <w:pPr>
        <w:pStyle w:val="ItemList"/>
      </w:pPr>
      <w:r>
        <w:t>Install temporary fences or warning ropes and hang "No Entry" signs around the operation area to keep unauthorized personnel away from the area.</w:t>
      </w:r>
    </w:p>
    <w:p w14:paraId="24EEFD42" w14:textId="77777777" w:rsidR="00CA755F" w:rsidRDefault="00A065C5">
      <w:pPr>
        <w:pStyle w:val="ItemList"/>
      </w:pPr>
      <w:r>
        <w:t>Before installing or removing power cables, turn off the switches of the equipment and its upstream and downstream switches.</w:t>
      </w:r>
    </w:p>
    <w:p w14:paraId="7F76A2D7" w14:textId="77777777" w:rsidR="00CA755F" w:rsidRDefault="00A065C5">
      <w:pPr>
        <w:pStyle w:val="ItemList"/>
      </w:pPr>
      <w:r>
        <w:t>Before performing operations on the equipment, check that all tools meet the requirements and record the tools. After the operations are complete, collect all of the tools to prevent them from being left inside the equipment.</w:t>
      </w:r>
    </w:p>
    <w:p w14:paraId="05521875" w14:textId="77777777" w:rsidR="00CA755F" w:rsidRDefault="00A065C5">
      <w:pPr>
        <w:pStyle w:val="ItemList"/>
      </w:pPr>
      <w:r>
        <w:t>Before installing power cables, check that cable labels are correct and cable terminals are insulated.</w:t>
      </w:r>
    </w:p>
    <w:p w14:paraId="3980E7D8" w14:textId="77777777" w:rsidR="00CA755F" w:rsidRDefault="00A065C5">
      <w:pPr>
        <w:pStyle w:val="ItemList"/>
      </w:pPr>
      <w:r>
        <w:t>When installing the equipment, use a torque tool of a proper measurement range to tighten the screws. When using a wrench to tighten the screws, ensure that the wrench does not tilt and the torque error does not exceed 10% of the specified value.</w:t>
      </w:r>
    </w:p>
    <w:p w14:paraId="214B0ACF" w14:textId="77777777" w:rsidR="00CA755F" w:rsidRDefault="00A065C5">
      <w:pPr>
        <w:pStyle w:val="ItemList"/>
      </w:pPr>
      <w:r>
        <w:t>Ensure that bolts are tightened with a torque tool and marked in red and blue after double-check. Installation personnel mark tightened bolts in blue. Quality inspection personnel confirm that the bolts are tightened and then mark them in red. (The marks must cross the edges of the bolts.)</w:t>
      </w:r>
    </w:p>
    <w:p w14:paraId="56EA69A9" w14:textId="77777777" w:rsidR="00CA755F" w:rsidRDefault="00CF67DE">
      <w:pPr>
        <w:pStyle w:val="ItemListText"/>
      </w:pPr>
      <w:r>
        <w:pict w14:anchorId="55AAD687">
          <v:shape id="_x0000_i1042" type="#_x0000_t75" style="width:102pt;height:46.5pt">
            <v:imagedata r:id="rId25" o:title=""/>
          </v:shape>
        </w:pict>
      </w:r>
    </w:p>
    <w:p w14:paraId="79E456A7" w14:textId="77777777" w:rsidR="00CA755F" w:rsidRDefault="00A065C5">
      <w:pPr>
        <w:pStyle w:val="ItemList"/>
      </w:pPr>
      <w:r>
        <w:t>If the equipment has multiple inputs, disconnect all the inputs before operating the equipment.</w:t>
      </w:r>
    </w:p>
    <w:p w14:paraId="47DD31D7" w14:textId="77777777" w:rsidR="00CA755F" w:rsidRDefault="00A065C5">
      <w:pPr>
        <w:pStyle w:val="ItemList"/>
      </w:pPr>
      <w:r>
        <w:t>Before maintaining a downstream electrical or power distribution device, turn off the output switch on the power supply equipment.</w:t>
      </w:r>
    </w:p>
    <w:p w14:paraId="0BCDD19C" w14:textId="77777777" w:rsidR="00CA755F" w:rsidRDefault="00A065C5">
      <w:pPr>
        <w:pStyle w:val="ItemList"/>
      </w:pPr>
      <w:r>
        <w:t>During equipment maintenance, attach "Do not switch on" labels near the upstream and downstream switches or circuit breakers as well as warning signs to prevent accidental connection. The equipment can be powered on only after troubleshooting is complete.</w:t>
      </w:r>
    </w:p>
    <w:p w14:paraId="71EF129A" w14:textId="77777777" w:rsidR="00CA755F" w:rsidRDefault="00A065C5">
      <w:pPr>
        <w:pStyle w:val="ItemList"/>
      </w:pPr>
      <w:r>
        <w:t>Do not open equipment panels.</w:t>
      </w:r>
    </w:p>
    <w:p w14:paraId="7BA9A257" w14:textId="77777777" w:rsidR="00CA755F" w:rsidRDefault="00A065C5">
      <w:pPr>
        <w:pStyle w:val="ItemList"/>
      </w:pPr>
      <w:r>
        <w:t>Check equipment connections periodically, ensuring that all screws are securely tightened.</w:t>
      </w:r>
    </w:p>
    <w:p w14:paraId="35C5E24F" w14:textId="77777777" w:rsidR="00CA755F" w:rsidRDefault="00A065C5">
      <w:pPr>
        <w:pStyle w:val="ItemList"/>
      </w:pPr>
      <w:r>
        <w:t>Only qualified professionals can replace a damaged cable.</w:t>
      </w:r>
    </w:p>
    <w:p w14:paraId="0387D089" w14:textId="77777777" w:rsidR="00CA755F" w:rsidRDefault="00A065C5">
      <w:pPr>
        <w:pStyle w:val="ItemList"/>
      </w:pPr>
      <w:r>
        <w:t>Do not scrawl, damage, or block any labels or nameplates on the equipment. Promptly replace labels that have worn out.</w:t>
      </w:r>
    </w:p>
    <w:p w14:paraId="0C57D776" w14:textId="77777777" w:rsidR="00CA755F" w:rsidRDefault="00A065C5">
      <w:pPr>
        <w:pStyle w:val="ItemList"/>
      </w:pPr>
      <w:r>
        <w:t>Do not use solvents such as water, alcohol, or oil to clean electrical components inside or outside of the equipment.</w:t>
      </w:r>
    </w:p>
    <w:p w14:paraId="20F18C7B" w14:textId="77777777" w:rsidR="00CA755F" w:rsidRDefault="00A065C5">
      <w:pPr>
        <w:pStyle w:val="BlockLabel"/>
      </w:pPr>
      <w:r>
        <w:lastRenderedPageBreak/>
        <w:t>Grounding</w:t>
      </w:r>
    </w:p>
    <w:p w14:paraId="6DA71084" w14:textId="77777777" w:rsidR="00CA755F" w:rsidRDefault="00A065C5">
      <w:pPr>
        <w:pStyle w:val="ItemList"/>
      </w:pPr>
      <w:r>
        <w:t>Ensure that the grounding impedance of the equipment complies with local electrical standards.</w:t>
      </w:r>
    </w:p>
    <w:p w14:paraId="3D317CE2" w14:textId="77777777" w:rsidR="00CA755F" w:rsidRDefault="00A065C5">
      <w:pPr>
        <w:pStyle w:val="ItemList"/>
      </w:pPr>
      <w:r>
        <w:t>Ensure that the equipment is connected permanently to the protective ground. Before operating the equipment, check its electrical connection to ensure that it is reliably grounded.</w:t>
      </w:r>
    </w:p>
    <w:p w14:paraId="2E90B75B" w14:textId="77777777" w:rsidR="00CA755F" w:rsidRDefault="00A065C5">
      <w:pPr>
        <w:pStyle w:val="ItemList"/>
      </w:pPr>
      <w:r>
        <w:t>Do not work on the equipment in the absence of a properly installed ground conductor.</w:t>
      </w:r>
    </w:p>
    <w:p w14:paraId="00D6DBF4" w14:textId="77777777" w:rsidR="00CA755F" w:rsidRDefault="00A065C5">
      <w:pPr>
        <w:pStyle w:val="ItemList"/>
      </w:pPr>
      <w:r>
        <w:t>Do not damage the ground conductor.</w:t>
      </w:r>
    </w:p>
    <w:p w14:paraId="4DC0D477" w14:textId="77777777" w:rsidR="00CA755F" w:rsidRDefault="00A065C5">
      <w:pPr>
        <w:pStyle w:val="BlockLabel"/>
      </w:pPr>
      <w:r>
        <w:t>Cabling Requirements</w:t>
      </w:r>
    </w:p>
    <w:p w14:paraId="79A3B53E" w14:textId="77777777" w:rsidR="00CA755F" w:rsidRDefault="00A065C5">
      <w:pPr>
        <w:pStyle w:val="ItemList"/>
      </w:pPr>
      <w:r>
        <w:t>When selecting, installing, and routing cables, follow local safety regulations and rules.</w:t>
      </w:r>
    </w:p>
    <w:p w14:paraId="186CF2ED" w14:textId="77777777" w:rsidR="00CA755F" w:rsidRDefault="00A065C5">
      <w:pPr>
        <w:pStyle w:val="ItemList"/>
      </w:pPr>
      <w:r>
        <w:t>When routing power cables, ensure that there is no coiling or twisting. Do not join or weld power cables. If necessary, use a longer cable.</w:t>
      </w:r>
    </w:p>
    <w:p w14:paraId="26B03B0D" w14:textId="77777777" w:rsidR="00CA755F" w:rsidRDefault="00A065C5">
      <w:pPr>
        <w:pStyle w:val="ItemList"/>
      </w:pPr>
      <w:r>
        <w:t>Ensure that all cables are properly connected and insulated, and meet specifications.</w:t>
      </w:r>
    </w:p>
    <w:p w14:paraId="51D62A1A" w14:textId="77777777" w:rsidR="00CA755F" w:rsidRDefault="00A065C5">
      <w:pPr>
        <w:pStyle w:val="ItemList"/>
      </w:pPr>
      <w:r>
        <w:t>Ensure that the slots and holes for routing cables are free from sharp edges, and that the positions where cables are routed through pipes or cable holes are equipped with cushion materials to prevent the cables from being damaged by sharp edges or burrs.</w:t>
      </w:r>
    </w:p>
    <w:p w14:paraId="201A131F" w14:textId="77777777" w:rsidR="00CA755F" w:rsidRDefault="00A065C5">
      <w:pPr>
        <w:pStyle w:val="ItemList"/>
      </w:pPr>
      <w:r>
        <w:t>Ensure that cables of the same type are bound together neatly and straight and that the cable sheath is intact. When routing cables of different types, ensure that they are away from each other without entanglement and overlapping.</w:t>
      </w:r>
    </w:p>
    <w:p w14:paraId="235C406A" w14:textId="77777777" w:rsidR="00CA755F" w:rsidRDefault="00A065C5">
      <w:pPr>
        <w:pStyle w:val="ItemList"/>
      </w:pPr>
      <w:r>
        <w:t>Secure buried cables using cable supports and cable clips. Ensure that the cables in the backfill area are in close contact with the ground to prevent cable deformation or damage during backfilling.</w:t>
      </w:r>
    </w:p>
    <w:p w14:paraId="251FE62C" w14:textId="77777777" w:rsidR="00CA755F" w:rsidRDefault="00A065C5">
      <w:pPr>
        <w:pStyle w:val="ItemList"/>
      </w:pPr>
      <w:r>
        <w:t>If the external conditions (such as the cable layout or ambient temperature) change, verify the cable usage in accordance with the IEC-60364-5-52 or local laws and regulations. For example, check that the current-carrying capacity meets requirements.</w:t>
      </w:r>
    </w:p>
    <w:p w14:paraId="53CDDA49" w14:textId="77777777" w:rsidR="00CA755F" w:rsidRDefault="00A065C5">
      <w:pPr>
        <w:pStyle w:val="ItemList"/>
      </w:pPr>
      <w:r>
        <w:t>When routing cables, reserve at least 30 mm clearance between the cables and heat-generating components or areas. This prevents deterioration or damage to the cable insulation layer.</w:t>
      </w:r>
    </w:p>
    <w:p w14:paraId="1B3BF41E" w14:textId="77777777" w:rsidR="00CA755F" w:rsidRDefault="00A065C5">
      <w:pPr>
        <w:pStyle w:val="Heading2"/>
      </w:pPr>
      <w:bookmarkStart w:id="7" w:name="EN-US_TOPIC_0000001799946030"/>
      <w:bookmarkStart w:id="8" w:name="_Toc256000004"/>
      <w:bookmarkEnd w:id="7"/>
      <w:r>
        <w:t>Environment Requirements</w:t>
      </w:r>
      <w:bookmarkEnd w:id="8"/>
    </w:p>
    <w:p w14:paraId="6610F551" w14:textId="77777777" w:rsidR="00CA755F" w:rsidRDefault="00CA755F"/>
    <w:p w14:paraId="33A01D23" w14:textId="77777777" w:rsidR="00CA755F" w:rsidRDefault="00CF67DE">
      <w:pPr>
        <w:pStyle w:val="CAUTIONHeading"/>
      </w:pPr>
      <w:r>
        <w:pict w14:anchorId="15F4DAD4">
          <v:shape id="_x0000_i1043" type="#_x0000_t75" style="width:74.5pt;height:19.5pt">
            <v:imagedata r:id="rId21" o:title="danger"/>
          </v:shape>
        </w:pict>
      </w:r>
    </w:p>
    <w:p w14:paraId="208A9318" w14:textId="77777777" w:rsidR="00CA755F" w:rsidRDefault="00A065C5">
      <w:pPr>
        <w:pStyle w:val="CAUTIONText"/>
      </w:pPr>
      <w:r>
        <w:t>Do not expose the equipment to flammable or explosive gas or smoke. Do not perform any operation on the equipment in such environments.</w:t>
      </w:r>
    </w:p>
    <w:p w14:paraId="7F39CF37" w14:textId="77777777" w:rsidR="00CA755F" w:rsidRDefault="00CA755F"/>
    <w:p w14:paraId="67CF6677" w14:textId="77777777" w:rsidR="00CA755F" w:rsidRDefault="00CF67DE">
      <w:pPr>
        <w:pStyle w:val="CAUTIONHeading"/>
      </w:pPr>
      <w:r>
        <w:pict w14:anchorId="6D7BAC10">
          <v:shape id="_x0000_i1044" type="#_x0000_t75" style="width:74.5pt;height:19.5pt">
            <v:imagedata r:id="rId21" o:title="danger"/>
          </v:shape>
        </w:pict>
      </w:r>
    </w:p>
    <w:p w14:paraId="1A9ADC3E" w14:textId="77777777" w:rsidR="00CA755F" w:rsidRDefault="00A065C5">
      <w:pPr>
        <w:pStyle w:val="CAUTIONText"/>
      </w:pPr>
      <w:r>
        <w:t>Do not store any flammable or explosive materials in the equipment area.</w:t>
      </w:r>
    </w:p>
    <w:p w14:paraId="41FFF769" w14:textId="77777777" w:rsidR="00CA755F" w:rsidRDefault="00CA755F"/>
    <w:p w14:paraId="13C35C87" w14:textId="77777777" w:rsidR="00CA755F" w:rsidRDefault="00CF67DE">
      <w:pPr>
        <w:pStyle w:val="CAUTIONHeading"/>
      </w:pPr>
      <w:r>
        <w:lastRenderedPageBreak/>
        <w:pict w14:anchorId="3C84D2BB">
          <v:shape id="_x0000_i1045" type="#_x0000_t75" style="width:74.5pt;height:19.5pt">
            <v:imagedata r:id="rId21" o:title="danger"/>
          </v:shape>
        </w:pict>
      </w:r>
    </w:p>
    <w:p w14:paraId="48C1514D" w14:textId="77777777" w:rsidR="00CA755F" w:rsidRDefault="00A065C5">
      <w:pPr>
        <w:pStyle w:val="CAUTIONText"/>
      </w:pPr>
      <w:r>
        <w:t>Do not place the equipment near heat sources or fire sources, such as smoke, candles, heaters, or other heating devices. Overheat may damage the equipment or cause a fire.</w:t>
      </w:r>
    </w:p>
    <w:p w14:paraId="3B58E1E5" w14:textId="77777777" w:rsidR="00CA755F" w:rsidRDefault="00CA755F"/>
    <w:p w14:paraId="5BDEEFBF" w14:textId="77777777" w:rsidR="00CA755F" w:rsidRDefault="00CF67DE">
      <w:pPr>
        <w:pStyle w:val="CAUTIONHeading"/>
      </w:pPr>
      <w:r>
        <w:pict w14:anchorId="4E951F95">
          <v:shape id="_x0000_i1046" type="#_x0000_t75" style="width:74.5pt;height:19.5pt">
            <v:imagedata r:id="rId22" o:title="warning"/>
          </v:shape>
        </w:pict>
      </w:r>
    </w:p>
    <w:p w14:paraId="12A05F43" w14:textId="77777777" w:rsidR="00CA755F" w:rsidRDefault="00A065C5">
      <w:pPr>
        <w:pStyle w:val="CAUTIONText"/>
      </w:pPr>
      <w:r>
        <w:t>Install the equipment in an area far away from liquids. Do not install it under areas prone to condensation, such as under water pipes and air exhaust vents, or areas prone to water leakage, such as air conditioner vents, ventilation vents, or feeder windows of the equipment room. Ensure that no liquid enters the equipment to prevent faults or short circuits.</w:t>
      </w:r>
    </w:p>
    <w:p w14:paraId="2D733DE5" w14:textId="77777777" w:rsidR="00CA755F" w:rsidRDefault="00CA755F"/>
    <w:p w14:paraId="391A48A4" w14:textId="77777777" w:rsidR="00CA755F" w:rsidRDefault="00CF67DE">
      <w:pPr>
        <w:pStyle w:val="CAUTIONHeading"/>
      </w:pPr>
      <w:r>
        <w:pict w14:anchorId="49E97431">
          <v:shape id="_x0000_i1047" type="#_x0000_t75" style="width:74.5pt;height:19.5pt">
            <v:imagedata r:id="rId22" o:title="warning"/>
          </v:shape>
        </w:pict>
      </w:r>
    </w:p>
    <w:p w14:paraId="40619C3C" w14:textId="77777777" w:rsidR="00CA755F" w:rsidRDefault="00A065C5">
      <w:pPr>
        <w:pStyle w:val="CAUTIONText"/>
      </w:pPr>
      <w:r>
        <w:t>To prevent damage or fire due to high temperature, ensure that the ventilation vents or heat dissipation systems are not obstructed or covered by other objects while the equipment is running.</w:t>
      </w:r>
    </w:p>
    <w:p w14:paraId="7BB38FC5" w14:textId="77777777" w:rsidR="00CA755F" w:rsidRDefault="00A065C5">
      <w:pPr>
        <w:pStyle w:val="BlockLabel"/>
      </w:pPr>
      <w:r>
        <w:t>General Requirements</w:t>
      </w:r>
    </w:p>
    <w:p w14:paraId="329F80F0" w14:textId="77777777" w:rsidR="00CA755F" w:rsidRDefault="00A065C5">
      <w:pPr>
        <w:pStyle w:val="ItemList"/>
      </w:pPr>
      <w:r>
        <w:t>Store the equipment according to the storage requirements. Equipment damage caused by unqualified storage conditions is not covered under the warranty.</w:t>
      </w:r>
    </w:p>
    <w:p w14:paraId="2C224125" w14:textId="77777777" w:rsidR="00CA755F" w:rsidRDefault="00A065C5">
      <w:pPr>
        <w:pStyle w:val="ItemList"/>
      </w:pPr>
      <w:r>
        <w:t>Keep the installation and operating environments of the equipment within the allowed ranges. Otherwise, its performance and safety will be compromised.</w:t>
      </w:r>
    </w:p>
    <w:p w14:paraId="3929E6A2" w14:textId="77777777" w:rsidR="00CA755F" w:rsidRDefault="00A065C5">
      <w:pPr>
        <w:pStyle w:val="ItemList"/>
      </w:pPr>
      <w:r>
        <w:t>The operating temperature range provided in the equipment's technical specifications refers to the ambient temperatures in equipment's installation environment.</w:t>
      </w:r>
    </w:p>
    <w:p w14:paraId="1781A58D" w14:textId="77777777" w:rsidR="00CA755F" w:rsidRDefault="00A065C5">
      <w:pPr>
        <w:pStyle w:val="ItemList"/>
      </w:pPr>
      <w:r>
        <w:t>Do not install, use, or operate outdoor equipment and cables (including but not limited to moving equipment, operating equipment and cables, inserting connectors to or removing connectors from signal ports connected to outdoor facilities, working at heights, performing outdoor installation, and opening doors) in harsh weather conditions such as lightning, rain, snow, and level 6 or stronger wind.</w:t>
      </w:r>
    </w:p>
    <w:p w14:paraId="63B8DDC0" w14:textId="77777777" w:rsidR="00CA755F" w:rsidRDefault="00A065C5">
      <w:pPr>
        <w:pStyle w:val="ItemList"/>
      </w:pPr>
      <w:r>
        <w:t>Do not install the equipment in an environment with dust, smoke, volatile or corrosive gases, infrared and other radiations, organic solvents, or salty air.</w:t>
      </w:r>
    </w:p>
    <w:p w14:paraId="461FEC2F" w14:textId="77777777" w:rsidR="00CA755F" w:rsidRDefault="00A065C5">
      <w:pPr>
        <w:pStyle w:val="ItemList"/>
      </w:pPr>
      <w:r>
        <w:t>Do not install the equipment in an environment with conductive metal or magnetic dust.</w:t>
      </w:r>
    </w:p>
    <w:p w14:paraId="51B4B452" w14:textId="77777777" w:rsidR="00CA755F" w:rsidRDefault="00A065C5">
      <w:pPr>
        <w:pStyle w:val="ItemList"/>
      </w:pPr>
      <w:r>
        <w:t>Do not install the equipment in an area conducive to the growth of microorganisms such as fungus or mildew.</w:t>
      </w:r>
    </w:p>
    <w:p w14:paraId="1C768130" w14:textId="77777777" w:rsidR="00CA755F" w:rsidRDefault="00A065C5">
      <w:pPr>
        <w:pStyle w:val="ItemList"/>
      </w:pPr>
      <w:r>
        <w:t>Do not install the equipment in an area with strong vibration, noise, or electromagnetic interference.</w:t>
      </w:r>
    </w:p>
    <w:p w14:paraId="0946C849" w14:textId="77777777" w:rsidR="00CA755F" w:rsidRDefault="00A065C5">
      <w:pPr>
        <w:pStyle w:val="ItemList"/>
      </w:pPr>
      <w:r>
        <w:t>Ensure that the site complies with local laws, regulations, and related standards.</w:t>
      </w:r>
    </w:p>
    <w:p w14:paraId="7B7E54AF" w14:textId="77777777" w:rsidR="00CA755F" w:rsidRDefault="00A065C5">
      <w:pPr>
        <w:pStyle w:val="ItemList"/>
      </w:pPr>
      <w:r>
        <w:t>Ensure that the ground in the installation environment is solid, free from spongy or soft soil, and not prone to subsidence. The site must not be located in a low-lying land prone to water or snow accumulation, and the horizontal level of the site must be above the highest water level of that area in history.</w:t>
      </w:r>
    </w:p>
    <w:p w14:paraId="3883B84F" w14:textId="77777777" w:rsidR="00CA755F" w:rsidRDefault="00A065C5">
      <w:pPr>
        <w:pStyle w:val="ItemList"/>
      </w:pPr>
      <w:r>
        <w:t>Do not install the equipment in a position that may be submerged in water.</w:t>
      </w:r>
    </w:p>
    <w:p w14:paraId="3042768F" w14:textId="77777777" w:rsidR="00CA755F" w:rsidRDefault="00A065C5">
      <w:pPr>
        <w:pStyle w:val="ItemList"/>
      </w:pPr>
      <w:r>
        <w:lastRenderedPageBreak/>
        <w:t>If the equipment is installed in a place with abundant vegetation, in addition to routine weeding, harden the ground underneath the equipment using cement or gravel (the area shall be greater than or equal to 3 m x 2.5 m).</w:t>
      </w:r>
    </w:p>
    <w:p w14:paraId="00CB06D9" w14:textId="77777777" w:rsidR="00CA755F" w:rsidRDefault="00A065C5">
      <w:pPr>
        <w:pStyle w:val="ItemList"/>
      </w:pPr>
      <w:r>
        <w:t>Do not install the equipment outdoors in salt-affected areas because it may be corroded. A salt-affected area refers to the region within 500 m of the coast or prone to sea breeze. Regions prone to sea breeze vary with weather conditions (such as typhoons and monsoons) or terrains (such as dams and hills).</w:t>
      </w:r>
    </w:p>
    <w:p w14:paraId="07D25D78" w14:textId="77777777" w:rsidR="00CA755F" w:rsidRDefault="00A065C5">
      <w:pPr>
        <w:pStyle w:val="ItemList"/>
      </w:pPr>
      <w:r>
        <w:t>Before installation, operation, and maintenance, clean up any water, ice, snow, or other foreign objects on the top of the equipment.</w:t>
      </w:r>
    </w:p>
    <w:p w14:paraId="2C5885A2" w14:textId="77777777" w:rsidR="00CA755F" w:rsidRDefault="00A065C5">
      <w:pPr>
        <w:pStyle w:val="ItemList"/>
      </w:pPr>
      <w:r>
        <w:t>When installing the equipment, ensure that the installation surface is solid enough to bear the weight of the equipment.</w:t>
      </w:r>
    </w:p>
    <w:p w14:paraId="5B0B704E" w14:textId="77777777" w:rsidR="00CA755F" w:rsidRDefault="00A065C5">
      <w:pPr>
        <w:pStyle w:val="ItemList"/>
      </w:pPr>
      <w:r>
        <w:t>After installing the equipment, remove the packing materials such as cartons, foam, plastics, and cable ties from the equipment area.</w:t>
      </w:r>
    </w:p>
    <w:p w14:paraId="60E0375D" w14:textId="77777777" w:rsidR="00CA755F" w:rsidRDefault="00A065C5">
      <w:pPr>
        <w:pStyle w:val="Heading2"/>
      </w:pPr>
      <w:bookmarkStart w:id="9" w:name="EN-US_TOPIC_0000001846744941"/>
      <w:bookmarkStart w:id="10" w:name="_Toc256000005"/>
      <w:bookmarkEnd w:id="9"/>
      <w:r>
        <w:t>Mechanical Safety</w:t>
      </w:r>
      <w:bookmarkEnd w:id="10"/>
    </w:p>
    <w:p w14:paraId="14B8D6D6" w14:textId="77777777" w:rsidR="00CA755F" w:rsidRDefault="00CA755F"/>
    <w:p w14:paraId="12168060" w14:textId="77777777" w:rsidR="00CA755F" w:rsidRDefault="00CF67DE">
      <w:pPr>
        <w:pStyle w:val="CAUTIONHeading"/>
      </w:pPr>
      <w:r>
        <w:pict w14:anchorId="1C1B4635">
          <v:shape id="_x0000_i1048" type="#_x0000_t75" style="width:74.5pt;height:19.5pt">
            <v:imagedata r:id="rId22" o:title="warning"/>
          </v:shape>
        </w:pict>
      </w:r>
    </w:p>
    <w:p w14:paraId="044791EF" w14:textId="77777777" w:rsidR="00CA755F" w:rsidRDefault="00A065C5">
      <w:pPr>
        <w:pStyle w:val="CAUTIONText"/>
      </w:pPr>
      <w:r>
        <w:t>Ensure that all necessary tools are ready and inspected by a professional organization. Do not use tools that have signs of scratches or fail to pass the inspection or whose inspection validity period has expired. Ensure that the tools are secure and not overloaded.</w:t>
      </w:r>
    </w:p>
    <w:p w14:paraId="48B633FF" w14:textId="77777777" w:rsidR="00CA755F" w:rsidRDefault="00CA755F"/>
    <w:p w14:paraId="10F5A3FE" w14:textId="77777777" w:rsidR="00CA755F" w:rsidRDefault="00CF67DE">
      <w:pPr>
        <w:pStyle w:val="CAUTIONHeading"/>
      </w:pPr>
      <w:r>
        <w:pict w14:anchorId="5D6120E4">
          <v:shape id="_x0000_i1049" type="#_x0000_t75" style="width:74.5pt;height:19.5pt">
            <v:imagedata r:id="rId22" o:title="warning"/>
          </v:shape>
        </w:pict>
      </w:r>
    </w:p>
    <w:p w14:paraId="3AA0FF65" w14:textId="77777777" w:rsidR="00CA755F" w:rsidRDefault="00A065C5">
      <w:pPr>
        <w:pStyle w:val="CAUTIONText"/>
      </w:pPr>
      <w:r>
        <w:t>Do not drill holes into the equipment. Doing so may affect the sealing performance and electromagnetic containment of the equipment and damage components or cables inside. Metal shavings from drilling may short-circuit boards inside the equipment.</w:t>
      </w:r>
    </w:p>
    <w:p w14:paraId="4D72A167" w14:textId="77777777" w:rsidR="00CA755F" w:rsidRDefault="00A065C5">
      <w:pPr>
        <w:pStyle w:val="BlockLabel"/>
      </w:pPr>
      <w:r>
        <w:t>General Requirements</w:t>
      </w:r>
    </w:p>
    <w:p w14:paraId="41A6D2D8" w14:textId="77777777" w:rsidR="00CA755F" w:rsidRDefault="00A065C5">
      <w:pPr>
        <w:pStyle w:val="ItemList"/>
      </w:pPr>
      <w:r>
        <w:t>Repaint any paint scratches caused during equipment transportation or installation in a timely manner. Equipment with scratches must not be exposed for an extended period of time.</w:t>
      </w:r>
    </w:p>
    <w:p w14:paraId="37F38DEC" w14:textId="77777777" w:rsidR="00CA755F" w:rsidRDefault="00A065C5">
      <w:pPr>
        <w:pStyle w:val="ItemList"/>
      </w:pPr>
      <w:r>
        <w:t>Do not perform operations such as arc welding and cutting on the equipment without evaluation by the Company.</w:t>
      </w:r>
    </w:p>
    <w:p w14:paraId="15986E54" w14:textId="77777777" w:rsidR="00CA755F" w:rsidRDefault="00A065C5">
      <w:pPr>
        <w:pStyle w:val="ItemList"/>
      </w:pPr>
      <w:r>
        <w:t>Do not install other devices on the top of the equipment without evaluation by the Company.</w:t>
      </w:r>
    </w:p>
    <w:p w14:paraId="13CD4CF5" w14:textId="77777777" w:rsidR="00CA755F" w:rsidRDefault="00A065C5">
      <w:pPr>
        <w:pStyle w:val="ItemList"/>
      </w:pPr>
      <w:r>
        <w:t>When performing operations over the top of the equipment, take measures to protect the equipment against damage.</w:t>
      </w:r>
    </w:p>
    <w:p w14:paraId="460E0E92" w14:textId="77777777" w:rsidR="00CA755F" w:rsidRDefault="00A065C5">
      <w:pPr>
        <w:pStyle w:val="ItemList"/>
      </w:pPr>
      <w:r>
        <w:t>Use correct tools and operate them in the correct way.</w:t>
      </w:r>
    </w:p>
    <w:p w14:paraId="2451E064" w14:textId="77777777" w:rsidR="00CA755F" w:rsidRDefault="00A065C5">
      <w:pPr>
        <w:pStyle w:val="BlockLabel"/>
      </w:pPr>
      <w:r>
        <w:t>Moving Heavy Objects</w:t>
      </w:r>
    </w:p>
    <w:p w14:paraId="741A1EA3" w14:textId="77777777" w:rsidR="00CA755F" w:rsidRDefault="00A065C5">
      <w:pPr>
        <w:pStyle w:val="ItemList"/>
      </w:pPr>
      <w:r>
        <w:t>Be cautious to prevent injury when moving heavy objects.</w:t>
      </w:r>
    </w:p>
    <w:p w14:paraId="291649E7" w14:textId="77777777" w:rsidR="00CA755F" w:rsidRDefault="00CF67DE">
      <w:pPr>
        <w:pStyle w:val="ItemListText"/>
      </w:pPr>
      <w:r>
        <w:lastRenderedPageBreak/>
        <w:pict w14:anchorId="7237A929">
          <v:shape id="_x0000_i1050" type="#_x0000_t75" style="width:370.5pt;height:91.5pt">
            <v:imagedata r:id="rId26" o:title=""/>
          </v:shape>
        </w:pict>
      </w:r>
    </w:p>
    <w:p w14:paraId="571DF1F7" w14:textId="77777777" w:rsidR="00CA755F" w:rsidRDefault="00A065C5">
      <w:pPr>
        <w:pStyle w:val="ItemList"/>
      </w:pPr>
      <w:r>
        <w:t>If multiple persons need to move a heavy object together, determine the manpower and work division with consideration of height and other conditions to ensure that the weight is equally distributed.</w:t>
      </w:r>
    </w:p>
    <w:p w14:paraId="32D882C6" w14:textId="77777777" w:rsidR="00CA755F" w:rsidRDefault="00A065C5">
      <w:pPr>
        <w:pStyle w:val="ItemList"/>
      </w:pPr>
      <w:r>
        <w:t>If two persons or more move a heavy object together, ensure that the object is lifted and landed simultaneously and moved at a uniform pace under the supervision of one person.</w:t>
      </w:r>
    </w:p>
    <w:p w14:paraId="371DAAF1" w14:textId="77777777" w:rsidR="00CA755F" w:rsidRDefault="00A065C5">
      <w:pPr>
        <w:pStyle w:val="ItemList"/>
      </w:pPr>
      <w:r>
        <w:t>Wear personal protective gears such as protective gloves and shoes when manually moving the equipment.</w:t>
      </w:r>
    </w:p>
    <w:p w14:paraId="08339E32" w14:textId="77777777" w:rsidR="00CA755F" w:rsidRDefault="00A065C5">
      <w:pPr>
        <w:pStyle w:val="ItemList"/>
      </w:pPr>
      <w:r>
        <w:t>To move an object by hand, approach to the object, squat down, and then lift the object gently and stably by the force of the legs instead of your back. Do not lift it suddenly or turn your body around.</w:t>
      </w:r>
    </w:p>
    <w:p w14:paraId="3F4891F2" w14:textId="77777777" w:rsidR="00CA755F" w:rsidRDefault="00A065C5">
      <w:pPr>
        <w:pStyle w:val="ItemList"/>
      </w:pPr>
      <w:r>
        <w:t>Do not quickly lift a heavy object above your waist. Place the object on a workbench that is half-waist high or any other appropriate place, adjust the positions of your palms, and then lift it.</w:t>
      </w:r>
    </w:p>
    <w:p w14:paraId="5E13CA14" w14:textId="77777777" w:rsidR="00CA755F" w:rsidRDefault="00A065C5">
      <w:pPr>
        <w:pStyle w:val="ItemList"/>
      </w:pPr>
      <w:r>
        <w:t>Move a heavy object stably with balanced force at an even and low speed. Put down the object stably and slowly to prevent any collision or drop from scratching the surface of the equipment or damaging the components and cables.</w:t>
      </w:r>
    </w:p>
    <w:p w14:paraId="383C40F3" w14:textId="77777777" w:rsidR="00CA755F" w:rsidRDefault="00A065C5">
      <w:pPr>
        <w:pStyle w:val="ItemList"/>
      </w:pPr>
      <w:r>
        <w:t>When moving a heavy object, be aware of the workbench, slope, staircase, and slippery places. When moving a heavy object through a door, ensure that the door is wide enough to move the object and avoid bumping or injury.</w:t>
      </w:r>
    </w:p>
    <w:p w14:paraId="7A948264" w14:textId="77777777" w:rsidR="00CA755F" w:rsidRDefault="00A065C5">
      <w:pPr>
        <w:pStyle w:val="ItemList"/>
      </w:pPr>
      <w:r>
        <w:t>When transferring a heavy object, move your feet instead of turning your waist around. When lifting and transferring a heavy object, ensure that your feet point to the target direction of movement.</w:t>
      </w:r>
    </w:p>
    <w:p w14:paraId="2E5B278C" w14:textId="77777777" w:rsidR="00CA755F" w:rsidRDefault="00A065C5">
      <w:pPr>
        <w:pStyle w:val="ItemList"/>
      </w:pPr>
      <w:r>
        <w:t>When transporting the equipment using a pallet truck or forklift, ensure that the tynes are properly positioned so that the equipment does not topple. Before moving the equipment, secure it to the pallet truck or forklift using ropes. When moving the equipment, assign dedicated personnel to take care of it.</w:t>
      </w:r>
    </w:p>
    <w:p w14:paraId="7A08EB04" w14:textId="77777777" w:rsidR="00CA755F" w:rsidRDefault="00A065C5">
      <w:pPr>
        <w:pStyle w:val="ItemList"/>
      </w:pPr>
      <w:r>
        <w:t>Choose sea, roads in good conditions, or airplanes for transportation. Do not transport the equipment by railway. Avoid tilt or jolt during transportation.</w:t>
      </w:r>
    </w:p>
    <w:p w14:paraId="432CEB65" w14:textId="77777777" w:rsidR="00CA755F" w:rsidRDefault="00A065C5">
      <w:pPr>
        <w:pStyle w:val="BlockLabel"/>
      </w:pPr>
      <w:r>
        <w:t>Using Ladders</w:t>
      </w:r>
    </w:p>
    <w:p w14:paraId="2D4F4DBF" w14:textId="77777777" w:rsidR="00CA755F" w:rsidRDefault="00A065C5">
      <w:pPr>
        <w:pStyle w:val="ItemList"/>
      </w:pPr>
      <w:r>
        <w:t>Use wooden or insulated ladders when you need to perform live-line working at heights.</w:t>
      </w:r>
    </w:p>
    <w:p w14:paraId="566659DF" w14:textId="77777777" w:rsidR="00CA755F" w:rsidRDefault="00A065C5">
      <w:pPr>
        <w:pStyle w:val="ItemList"/>
      </w:pPr>
      <w:r>
        <w:t>Platform ladders with protective rails are preferred. Single ladders are not recommended.</w:t>
      </w:r>
    </w:p>
    <w:p w14:paraId="2F92B6C6" w14:textId="77777777" w:rsidR="00CA755F" w:rsidRDefault="00A065C5">
      <w:pPr>
        <w:pStyle w:val="ItemList"/>
      </w:pPr>
      <w:r>
        <w:t>Before using a ladder, check that it is intact and confirm its load bearing capacity. Do not overload it.</w:t>
      </w:r>
    </w:p>
    <w:p w14:paraId="2A7A9FF3" w14:textId="77777777" w:rsidR="00CA755F" w:rsidRDefault="00A065C5">
      <w:pPr>
        <w:pStyle w:val="ItemList"/>
      </w:pPr>
      <w:r>
        <w:t>Ensure that the ladder is securely positioned and held firm.</w:t>
      </w:r>
    </w:p>
    <w:p w14:paraId="3D56F4D6" w14:textId="77777777" w:rsidR="00CA755F" w:rsidRDefault="00CF67DE">
      <w:pPr>
        <w:pStyle w:val="ItemListText"/>
      </w:pPr>
      <w:r>
        <w:lastRenderedPageBreak/>
        <w:pict w14:anchorId="5C617E08">
          <v:shape id="_x0000_i1051" type="#_x0000_t75" style="width:73pt;height:143pt">
            <v:imagedata r:id="rId27" o:title=""/>
          </v:shape>
        </w:pict>
      </w:r>
    </w:p>
    <w:p w14:paraId="4BFB7B20" w14:textId="77777777" w:rsidR="00CA755F" w:rsidRDefault="00A065C5">
      <w:pPr>
        <w:pStyle w:val="ItemList"/>
      </w:pPr>
      <w:r>
        <w:t>When climbing up the ladder, keep your body stable and your center of gravity between the side rails, and do not overreach to the sides.</w:t>
      </w:r>
    </w:p>
    <w:p w14:paraId="09AF5C1C" w14:textId="77777777" w:rsidR="00CA755F" w:rsidRDefault="00A065C5">
      <w:pPr>
        <w:pStyle w:val="ItemList"/>
      </w:pPr>
      <w:r>
        <w:t>When a step ladder is used, ensure that the pull ropes are secured.</w:t>
      </w:r>
    </w:p>
    <w:p w14:paraId="276D5DB7" w14:textId="77777777" w:rsidR="00CA755F" w:rsidRDefault="00A065C5">
      <w:pPr>
        <w:pStyle w:val="ItemList"/>
      </w:pPr>
      <w:r>
        <w:t>If a single ladder is used, the recommended angle for the ladder against the floor is 75 degrees, as shown in the following figure. A square can be used to measure the angle.</w:t>
      </w:r>
    </w:p>
    <w:p w14:paraId="29B0EA28" w14:textId="77777777" w:rsidR="00CA755F" w:rsidRDefault="00CF67DE">
      <w:pPr>
        <w:pStyle w:val="ItemListText"/>
      </w:pPr>
      <w:r>
        <w:pict w14:anchorId="232CE7BA">
          <v:shape id="_x0000_i1052" type="#_x0000_t75" style="width:87pt;height:184pt">
            <v:imagedata r:id="rId28" o:title=""/>
          </v:shape>
        </w:pict>
      </w:r>
    </w:p>
    <w:p w14:paraId="0313CE9C" w14:textId="77777777" w:rsidR="00CA755F" w:rsidRDefault="00A065C5">
      <w:pPr>
        <w:pStyle w:val="ItemList"/>
      </w:pPr>
      <w:r>
        <w:t>If a single ladder is used, ensure that the wider end of the ladder is at the bottom, and take protective measures to prevent the ladder from sliding.</w:t>
      </w:r>
    </w:p>
    <w:p w14:paraId="29E9F47D" w14:textId="77777777" w:rsidR="00CA755F" w:rsidRDefault="00A065C5">
      <w:pPr>
        <w:pStyle w:val="ItemList"/>
      </w:pPr>
      <w:r>
        <w:t>If a single ladder is used, do not climb higher than the fourth rung of the ladder from the top.</w:t>
      </w:r>
    </w:p>
    <w:p w14:paraId="0F5533A3" w14:textId="77777777" w:rsidR="00CA755F" w:rsidRDefault="00A065C5">
      <w:pPr>
        <w:pStyle w:val="ItemList"/>
      </w:pPr>
      <w:r>
        <w:t>If you use a single ladder to climb up to a platform, ensure that the ladder is at least 1 m higher than the platform.</w:t>
      </w:r>
    </w:p>
    <w:p w14:paraId="52AA9EA0" w14:textId="77777777" w:rsidR="00CA755F" w:rsidRDefault="00CF67DE">
      <w:pPr>
        <w:pStyle w:val="ItemListText"/>
      </w:pPr>
      <w:r>
        <w:pict w14:anchorId="0CC296DA">
          <v:shape id="_x0000_i1053" type="#_x0000_t75" style="width:115pt;height:155.5pt">
            <v:imagedata r:id="rId29" o:title=""/>
          </v:shape>
        </w:pict>
      </w:r>
    </w:p>
    <w:p w14:paraId="7694329E" w14:textId="77777777" w:rsidR="00CA755F" w:rsidRDefault="00A065C5">
      <w:pPr>
        <w:pStyle w:val="BlockLabel"/>
      </w:pPr>
      <w:r>
        <w:lastRenderedPageBreak/>
        <w:t>Hoisting</w:t>
      </w:r>
    </w:p>
    <w:p w14:paraId="2E66D714" w14:textId="77777777" w:rsidR="00CA755F" w:rsidRDefault="00A065C5">
      <w:pPr>
        <w:pStyle w:val="ItemList"/>
      </w:pPr>
      <w:r>
        <w:t>Only trained and qualified personnel are allowed to perform hoisting operations.</w:t>
      </w:r>
    </w:p>
    <w:p w14:paraId="3A55E186" w14:textId="77777777" w:rsidR="00CA755F" w:rsidRDefault="00A065C5">
      <w:pPr>
        <w:pStyle w:val="ItemList"/>
      </w:pPr>
      <w:r>
        <w:t>Install temporary warning signs or fences to isolate the hoisting area.</w:t>
      </w:r>
    </w:p>
    <w:p w14:paraId="0BB9A18F" w14:textId="77777777" w:rsidR="00CA755F" w:rsidRDefault="00A065C5">
      <w:pPr>
        <w:pStyle w:val="ItemList"/>
      </w:pPr>
      <w:r>
        <w:t>Ensure that the foundation where hoisting is performed on meets the load-bearing requirements.</w:t>
      </w:r>
    </w:p>
    <w:p w14:paraId="6B779030" w14:textId="77777777" w:rsidR="00CA755F" w:rsidRDefault="00A065C5">
      <w:pPr>
        <w:pStyle w:val="ItemList"/>
      </w:pPr>
      <w:r>
        <w:t>Before hoisting objects, ensure that hoisting tools are firmly secured onto a fixed object or wall that meets the load-bearing requirements.</w:t>
      </w:r>
    </w:p>
    <w:p w14:paraId="64E365D7" w14:textId="77777777" w:rsidR="00CA755F" w:rsidRDefault="00A065C5">
      <w:pPr>
        <w:pStyle w:val="ItemList"/>
      </w:pPr>
      <w:r>
        <w:t>During hoisting, do not stand or walk under the crane or the hoisted objects.</w:t>
      </w:r>
    </w:p>
    <w:p w14:paraId="02C6D23C" w14:textId="77777777" w:rsidR="00CA755F" w:rsidRDefault="00A065C5">
      <w:pPr>
        <w:pStyle w:val="ItemList"/>
      </w:pPr>
      <w:r>
        <w:t>Do not drag steel ropes and hoisting tools or bump the hoisted objects against hard objects during hoisting.</w:t>
      </w:r>
    </w:p>
    <w:p w14:paraId="207BF535" w14:textId="77777777" w:rsidR="00CA755F" w:rsidRDefault="00A065C5">
      <w:pPr>
        <w:pStyle w:val="ItemList"/>
      </w:pPr>
      <w:r>
        <w:t>Ensure that the angle between two hoisting ropes is no more than 90 degrees, as shown in the following figure.</w:t>
      </w:r>
    </w:p>
    <w:p w14:paraId="4E7AA894" w14:textId="77777777" w:rsidR="00CA755F" w:rsidRDefault="00CF67DE">
      <w:pPr>
        <w:pStyle w:val="ItemListText"/>
      </w:pPr>
      <w:r>
        <w:pict w14:anchorId="2021D93A">
          <v:shape id="_x0000_i1054" type="#_x0000_t75" style="width:131pt;height:220.5pt">
            <v:imagedata r:id="rId30" o:title=""/>
          </v:shape>
        </w:pict>
      </w:r>
    </w:p>
    <w:p w14:paraId="52A21AB1" w14:textId="77777777" w:rsidR="00CA755F" w:rsidRDefault="00A065C5">
      <w:pPr>
        <w:pStyle w:val="BlockLabel"/>
      </w:pPr>
      <w:r>
        <w:t>Drilling Holes</w:t>
      </w:r>
    </w:p>
    <w:p w14:paraId="2FE6EBD7" w14:textId="77777777" w:rsidR="00CA755F" w:rsidRDefault="00A065C5">
      <w:pPr>
        <w:pStyle w:val="ItemList"/>
      </w:pPr>
      <w:r>
        <w:t>Obtain consent from the customer and contractor before drilling holes.</w:t>
      </w:r>
    </w:p>
    <w:p w14:paraId="48F27464" w14:textId="77777777" w:rsidR="00CA755F" w:rsidRDefault="00A065C5">
      <w:pPr>
        <w:pStyle w:val="ItemList"/>
      </w:pPr>
      <w:r>
        <w:t>Wear protective equipment such as safety goggles and protective gloves when drilling holes.</w:t>
      </w:r>
    </w:p>
    <w:p w14:paraId="1867FFA4" w14:textId="77777777" w:rsidR="00CA755F" w:rsidRDefault="00A065C5">
      <w:pPr>
        <w:pStyle w:val="ItemList"/>
      </w:pPr>
      <w:r>
        <w:t>To avoid short circuits or other risks, do not drill holes into buried pipes or cables.</w:t>
      </w:r>
    </w:p>
    <w:p w14:paraId="68C6EBDA" w14:textId="77777777" w:rsidR="00CA755F" w:rsidRDefault="00A065C5">
      <w:pPr>
        <w:pStyle w:val="ItemList"/>
      </w:pPr>
      <w:r>
        <w:t>When drilling holes, protect the equipment from shavings. After drilling, clean up any shavings.</w:t>
      </w:r>
    </w:p>
    <w:p w14:paraId="3252E9A8" w14:textId="77777777" w:rsidR="00CA755F" w:rsidRDefault="00CA755F">
      <w:pPr>
        <w:sectPr w:rsidR="00CA755F">
          <w:headerReference w:type="even" r:id="rId31"/>
          <w:headerReference w:type="default" r:id="rId32"/>
          <w:footerReference w:type="even" r:id="rId33"/>
          <w:footerReference w:type="default" r:id="rId34"/>
          <w:type w:val="oddPage"/>
          <w:pgSz w:w="11907" w:h="16840" w:code="9"/>
          <w:pgMar w:top="1701" w:right="1134" w:bottom="1701" w:left="1134" w:header="567" w:footer="567" w:gutter="0"/>
          <w:pgNumType w:start="1" w:chapStyle="1"/>
          <w:cols w:space="425"/>
          <w:docGrid w:linePitch="312"/>
        </w:sectPr>
      </w:pPr>
    </w:p>
    <w:p w14:paraId="31DA953E" w14:textId="77777777" w:rsidR="00CA755F" w:rsidRDefault="00A065C5">
      <w:pPr>
        <w:pStyle w:val="Heading1"/>
      </w:pPr>
      <w:bookmarkStart w:id="11" w:name="EN-US_TOPIC_0000001800105818"/>
      <w:bookmarkStart w:id="12" w:name="_Toc256000006"/>
      <w:bookmarkEnd w:id="11"/>
      <w:r>
        <w:lastRenderedPageBreak/>
        <w:t>Overview</w:t>
      </w:r>
      <w:bookmarkEnd w:id="12"/>
    </w:p>
    <w:p w14:paraId="299C42BE" w14:textId="77777777" w:rsidR="00CA755F" w:rsidRDefault="00A065C5">
      <w:r>
        <w:t>The smart solar inverter is a single-phase grid-tied string inverter that converts the DC power generated by PV strings into AC power and feeds the electricity into the power grid.</w:t>
      </w:r>
    </w:p>
    <w:p w14:paraId="6AB936FB" w14:textId="77777777" w:rsidR="00CA755F" w:rsidRDefault="00A065C5" w:rsidP="00540A94">
      <w:pPr>
        <w:pStyle w:val="Heading2"/>
        <w:numPr>
          <w:ilvl w:val="1"/>
          <w:numId w:val="63"/>
        </w:numPr>
      </w:pPr>
      <w:bookmarkStart w:id="13" w:name="EN-US_TOPIC_0000001799946074"/>
      <w:bookmarkStart w:id="14" w:name="_Toc256000007"/>
      <w:bookmarkEnd w:id="13"/>
      <w:r>
        <w:t>Networking</w:t>
      </w:r>
      <w:bookmarkEnd w:id="14"/>
    </w:p>
    <w:p w14:paraId="5E7F31B8" w14:textId="77777777" w:rsidR="00CA755F" w:rsidRDefault="00A065C5">
      <w:r>
        <w:t>The inverter applies to residential rooftop grid-tied systems and small-sized ground grid-tied PV plants. The system consists of PV strings, grid-tied inverters, AC switches, and power distribution units (PDUs).</w:t>
      </w:r>
    </w:p>
    <w:p w14:paraId="50A34752" w14:textId="77777777" w:rsidR="00CA755F" w:rsidRDefault="00A065C5">
      <w:pPr>
        <w:pStyle w:val="BlockLabel"/>
      </w:pPr>
      <w:r>
        <w:lastRenderedPageBreak/>
        <w:t>Energy Management Assistant Networking</w:t>
      </w:r>
    </w:p>
    <w:p w14:paraId="22F3E8B6" w14:textId="77777777" w:rsidR="00CA755F" w:rsidRDefault="00A065C5">
      <w:pPr>
        <w:pStyle w:val="FigureDescription"/>
      </w:pPr>
      <w:r>
        <w:t>Energy Management Assistant networking (the components in dashed boxes are optional)</w:t>
      </w:r>
    </w:p>
    <w:p w14:paraId="02335262" w14:textId="77777777" w:rsidR="00CA755F" w:rsidRDefault="00CF67DE">
      <w:pPr>
        <w:pStyle w:val="Figure"/>
      </w:pPr>
      <w:r>
        <w:pict w14:anchorId="4D974A1B">
          <v:shape id="_x0000_i1055" type="#_x0000_t75" style="width:393.5pt;height:270pt">
            <v:imagedata r:id="rId35" o:title=""/>
          </v:shape>
        </w:pict>
      </w:r>
    </w:p>
    <w:p w14:paraId="05EC18ED" w14:textId="77777777" w:rsidR="00CA755F" w:rsidRDefault="00CA755F"/>
    <w:tbl>
      <w:tblPr>
        <w:tblW w:w="7938" w:type="dxa"/>
        <w:tblInd w:w="1814" w:type="dxa"/>
        <w:tblLayout w:type="fixed"/>
        <w:tblLook w:val="01E0" w:firstRow="1" w:lastRow="1" w:firstColumn="1" w:lastColumn="1" w:noHBand="0" w:noVBand="0"/>
      </w:tblPr>
      <w:tblGrid>
        <w:gridCol w:w="2651"/>
        <w:gridCol w:w="2642"/>
        <w:gridCol w:w="2645"/>
      </w:tblGrid>
      <w:tr w:rsidR="00CA755F" w14:paraId="426CF529" w14:textId="77777777">
        <w:tc>
          <w:tcPr>
            <w:tcW w:w="1670" w:type="pct"/>
          </w:tcPr>
          <w:p w14:paraId="4D84ECBA" w14:textId="77777777" w:rsidR="00CA755F" w:rsidRDefault="00A065C5">
            <w:pPr>
              <w:pStyle w:val="TableText"/>
            </w:pPr>
            <w:r>
              <w:t>(A) PV strings</w:t>
            </w:r>
          </w:p>
        </w:tc>
        <w:tc>
          <w:tcPr>
            <w:tcW w:w="1664" w:type="pct"/>
          </w:tcPr>
          <w:p w14:paraId="7F7A87FB" w14:textId="77777777" w:rsidR="00CA755F" w:rsidRDefault="00A065C5">
            <w:pPr>
              <w:pStyle w:val="TableText"/>
            </w:pPr>
            <w:r>
              <w:t>(B) Inverter</w:t>
            </w:r>
          </w:p>
        </w:tc>
        <w:tc>
          <w:tcPr>
            <w:tcW w:w="1666" w:type="pct"/>
          </w:tcPr>
          <w:p w14:paraId="1ABF92BC" w14:textId="77777777" w:rsidR="00CA755F" w:rsidRDefault="00A065C5">
            <w:pPr>
              <w:pStyle w:val="TableText"/>
            </w:pPr>
            <w:r>
              <w:t>(C) AC switch</w:t>
            </w:r>
          </w:p>
        </w:tc>
      </w:tr>
      <w:tr w:rsidR="00CA755F" w14:paraId="488DB36F" w14:textId="77777777">
        <w:tc>
          <w:tcPr>
            <w:tcW w:w="1670" w:type="pct"/>
          </w:tcPr>
          <w:p w14:paraId="69060EF1" w14:textId="77777777" w:rsidR="00CA755F" w:rsidRDefault="00A065C5">
            <w:pPr>
              <w:pStyle w:val="TableText"/>
            </w:pPr>
            <w:r>
              <w:t>(D) AC PDU</w:t>
            </w:r>
          </w:p>
        </w:tc>
        <w:tc>
          <w:tcPr>
            <w:tcW w:w="1664" w:type="pct"/>
          </w:tcPr>
          <w:p w14:paraId="287826B8" w14:textId="77777777" w:rsidR="00CA755F" w:rsidRDefault="00A065C5">
            <w:pPr>
              <w:pStyle w:val="TableText"/>
            </w:pPr>
            <w:r>
              <w:t>(E) Energy Management Assistant</w:t>
            </w:r>
          </w:p>
        </w:tc>
        <w:tc>
          <w:tcPr>
            <w:tcW w:w="1666" w:type="pct"/>
          </w:tcPr>
          <w:p w14:paraId="24721B4A" w14:textId="77777777" w:rsidR="00CA755F" w:rsidRDefault="00A065C5">
            <w:pPr>
              <w:pStyle w:val="TableText"/>
            </w:pPr>
            <w:r>
              <w:t>(F) Power grid</w:t>
            </w:r>
          </w:p>
        </w:tc>
      </w:tr>
      <w:tr w:rsidR="00CA755F" w14:paraId="50CA2B2A" w14:textId="77777777">
        <w:tc>
          <w:tcPr>
            <w:tcW w:w="1670" w:type="pct"/>
          </w:tcPr>
          <w:p w14:paraId="7F298316" w14:textId="77777777" w:rsidR="00CA755F" w:rsidRDefault="00A065C5">
            <w:pPr>
              <w:pStyle w:val="TableText"/>
            </w:pPr>
            <w:r>
              <w:t>(G) Router</w:t>
            </w:r>
          </w:p>
        </w:tc>
        <w:tc>
          <w:tcPr>
            <w:tcW w:w="1664" w:type="pct"/>
          </w:tcPr>
          <w:p w14:paraId="7696D40E" w14:textId="77777777" w:rsidR="00CA755F" w:rsidRDefault="00A065C5">
            <w:pPr>
              <w:pStyle w:val="TableText"/>
            </w:pPr>
            <w:r>
              <w:t>(H) HiSolar app</w:t>
            </w:r>
          </w:p>
        </w:tc>
        <w:tc>
          <w:tcPr>
            <w:tcW w:w="1666" w:type="pct"/>
          </w:tcPr>
          <w:p w14:paraId="1352210A" w14:textId="77777777" w:rsidR="00CA755F" w:rsidRDefault="00A065C5">
            <w:pPr>
              <w:pStyle w:val="TableText"/>
            </w:pPr>
            <w:r>
              <w:t>(I) Inverter</w:t>
            </w:r>
          </w:p>
        </w:tc>
      </w:tr>
      <w:tr w:rsidR="00CA755F" w14:paraId="6ACC3312" w14:textId="77777777">
        <w:tc>
          <w:tcPr>
            <w:tcW w:w="1670" w:type="pct"/>
          </w:tcPr>
          <w:p w14:paraId="76E6BC60" w14:textId="77777777" w:rsidR="00CA755F" w:rsidRDefault="00A065C5">
            <w:pPr>
              <w:pStyle w:val="TableText"/>
            </w:pPr>
            <w:r>
              <w:t>(J) Optimizer</w:t>
            </w:r>
          </w:p>
        </w:tc>
        <w:tc>
          <w:tcPr>
            <w:tcW w:w="1664" w:type="pct"/>
          </w:tcPr>
          <w:p w14:paraId="0CD5B214" w14:textId="77777777" w:rsidR="00CA755F" w:rsidRDefault="00A065C5">
            <w:pPr>
              <w:pStyle w:val="TableText"/>
            </w:pPr>
            <w:r>
              <w:t>(K) Battery</w:t>
            </w:r>
          </w:p>
        </w:tc>
        <w:tc>
          <w:tcPr>
            <w:tcW w:w="1666" w:type="pct"/>
          </w:tcPr>
          <w:p w14:paraId="7D1D5ED6" w14:textId="77777777" w:rsidR="00CA755F" w:rsidRDefault="00A065C5">
            <w:pPr>
              <w:pStyle w:val="TableText"/>
            </w:pPr>
            <w:r>
              <w:t>(L) Load</w:t>
            </w:r>
          </w:p>
        </w:tc>
      </w:tr>
    </w:tbl>
    <w:p w14:paraId="36D03925" w14:textId="77777777" w:rsidR="00CA755F" w:rsidRDefault="00CA755F"/>
    <w:p w14:paraId="6D2D00CD" w14:textId="77777777" w:rsidR="00CA755F" w:rsidRDefault="00CF67DE">
      <w:pPr>
        <w:pStyle w:val="NotesHeading"/>
      </w:pPr>
      <w:r>
        <w:rPr>
          <w:color w:val="339966"/>
        </w:rPr>
        <w:pict w14:anchorId="4002C4F3">
          <v:shape id="_x0000_i1056" type="#_x0000_t75" style="width:54.5pt;height:19.5pt">
            <v:imagedata r:id="rId36" o:title="note"/>
          </v:shape>
        </w:pict>
      </w:r>
    </w:p>
    <w:p w14:paraId="7284B9CC" w14:textId="77777777" w:rsidR="00CA755F" w:rsidRDefault="00CF67DE">
      <w:pPr>
        <w:pStyle w:val="NotesTextList"/>
      </w:pPr>
      <w:r>
        <w:pict w14:anchorId="454A81A2">
          <v:shape id="_x0000_i1057" type="#_x0000_t75" style="width:11.5pt;height:2.5pt">
            <v:imagedata r:id="rId37" o:title=""/>
          </v:shape>
        </w:pict>
      </w:r>
      <w:r w:rsidR="00A065C5">
        <w:t xml:space="preserve"> indicates a power cable, </w:t>
      </w:r>
      <w:r>
        <w:pict w14:anchorId="565BF825">
          <v:shape id="_x0000_i1058" type="#_x0000_t75" style="width:11.5pt;height:2.5pt">
            <v:imagedata r:id="rId38" o:title=""/>
          </v:shape>
        </w:pict>
      </w:r>
      <w:r w:rsidR="00A065C5">
        <w:t xml:space="preserve"> indicates a signal cable, and </w:t>
      </w:r>
      <w:r>
        <w:pict w14:anchorId="214B8A8C">
          <v:shape id="_x0000_i1059" type="#_x0000_t75" style="width:11.5pt;height:2.5pt">
            <v:imagedata r:id="rId39" o:title=""/>
          </v:shape>
        </w:pict>
      </w:r>
      <w:r w:rsidR="00A065C5">
        <w:t xml:space="preserve"> indicates wireless communication.</w:t>
      </w:r>
    </w:p>
    <w:p w14:paraId="68D8B4BA" w14:textId="77777777" w:rsidR="00CA755F" w:rsidRDefault="00A065C5">
      <w:pPr>
        <w:pStyle w:val="NotesTextList"/>
      </w:pPr>
      <w:r>
        <w:t>In the inverter cascading scenario, a maximum of three inverters can be cascaded, and each inverter can connect to a maximum of two batteries.</w:t>
      </w:r>
    </w:p>
    <w:p w14:paraId="5C9A39E1" w14:textId="77777777" w:rsidR="00CA755F" w:rsidRDefault="00A065C5">
      <w:pPr>
        <w:pStyle w:val="NotesTextList"/>
      </w:pPr>
      <w:r>
        <w:t>In the inverter cascading scenario, the inverters connected to the power grid must meet the local power grid requirements.</w:t>
      </w:r>
    </w:p>
    <w:p w14:paraId="23AB65AD" w14:textId="77777777" w:rsidR="00CA755F" w:rsidRDefault="00A065C5">
      <w:pPr>
        <w:pStyle w:val="BlockLabel"/>
      </w:pPr>
      <w:r>
        <w:lastRenderedPageBreak/>
        <w:t>Smart Dongle Networking</w:t>
      </w:r>
    </w:p>
    <w:p w14:paraId="016857C5" w14:textId="77777777" w:rsidR="00CA755F" w:rsidRDefault="00A065C5">
      <w:pPr>
        <w:pStyle w:val="FigureDescription"/>
      </w:pPr>
      <w:r>
        <w:t>Smart Dongle networking (the components in dashed boxes are optional)</w:t>
      </w:r>
    </w:p>
    <w:p w14:paraId="1AFBE3B4" w14:textId="77777777" w:rsidR="00CA755F" w:rsidRDefault="00CF67DE">
      <w:pPr>
        <w:pStyle w:val="Figure"/>
      </w:pPr>
      <w:r>
        <w:pict w14:anchorId="6A0ECDEF">
          <v:shape id="_x0000_i1060" type="#_x0000_t75" style="width:393.5pt;height:324.5pt">
            <v:imagedata r:id="rId40" o:title=""/>
          </v:shape>
        </w:pict>
      </w:r>
    </w:p>
    <w:p w14:paraId="4C5B40A4" w14:textId="77777777" w:rsidR="00CA755F" w:rsidRDefault="00CA755F"/>
    <w:tbl>
      <w:tblPr>
        <w:tblW w:w="7938" w:type="dxa"/>
        <w:tblInd w:w="1814" w:type="dxa"/>
        <w:tblLayout w:type="fixed"/>
        <w:tblLook w:val="01E0" w:firstRow="1" w:lastRow="1" w:firstColumn="1" w:lastColumn="1" w:noHBand="0" w:noVBand="0"/>
      </w:tblPr>
      <w:tblGrid>
        <w:gridCol w:w="2651"/>
        <w:gridCol w:w="2642"/>
        <w:gridCol w:w="2645"/>
      </w:tblGrid>
      <w:tr w:rsidR="00CA755F" w14:paraId="514CD8D0" w14:textId="77777777">
        <w:tc>
          <w:tcPr>
            <w:tcW w:w="1670" w:type="pct"/>
          </w:tcPr>
          <w:p w14:paraId="63CBA729" w14:textId="77777777" w:rsidR="00CA755F" w:rsidRDefault="00A065C5">
            <w:pPr>
              <w:pStyle w:val="TableText"/>
            </w:pPr>
            <w:r>
              <w:t>(A) PV strings</w:t>
            </w:r>
          </w:p>
        </w:tc>
        <w:tc>
          <w:tcPr>
            <w:tcW w:w="1664" w:type="pct"/>
          </w:tcPr>
          <w:p w14:paraId="16D8AE4F" w14:textId="77777777" w:rsidR="00CA755F" w:rsidRDefault="00A065C5">
            <w:pPr>
              <w:pStyle w:val="TableText"/>
            </w:pPr>
            <w:r>
              <w:t>(B) Master inverter</w:t>
            </w:r>
          </w:p>
        </w:tc>
        <w:tc>
          <w:tcPr>
            <w:tcW w:w="1666" w:type="pct"/>
          </w:tcPr>
          <w:p w14:paraId="11A3BB15" w14:textId="77777777" w:rsidR="00CA755F" w:rsidRDefault="00A065C5">
            <w:pPr>
              <w:pStyle w:val="TableText"/>
            </w:pPr>
            <w:r>
              <w:t>(C) AC switches</w:t>
            </w:r>
          </w:p>
        </w:tc>
      </w:tr>
      <w:tr w:rsidR="00CA755F" w14:paraId="43822507" w14:textId="77777777">
        <w:tc>
          <w:tcPr>
            <w:tcW w:w="1670" w:type="pct"/>
          </w:tcPr>
          <w:p w14:paraId="0C2688A5" w14:textId="77777777" w:rsidR="00CA755F" w:rsidRDefault="00A065C5">
            <w:pPr>
              <w:pStyle w:val="TableText"/>
            </w:pPr>
            <w:r>
              <w:t>(D) AC PDU</w:t>
            </w:r>
          </w:p>
        </w:tc>
        <w:tc>
          <w:tcPr>
            <w:tcW w:w="1664" w:type="pct"/>
          </w:tcPr>
          <w:p w14:paraId="3D54D6B1" w14:textId="77777777" w:rsidR="00CA755F" w:rsidRDefault="00A065C5">
            <w:pPr>
              <w:pStyle w:val="TableText"/>
            </w:pPr>
            <w:r>
              <w:t>(E) Power meter</w:t>
            </w:r>
          </w:p>
        </w:tc>
        <w:tc>
          <w:tcPr>
            <w:tcW w:w="1666" w:type="pct"/>
          </w:tcPr>
          <w:p w14:paraId="7ABD1957" w14:textId="77777777" w:rsidR="00CA755F" w:rsidRDefault="00A065C5">
            <w:pPr>
              <w:pStyle w:val="TableText"/>
            </w:pPr>
            <w:r>
              <w:t>(F) Power grid</w:t>
            </w:r>
          </w:p>
        </w:tc>
      </w:tr>
      <w:tr w:rsidR="00CA755F" w14:paraId="6E18F277" w14:textId="77777777">
        <w:tc>
          <w:tcPr>
            <w:tcW w:w="1670" w:type="pct"/>
          </w:tcPr>
          <w:p w14:paraId="72D35249" w14:textId="77777777" w:rsidR="00CA755F" w:rsidRDefault="00A065C5">
            <w:pPr>
              <w:pStyle w:val="TableText"/>
            </w:pPr>
            <w:r>
              <w:t>(G) WLAN-FE Smart Dongle</w:t>
            </w:r>
          </w:p>
        </w:tc>
        <w:tc>
          <w:tcPr>
            <w:tcW w:w="1664" w:type="pct"/>
          </w:tcPr>
          <w:p w14:paraId="3008A512" w14:textId="77777777" w:rsidR="00CA755F" w:rsidRDefault="00A065C5">
            <w:pPr>
              <w:pStyle w:val="TableText"/>
            </w:pPr>
            <w:r>
              <w:t>(H) Router</w:t>
            </w:r>
          </w:p>
        </w:tc>
        <w:tc>
          <w:tcPr>
            <w:tcW w:w="1666" w:type="pct"/>
          </w:tcPr>
          <w:p w14:paraId="56B16267" w14:textId="77777777" w:rsidR="00CA755F" w:rsidRDefault="00A065C5">
            <w:pPr>
              <w:pStyle w:val="TableText"/>
            </w:pPr>
            <w:r>
              <w:t>(I) HiSolar app</w:t>
            </w:r>
          </w:p>
        </w:tc>
      </w:tr>
      <w:tr w:rsidR="00CA755F" w14:paraId="6F269760" w14:textId="77777777">
        <w:tc>
          <w:tcPr>
            <w:tcW w:w="1670" w:type="pct"/>
          </w:tcPr>
          <w:p w14:paraId="4E1AB265" w14:textId="77777777" w:rsidR="00CA755F" w:rsidRDefault="00A065C5">
            <w:pPr>
              <w:pStyle w:val="TableText"/>
            </w:pPr>
            <w:r>
              <w:t>(J) Optimizer</w:t>
            </w:r>
          </w:p>
        </w:tc>
        <w:tc>
          <w:tcPr>
            <w:tcW w:w="1664" w:type="pct"/>
          </w:tcPr>
          <w:p w14:paraId="713AAD92" w14:textId="77777777" w:rsidR="00CA755F" w:rsidRDefault="00A065C5">
            <w:pPr>
              <w:pStyle w:val="TableText"/>
            </w:pPr>
            <w:r>
              <w:t>(K) Battery</w:t>
            </w:r>
          </w:p>
        </w:tc>
        <w:tc>
          <w:tcPr>
            <w:tcW w:w="1666" w:type="pct"/>
          </w:tcPr>
          <w:p w14:paraId="7321B4EB" w14:textId="77777777" w:rsidR="00CA755F" w:rsidRDefault="00A065C5">
            <w:pPr>
              <w:pStyle w:val="TableText"/>
            </w:pPr>
            <w:r>
              <w:t>(L) Load</w:t>
            </w:r>
          </w:p>
        </w:tc>
      </w:tr>
      <w:tr w:rsidR="00CA755F" w14:paraId="69B51449" w14:textId="77777777">
        <w:tc>
          <w:tcPr>
            <w:tcW w:w="1670" w:type="pct"/>
          </w:tcPr>
          <w:p w14:paraId="368A2F64" w14:textId="77777777" w:rsidR="00CA755F" w:rsidRDefault="00A065C5">
            <w:pPr>
              <w:pStyle w:val="TableText"/>
            </w:pPr>
            <w:r>
              <w:t>(M) Slave inverter</w:t>
            </w:r>
          </w:p>
        </w:tc>
        <w:tc>
          <w:tcPr>
            <w:tcW w:w="1664" w:type="pct"/>
          </w:tcPr>
          <w:p w14:paraId="6E48F05C" w14:textId="77777777" w:rsidR="00CA755F" w:rsidRDefault="00CA755F">
            <w:pPr>
              <w:pStyle w:val="TableText"/>
            </w:pPr>
          </w:p>
        </w:tc>
        <w:tc>
          <w:tcPr>
            <w:tcW w:w="1666" w:type="pct"/>
          </w:tcPr>
          <w:p w14:paraId="7F39DBE0" w14:textId="77777777" w:rsidR="00CA755F" w:rsidRDefault="00CA755F">
            <w:pPr>
              <w:pStyle w:val="TableText"/>
            </w:pPr>
          </w:p>
        </w:tc>
      </w:tr>
    </w:tbl>
    <w:p w14:paraId="62D834B8" w14:textId="77777777" w:rsidR="00CA755F" w:rsidRDefault="00CA755F"/>
    <w:p w14:paraId="1B6B6EE2" w14:textId="77777777" w:rsidR="00CA755F" w:rsidRDefault="00CF67DE">
      <w:pPr>
        <w:pStyle w:val="NotesHeading"/>
      </w:pPr>
      <w:r>
        <w:rPr>
          <w:color w:val="339966"/>
        </w:rPr>
        <w:pict w14:anchorId="54FF490D">
          <v:shape id="_x0000_i1061" type="#_x0000_t75" style="width:54.5pt;height:19.5pt">
            <v:imagedata r:id="rId36" o:title="note"/>
          </v:shape>
        </w:pict>
      </w:r>
    </w:p>
    <w:p w14:paraId="03898722" w14:textId="77777777" w:rsidR="00CA755F" w:rsidRDefault="00CF67DE">
      <w:pPr>
        <w:pStyle w:val="NotesTextList"/>
      </w:pPr>
      <w:r>
        <w:pict w14:anchorId="60A261E5">
          <v:shape id="_x0000_i1062" type="#_x0000_t75" style="width:11.5pt;height:2.5pt">
            <v:imagedata r:id="rId37" o:title=""/>
          </v:shape>
        </w:pict>
      </w:r>
      <w:r w:rsidR="00A065C5">
        <w:t xml:space="preserve"> indicates a power cable, </w:t>
      </w:r>
      <w:r>
        <w:pict w14:anchorId="509276CA">
          <v:shape id="_x0000_i1063" type="#_x0000_t75" style="width:11.5pt;height:2.5pt">
            <v:imagedata r:id="rId38" o:title=""/>
          </v:shape>
        </w:pict>
      </w:r>
      <w:r w:rsidR="00A065C5">
        <w:t xml:space="preserve"> indicates a signal cable, and </w:t>
      </w:r>
      <w:r>
        <w:pict w14:anchorId="1DE4131A">
          <v:shape id="_x0000_i1064" type="#_x0000_t75" style="width:11.5pt;height:2.5pt">
            <v:imagedata r:id="rId39" o:title=""/>
          </v:shape>
        </w:pict>
      </w:r>
      <w:r w:rsidR="00A065C5">
        <w:t xml:space="preserve"> indicates wireless communication.</w:t>
      </w:r>
    </w:p>
    <w:p w14:paraId="4E11CB36" w14:textId="77777777" w:rsidR="00CA755F" w:rsidRDefault="00A065C5">
      <w:pPr>
        <w:pStyle w:val="NotesTextList"/>
      </w:pPr>
      <w:r>
        <w:t>In the inverter cascading scenario, a maximum of three inverters can be cascaded, and each inverter can connect to a maximum of two batteries.</w:t>
      </w:r>
    </w:p>
    <w:p w14:paraId="1BADC8BC" w14:textId="77777777" w:rsidR="00CA755F" w:rsidRDefault="00A065C5">
      <w:pPr>
        <w:pStyle w:val="NotesTextList"/>
      </w:pPr>
      <w:r>
        <w:t>In the inverter cascading scenario, only one power meter can be connected to the master inverter.</w:t>
      </w:r>
    </w:p>
    <w:p w14:paraId="74FAA045" w14:textId="77777777" w:rsidR="00CA755F" w:rsidRDefault="00A065C5">
      <w:pPr>
        <w:pStyle w:val="NotesTextList"/>
      </w:pPr>
      <w:r>
        <w:t>In the inverter cascading scenario, the inverters connected to the power grid must meet the local power grid requirements.</w:t>
      </w:r>
    </w:p>
    <w:p w14:paraId="4DE37E50" w14:textId="77777777" w:rsidR="00CA755F" w:rsidRDefault="00A065C5">
      <w:pPr>
        <w:pStyle w:val="BlockLabel"/>
      </w:pPr>
      <w:r>
        <w:lastRenderedPageBreak/>
        <w:t>Single-phase Whole Home Backup Networking</w:t>
      </w:r>
    </w:p>
    <w:p w14:paraId="2B7197A8" w14:textId="77777777" w:rsidR="00CA755F" w:rsidRDefault="00A065C5">
      <w:pPr>
        <w:pStyle w:val="FigureDescription"/>
      </w:pPr>
      <w:r>
        <w:t>Single-phase Whole Home Backup networking (the components in dashed boxes are optional)</w:t>
      </w:r>
    </w:p>
    <w:p w14:paraId="3FD3E4A5" w14:textId="77777777" w:rsidR="00CA755F" w:rsidRDefault="00CF67DE">
      <w:pPr>
        <w:pStyle w:val="Figure"/>
      </w:pPr>
      <w:r>
        <w:pict w14:anchorId="51BD9F9D">
          <v:shape id="_x0000_i1065" type="#_x0000_t75" style="width:393.5pt;height:203pt">
            <v:imagedata r:id="rId41" o:title=""/>
          </v:shape>
        </w:pict>
      </w:r>
    </w:p>
    <w:p w14:paraId="3EF754E6" w14:textId="77777777" w:rsidR="00CA755F" w:rsidRDefault="00CA755F"/>
    <w:tbl>
      <w:tblPr>
        <w:tblW w:w="7938" w:type="dxa"/>
        <w:tblInd w:w="1814" w:type="dxa"/>
        <w:tblLayout w:type="fixed"/>
        <w:tblLook w:val="01E0" w:firstRow="1" w:lastRow="1" w:firstColumn="1" w:lastColumn="1" w:noHBand="0" w:noVBand="0"/>
      </w:tblPr>
      <w:tblGrid>
        <w:gridCol w:w="2646"/>
        <w:gridCol w:w="2647"/>
        <w:gridCol w:w="2645"/>
      </w:tblGrid>
      <w:tr w:rsidR="00CA755F" w14:paraId="29BD7FFE" w14:textId="77777777">
        <w:tc>
          <w:tcPr>
            <w:tcW w:w="1667" w:type="pct"/>
          </w:tcPr>
          <w:p w14:paraId="3180D5EB" w14:textId="77777777" w:rsidR="00CA755F" w:rsidRDefault="00A065C5">
            <w:pPr>
              <w:pStyle w:val="TableText"/>
            </w:pPr>
            <w:r>
              <w:t>(A) PV string</w:t>
            </w:r>
          </w:p>
        </w:tc>
        <w:tc>
          <w:tcPr>
            <w:tcW w:w="1667" w:type="pct"/>
          </w:tcPr>
          <w:p w14:paraId="369B7475" w14:textId="77777777" w:rsidR="00CA755F" w:rsidRDefault="00A065C5">
            <w:pPr>
              <w:pStyle w:val="TableText"/>
            </w:pPr>
            <w:r>
              <w:t>(B) Optimizer</w:t>
            </w:r>
          </w:p>
        </w:tc>
        <w:tc>
          <w:tcPr>
            <w:tcW w:w="1667" w:type="pct"/>
          </w:tcPr>
          <w:p w14:paraId="04CF8F6A" w14:textId="77777777" w:rsidR="00CA755F" w:rsidRDefault="00A065C5">
            <w:pPr>
              <w:pStyle w:val="TableText"/>
            </w:pPr>
            <w:r>
              <w:t>(C) DC switch</w:t>
            </w:r>
          </w:p>
        </w:tc>
      </w:tr>
      <w:tr w:rsidR="00CA755F" w14:paraId="18499428" w14:textId="77777777">
        <w:tc>
          <w:tcPr>
            <w:tcW w:w="1667" w:type="pct"/>
          </w:tcPr>
          <w:p w14:paraId="65E40CBC" w14:textId="77777777" w:rsidR="00CA755F" w:rsidRDefault="00A065C5">
            <w:pPr>
              <w:pStyle w:val="TableText"/>
            </w:pPr>
            <w:r>
              <w:t>(D) Inverter</w:t>
            </w:r>
          </w:p>
        </w:tc>
        <w:tc>
          <w:tcPr>
            <w:tcW w:w="1667" w:type="pct"/>
          </w:tcPr>
          <w:p w14:paraId="78C983DA" w14:textId="77777777" w:rsidR="00CA755F" w:rsidRDefault="00A065C5">
            <w:pPr>
              <w:pStyle w:val="TableText"/>
            </w:pPr>
            <w:r>
              <w:t>(E) Single-phase Whole Home Backup</w:t>
            </w:r>
          </w:p>
        </w:tc>
        <w:tc>
          <w:tcPr>
            <w:tcW w:w="1667" w:type="pct"/>
          </w:tcPr>
          <w:p w14:paraId="65D43030" w14:textId="77777777" w:rsidR="00CA755F" w:rsidRDefault="00A065C5">
            <w:pPr>
              <w:pStyle w:val="TableText"/>
            </w:pPr>
            <w:r>
              <w:t>(F) Main circuit breaker</w:t>
            </w:r>
          </w:p>
        </w:tc>
      </w:tr>
      <w:tr w:rsidR="00CA755F" w14:paraId="51E2D32B" w14:textId="77777777">
        <w:tc>
          <w:tcPr>
            <w:tcW w:w="1667" w:type="pct"/>
          </w:tcPr>
          <w:p w14:paraId="59C57987" w14:textId="77777777" w:rsidR="00CA755F" w:rsidRDefault="00A065C5">
            <w:pPr>
              <w:pStyle w:val="TableText"/>
            </w:pPr>
            <w:r>
              <w:t>(G) Power grid</w:t>
            </w:r>
          </w:p>
        </w:tc>
        <w:tc>
          <w:tcPr>
            <w:tcW w:w="1667" w:type="pct"/>
          </w:tcPr>
          <w:p w14:paraId="07D41653" w14:textId="77777777" w:rsidR="00CA755F" w:rsidRDefault="00A065C5">
            <w:pPr>
              <w:pStyle w:val="TableText"/>
            </w:pPr>
            <w:r>
              <w:t>(H) AC power distribution units</w:t>
            </w:r>
          </w:p>
        </w:tc>
        <w:tc>
          <w:tcPr>
            <w:tcW w:w="1667" w:type="pct"/>
          </w:tcPr>
          <w:p w14:paraId="6E691F4E" w14:textId="77777777" w:rsidR="00CA755F" w:rsidRDefault="00A065C5">
            <w:pPr>
              <w:pStyle w:val="TableText"/>
            </w:pPr>
            <w:r>
              <w:t>(J) Non-backup load</w:t>
            </w:r>
          </w:p>
        </w:tc>
      </w:tr>
      <w:tr w:rsidR="00CA755F" w14:paraId="44BA893C" w14:textId="77777777">
        <w:tc>
          <w:tcPr>
            <w:tcW w:w="1667" w:type="pct"/>
          </w:tcPr>
          <w:p w14:paraId="05CBFEC1" w14:textId="77777777" w:rsidR="00CA755F" w:rsidRDefault="00A065C5">
            <w:pPr>
              <w:pStyle w:val="TableText"/>
            </w:pPr>
            <w:r>
              <w:t>(K) Residual current devices (RCDs)</w:t>
            </w:r>
          </w:p>
        </w:tc>
        <w:tc>
          <w:tcPr>
            <w:tcW w:w="1667" w:type="pct"/>
          </w:tcPr>
          <w:p w14:paraId="7DF8D553" w14:textId="77777777" w:rsidR="00CA755F" w:rsidRDefault="00A065C5">
            <w:pPr>
              <w:pStyle w:val="TableText"/>
            </w:pPr>
            <w:r>
              <w:t>(L) Backup load</w:t>
            </w:r>
          </w:p>
        </w:tc>
        <w:tc>
          <w:tcPr>
            <w:tcW w:w="1667" w:type="pct"/>
          </w:tcPr>
          <w:p w14:paraId="4E1CDF97" w14:textId="77777777" w:rsidR="00CA755F" w:rsidRDefault="00A065C5">
            <w:pPr>
              <w:pStyle w:val="TableText"/>
            </w:pPr>
            <w:r>
              <w:t>(M) Router</w:t>
            </w:r>
          </w:p>
        </w:tc>
      </w:tr>
      <w:tr w:rsidR="00CA755F" w14:paraId="012919D9" w14:textId="77777777">
        <w:tc>
          <w:tcPr>
            <w:tcW w:w="1667" w:type="pct"/>
          </w:tcPr>
          <w:p w14:paraId="432F936B" w14:textId="77777777" w:rsidR="00CA755F" w:rsidRDefault="00A065C5">
            <w:pPr>
              <w:pStyle w:val="TableText"/>
            </w:pPr>
            <w:r>
              <w:t>(N) HiSolar app</w:t>
            </w:r>
          </w:p>
        </w:tc>
        <w:tc>
          <w:tcPr>
            <w:tcW w:w="1667" w:type="pct"/>
          </w:tcPr>
          <w:p w14:paraId="13375ACC" w14:textId="77777777" w:rsidR="00CA755F" w:rsidRDefault="00A065C5">
            <w:pPr>
              <w:pStyle w:val="TableText"/>
            </w:pPr>
            <w:r>
              <w:t>(O) Battery</w:t>
            </w:r>
          </w:p>
        </w:tc>
        <w:tc>
          <w:tcPr>
            <w:tcW w:w="1667" w:type="pct"/>
          </w:tcPr>
          <w:p w14:paraId="4DA2FF4D" w14:textId="77777777" w:rsidR="00CA755F" w:rsidRDefault="00CA755F">
            <w:pPr>
              <w:pStyle w:val="TableText"/>
            </w:pPr>
          </w:p>
        </w:tc>
      </w:tr>
    </w:tbl>
    <w:p w14:paraId="20D14A63" w14:textId="77777777" w:rsidR="00CA755F" w:rsidRDefault="00CA755F"/>
    <w:p w14:paraId="181F866B" w14:textId="77777777" w:rsidR="00CA755F" w:rsidRDefault="00CF67DE">
      <w:pPr>
        <w:pStyle w:val="NotesHeading"/>
      </w:pPr>
      <w:r>
        <w:rPr>
          <w:color w:val="339966"/>
        </w:rPr>
        <w:pict w14:anchorId="72A13BB3">
          <v:shape id="_x0000_i1066" type="#_x0000_t75" style="width:54.5pt;height:19.5pt">
            <v:imagedata r:id="rId36" o:title="note"/>
          </v:shape>
        </w:pict>
      </w:r>
    </w:p>
    <w:p w14:paraId="0C747CAC" w14:textId="77777777" w:rsidR="00CA755F" w:rsidRDefault="00CF67DE">
      <w:pPr>
        <w:pStyle w:val="NotesTextList"/>
      </w:pPr>
      <w:r>
        <w:pict w14:anchorId="2E7C30EC">
          <v:shape id="_x0000_i1067" type="#_x0000_t75" style="width:11.5pt;height:2.5pt">
            <v:imagedata r:id="rId37" o:title=""/>
          </v:shape>
        </w:pict>
      </w:r>
      <w:r w:rsidR="00A065C5">
        <w:t xml:space="preserve"> indicates a power cable, </w:t>
      </w:r>
      <w:r>
        <w:pict w14:anchorId="6D6DA0FA">
          <v:shape id="_x0000_i1068" type="#_x0000_t75" style="width:11.5pt;height:2.5pt">
            <v:imagedata r:id="rId38" o:title=""/>
          </v:shape>
        </w:pict>
      </w:r>
      <w:r w:rsidR="00A065C5">
        <w:t xml:space="preserve"> indicates a signal cable, and </w:t>
      </w:r>
      <w:r>
        <w:pict w14:anchorId="21C58F75">
          <v:shape id="_x0000_i1069" type="#_x0000_t75" style="width:11.5pt;height:2.5pt">
            <v:imagedata r:id="rId39" o:title=""/>
          </v:shape>
        </w:pict>
      </w:r>
      <w:r w:rsidR="00A065C5">
        <w:t xml:space="preserve"> indicates wireless communication.</w:t>
      </w:r>
    </w:p>
    <w:p w14:paraId="6BDF7A62" w14:textId="77777777" w:rsidR="00CA755F" w:rsidRDefault="00A065C5">
      <w:pPr>
        <w:pStyle w:val="NotesTextList"/>
      </w:pPr>
      <w:r>
        <w:t>Inverters cannot be cascaded in the Single-phase Whole Home Backup networking.</w:t>
      </w:r>
    </w:p>
    <w:p w14:paraId="7766E404" w14:textId="77777777" w:rsidR="00CA755F" w:rsidRDefault="00CF67DE">
      <w:pPr>
        <w:pStyle w:val="NotesHeading"/>
      </w:pPr>
      <w:r>
        <w:rPr>
          <w:color w:val="339966"/>
        </w:rPr>
        <w:pict w14:anchorId="331D4010">
          <v:shape id="_x0000_i1070" type="#_x0000_t75" style="width:54.5pt;height:19.5pt">
            <v:imagedata r:id="rId36" o:title="note"/>
          </v:shape>
        </w:pict>
      </w:r>
    </w:p>
    <w:p w14:paraId="414670F4" w14:textId="77777777" w:rsidR="00CA755F" w:rsidRDefault="00A065C5">
      <w:pPr>
        <w:pStyle w:val="NotesText"/>
      </w:pPr>
      <w:r>
        <w:t xml:space="preserve">The MPPT voltage must be greater than the lower threshold of the full-load MPPT range specified in </w:t>
      </w:r>
      <w:hyperlink w:anchor="EN-US_TOPIC_0000001846744881" w:tooltip=" " w:history="1">
        <w:r>
          <w:rPr>
            <w:rStyle w:val="Hyperlink"/>
          </w:rPr>
          <w:t>9 Technical Specifications</w:t>
        </w:r>
      </w:hyperlink>
      <w:r>
        <w:t>. Otherwise, the inverter will be derated, causing the system yield loss</w:t>
      </w:r>
    </w:p>
    <w:p w14:paraId="46681216" w14:textId="77777777" w:rsidR="00CA755F" w:rsidRDefault="00A065C5">
      <w:pPr>
        <w:pStyle w:val="BlockLabel"/>
      </w:pPr>
      <w:r>
        <w:t>Supported Power Grid Types</w:t>
      </w:r>
    </w:p>
    <w:p w14:paraId="218AC0D8" w14:textId="77777777" w:rsidR="00CA755F" w:rsidRDefault="00A065C5">
      <w:r>
        <w:t>The inverter supports the following power grid types: TN-S, TN-C, TN-C-S, and TT. In the TT power grid, the N-to-PE voltage must be less than 30 V.</w:t>
      </w:r>
    </w:p>
    <w:p w14:paraId="6314D2B1" w14:textId="77777777" w:rsidR="00CA755F" w:rsidRDefault="00A065C5">
      <w:pPr>
        <w:pStyle w:val="FigureDescription"/>
      </w:pPr>
      <w:r>
        <w:lastRenderedPageBreak/>
        <w:t>Power grid types</w:t>
      </w:r>
    </w:p>
    <w:p w14:paraId="30E3C14B" w14:textId="77777777" w:rsidR="00CA755F" w:rsidRDefault="00CF67DE">
      <w:pPr>
        <w:pStyle w:val="Figure"/>
        <w:ind w:left="0"/>
      </w:pPr>
      <w:r>
        <w:pict w14:anchorId="042F8760">
          <v:shape id="_x0000_i1071" type="#_x0000_t75" style="width:405.5pt;height:381pt">
            <v:imagedata r:id="rId42" o:title=""/>
          </v:shape>
        </w:pict>
      </w:r>
    </w:p>
    <w:p w14:paraId="2C7B30CA" w14:textId="77777777" w:rsidR="00CA755F" w:rsidRDefault="00CA755F"/>
    <w:p w14:paraId="0D0B875C" w14:textId="77777777" w:rsidR="00CA755F" w:rsidRDefault="00A065C5">
      <w:pPr>
        <w:pStyle w:val="Heading2"/>
      </w:pPr>
      <w:bookmarkStart w:id="15" w:name="EN-US_TOPIC_0000001846664977"/>
      <w:bookmarkStart w:id="16" w:name="_Toc256000008"/>
      <w:bookmarkEnd w:id="15"/>
      <w:r>
        <w:lastRenderedPageBreak/>
        <w:t>Appearance</w:t>
      </w:r>
      <w:bookmarkEnd w:id="16"/>
    </w:p>
    <w:p w14:paraId="0E547CF6" w14:textId="77777777" w:rsidR="00CA755F" w:rsidRDefault="00A065C5">
      <w:pPr>
        <w:pStyle w:val="BlockLabel"/>
      </w:pPr>
      <w:r>
        <w:t>Appearance and Ports</w:t>
      </w:r>
    </w:p>
    <w:p w14:paraId="5A4AA71B" w14:textId="77777777" w:rsidR="00CA755F" w:rsidRDefault="00A065C5">
      <w:pPr>
        <w:pStyle w:val="FigureDescription"/>
      </w:pPr>
      <w:r>
        <w:t>Appearance</w:t>
      </w:r>
    </w:p>
    <w:p w14:paraId="7CF9AA6B" w14:textId="77777777" w:rsidR="00CA755F" w:rsidRDefault="00CF67DE">
      <w:pPr>
        <w:pStyle w:val="Figure"/>
      </w:pPr>
      <w:r>
        <w:pict w14:anchorId="2E690E05">
          <v:shape id="_x0000_i1072" type="#_x0000_t75" style="width:324.5pt;height:361pt">
            <v:imagedata r:id="rId43" o:title=""/>
          </v:shape>
        </w:pict>
      </w:r>
    </w:p>
    <w:p w14:paraId="110BD57E" w14:textId="77777777" w:rsidR="00CA755F" w:rsidRDefault="00CA755F"/>
    <w:tbl>
      <w:tblPr>
        <w:tblW w:w="7938" w:type="dxa"/>
        <w:tblInd w:w="1814" w:type="dxa"/>
        <w:tblLayout w:type="fixed"/>
        <w:tblLook w:val="01E0" w:firstRow="1" w:lastRow="1" w:firstColumn="1" w:lastColumn="1" w:noHBand="0" w:noVBand="0"/>
      </w:tblPr>
      <w:tblGrid>
        <w:gridCol w:w="3969"/>
        <w:gridCol w:w="3969"/>
      </w:tblGrid>
      <w:tr w:rsidR="00CA755F" w14:paraId="4DB46AF0" w14:textId="77777777">
        <w:tc>
          <w:tcPr>
            <w:tcW w:w="2500" w:type="pct"/>
          </w:tcPr>
          <w:p w14:paraId="0E09F7C0" w14:textId="77777777" w:rsidR="00CA755F" w:rsidRDefault="00A065C5">
            <w:pPr>
              <w:pStyle w:val="TableText"/>
            </w:pPr>
            <w:r>
              <w:t>(1) LED indicators</w:t>
            </w:r>
          </w:p>
        </w:tc>
        <w:tc>
          <w:tcPr>
            <w:tcW w:w="2500" w:type="pct"/>
          </w:tcPr>
          <w:p w14:paraId="2F724456" w14:textId="77777777" w:rsidR="00CA755F" w:rsidRDefault="00A065C5">
            <w:pPr>
              <w:pStyle w:val="TableText"/>
            </w:pPr>
            <w:r>
              <w:t>(2) Ground screws</w:t>
            </w:r>
          </w:p>
        </w:tc>
      </w:tr>
      <w:tr w:rsidR="00CA755F" w14:paraId="74E92861" w14:textId="77777777">
        <w:tc>
          <w:tcPr>
            <w:tcW w:w="2500" w:type="pct"/>
          </w:tcPr>
          <w:p w14:paraId="1D774EE8" w14:textId="77777777" w:rsidR="00CA755F" w:rsidRDefault="00A065C5">
            <w:pPr>
              <w:pStyle w:val="TableText"/>
            </w:pPr>
            <w:r>
              <w:t>(3) Hanging kits</w:t>
            </w:r>
          </w:p>
        </w:tc>
        <w:tc>
          <w:tcPr>
            <w:tcW w:w="2500" w:type="pct"/>
          </w:tcPr>
          <w:p w14:paraId="051AEC55" w14:textId="77777777" w:rsidR="00CA755F" w:rsidRDefault="00A065C5">
            <w:pPr>
              <w:pStyle w:val="TableText"/>
            </w:pPr>
            <w:r>
              <w:t>(4) Mounting bracket</w:t>
            </w:r>
          </w:p>
        </w:tc>
      </w:tr>
      <w:tr w:rsidR="00CA755F" w14:paraId="6D997680" w14:textId="77777777">
        <w:tc>
          <w:tcPr>
            <w:tcW w:w="2500" w:type="pct"/>
          </w:tcPr>
          <w:p w14:paraId="2FBF1796" w14:textId="77777777" w:rsidR="00CA755F" w:rsidRDefault="00A065C5">
            <w:pPr>
              <w:pStyle w:val="TableText"/>
            </w:pPr>
            <w:r>
              <w:t>(5) Heat sink</w:t>
            </w:r>
          </w:p>
        </w:tc>
        <w:tc>
          <w:tcPr>
            <w:tcW w:w="2500" w:type="pct"/>
          </w:tcPr>
          <w:p w14:paraId="50F8A331" w14:textId="77777777" w:rsidR="00CA755F" w:rsidRDefault="00A065C5">
            <w:pPr>
              <w:pStyle w:val="TableText"/>
            </w:pPr>
            <w:r>
              <w:t>(6) DC switch locking screw hole</w:t>
            </w:r>
            <w:r>
              <w:rPr>
                <w:vertAlign w:val="superscript"/>
              </w:rPr>
              <w:t>[1]</w:t>
            </w:r>
          </w:p>
        </w:tc>
      </w:tr>
      <w:tr w:rsidR="00CA755F" w14:paraId="25413C30" w14:textId="77777777">
        <w:tc>
          <w:tcPr>
            <w:tcW w:w="2500" w:type="pct"/>
          </w:tcPr>
          <w:p w14:paraId="3363F553" w14:textId="77777777" w:rsidR="00CA755F" w:rsidRDefault="00A065C5">
            <w:pPr>
              <w:pStyle w:val="TableText"/>
            </w:pPr>
            <w:r>
              <w:t>(7) DC switch (DC SWITCH)</w:t>
            </w:r>
          </w:p>
        </w:tc>
        <w:tc>
          <w:tcPr>
            <w:tcW w:w="2500" w:type="pct"/>
          </w:tcPr>
          <w:p w14:paraId="1CC74F7D" w14:textId="77777777" w:rsidR="00CA755F" w:rsidRDefault="00A065C5">
            <w:pPr>
              <w:pStyle w:val="TableText"/>
            </w:pPr>
            <w:r>
              <w:t>(8) Ventilation valve</w:t>
            </w:r>
          </w:p>
        </w:tc>
      </w:tr>
      <w:tr w:rsidR="00CA755F" w14:paraId="0AA73435" w14:textId="77777777">
        <w:tc>
          <w:tcPr>
            <w:tcW w:w="2500" w:type="pct"/>
          </w:tcPr>
          <w:p w14:paraId="52AEC5BE" w14:textId="77777777" w:rsidR="00CA755F" w:rsidRDefault="00A065C5">
            <w:pPr>
              <w:pStyle w:val="TableText"/>
            </w:pPr>
            <w:r>
              <w:t>(9) DC input terminal (PV1+/PV1–)</w:t>
            </w:r>
          </w:p>
        </w:tc>
        <w:tc>
          <w:tcPr>
            <w:tcW w:w="2500" w:type="pct"/>
          </w:tcPr>
          <w:p w14:paraId="15E4EEBB" w14:textId="77777777" w:rsidR="00CA755F" w:rsidRDefault="00A065C5">
            <w:pPr>
              <w:pStyle w:val="TableText"/>
            </w:pPr>
            <w:r>
              <w:t>(10) DC input terminal (PV2+/PV2–)</w:t>
            </w:r>
          </w:p>
        </w:tc>
      </w:tr>
      <w:tr w:rsidR="00CA755F" w14:paraId="7B1A3DA0" w14:textId="77777777">
        <w:tc>
          <w:tcPr>
            <w:tcW w:w="2500" w:type="pct"/>
          </w:tcPr>
          <w:p w14:paraId="4B8A988A" w14:textId="77777777" w:rsidR="00CA755F" w:rsidRDefault="00A065C5">
            <w:pPr>
              <w:pStyle w:val="TableText"/>
            </w:pPr>
            <w:r>
              <w:t>(11) DC input terminal (PV3+/PV3–)</w:t>
            </w:r>
          </w:p>
        </w:tc>
        <w:tc>
          <w:tcPr>
            <w:tcW w:w="2500" w:type="pct"/>
          </w:tcPr>
          <w:p w14:paraId="1F0AC452" w14:textId="77777777" w:rsidR="00CA755F" w:rsidRDefault="00A065C5">
            <w:pPr>
              <w:pStyle w:val="TableText"/>
            </w:pPr>
            <w:r>
              <w:t>(12) Battery terminal (BAT+/BAT–)</w:t>
            </w:r>
          </w:p>
        </w:tc>
      </w:tr>
      <w:tr w:rsidR="00CA755F" w14:paraId="1F6BE342" w14:textId="77777777">
        <w:tc>
          <w:tcPr>
            <w:tcW w:w="2500" w:type="pct"/>
          </w:tcPr>
          <w:p w14:paraId="38BB1A09" w14:textId="77777777" w:rsidR="00CA755F" w:rsidRDefault="00A065C5">
            <w:pPr>
              <w:pStyle w:val="TableText"/>
            </w:pPr>
            <w:r>
              <w:t>(13) Smart Dongle port (FE)</w:t>
            </w:r>
          </w:p>
        </w:tc>
        <w:tc>
          <w:tcPr>
            <w:tcW w:w="2500" w:type="pct"/>
          </w:tcPr>
          <w:p w14:paraId="7CE2AF4C" w14:textId="77777777" w:rsidR="00CA755F" w:rsidRDefault="00A065C5">
            <w:pPr>
              <w:pStyle w:val="TableText"/>
            </w:pPr>
            <w:r>
              <w:t>(14) Communications port (COM)</w:t>
            </w:r>
          </w:p>
        </w:tc>
      </w:tr>
      <w:tr w:rsidR="00CA755F" w14:paraId="794A9C85" w14:textId="77777777">
        <w:tc>
          <w:tcPr>
            <w:tcW w:w="2500" w:type="pct"/>
          </w:tcPr>
          <w:p w14:paraId="08FA1D24" w14:textId="77777777" w:rsidR="00CA755F" w:rsidRDefault="00A065C5">
            <w:pPr>
              <w:pStyle w:val="TableText"/>
            </w:pPr>
            <w:r>
              <w:t>(15) Antenna port (ANT)</w:t>
            </w:r>
          </w:p>
        </w:tc>
        <w:tc>
          <w:tcPr>
            <w:tcW w:w="2500" w:type="pct"/>
          </w:tcPr>
          <w:p w14:paraId="7E3CB076" w14:textId="77777777" w:rsidR="00CA755F" w:rsidRDefault="00A065C5">
            <w:pPr>
              <w:pStyle w:val="TableText"/>
            </w:pPr>
            <w:r>
              <w:t>(16) Fan</w:t>
            </w:r>
            <w:r>
              <w:rPr>
                <w:vertAlign w:val="superscript"/>
              </w:rPr>
              <w:t>[2]</w:t>
            </w:r>
          </w:p>
        </w:tc>
      </w:tr>
      <w:tr w:rsidR="00CA755F" w14:paraId="72E509D1" w14:textId="77777777">
        <w:tc>
          <w:tcPr>
            <w:tcW w:w="2500" w:type="pct"/>
          </w:tcPr>
          <w:p w14:paraId="3E638BAF" w14:textId="77777777" w:rsidR="00CA755F" w:rsidRDefault="00A065C5">
            <w:pPr>
              <w:pStyle w:val="TableText"/>
            </w:pPr>
            <w:r>
              <w:t>(17) AC output port (AC)</w:t>
            </w:r>
          </w:p>
        </w:tc>
        <w:tc>
          <w:tcPr>
            <w:tcW w:w="2500" w:type="pct"/>
          </w:tcPr>
          <w:p w14:paraId="0BF28BAC" w14:textId="77777777" w:rsidR="00CA755F" w:rsidRDefault="00CA755F">
            <w:pPr>
              <w:pStyle w:val="TableText"/>
            </w:pPr>
          </w:p>
        </w:tc>
      </w:tr>
      <w:tr w:rsidR="00CA755F" w14:paraId="17FDA5E7" w14:textId="77777777">
        <w:tc>
          <w:tcPr>
            <w:tcW w:w="5000" w:type="pct"/>
            <w:gridSpan w:val="2"/>
          </w:tcPr>
          <w:p w14:paraId="57B689F1" w14:textId="77777777" w:rsidR="00CA755F" w:rsidRDefault="00A065C5">
            <w:pPr>
              <w:pStyle w:val="TableText"/>
            </w:pPr>
            <w:r>
              <w:lastRenderedPageBreak/>
              <w:t>Note [1]: For models used in Australia, the DC switch locking screw needs to be installed according to the local standard to secure the DC switch (DC SWITCH) and prevent incorrect startup. The locking screw of the DC switch and the hex key used for installation are delivered with the product.</w:t>
            </w:r>
          </w:p>
          <w:p w14:paraId="10D6B580" w14:textId="77777777" w:rsidR="00CA755F" w:rsidRDefault="00A065C5">
            <w:pPr>
              <w:pStyle w:val="TableText"/>
            </w:pPr>
            <w:r>
              <w:t>Note [2]: Only the 9.999K inverter are equipped with fans.</w:t>
            </w:r>
          </w:p>
        </w:tc>
      </w:tr>
    </w:tbl>
    <w:p w14:paraId="78D23D72" w14:textId="77777777" w:rsidR="00CA755F" w:rsidRDefault="00CA755F"/>
    <w:p w14:paraId="348C36E6" w14:textId="77777777" w:rsidR="00CA755F" w:rsidRDefault="00A065C5">
      <w:pPr>
        <w:pStyle w:val="Heading2"/>
      </w:pPr>
      <w:bookmarkStart w:id="17" w:name="EN-US_REFERENCE_0000001846665009"/>
      <w:bookmarkStart w:id="18" w:name="_Toc256000009"/>
      <w:bookmarkEnd w:id="17"/>
      <w:r>
        <w:t>Working Modes</w:t>
      </w:r>
      <w:bookmarkEnd w:id="18"/>
    </w:p>
    <w:p w14:paraId="0222F265" w14:textId="77777777" w:rsidR="00CA755F" w:rsidRDefault="00A065C5">
      <w:r>
        <w:t>The inverter can work in Standby, Operating, or Shutdown mode.</w:t>
      </w:r>
    </w:p>
    <w:p w14:paraId="11B9C232" w14:textId="77777777" w:rsidR="00CA755F" w:rsidRDefault="00A065C5">
      <w:pPr>
        <w:pStyle w:val="FigureDescription"/>
      </w:pPr>
      <w:r>
        <w:t>Working modes</w:t>
      </w:r>
    </w:p>
    <w:p w14:paraId="1E5B9FCE" w14:textId="77777777" w:rsidR="00CA755F" w:rsidRDefault="00CF67DE">
      <w:pPr>
        <w:pStyle w:val="Figure"/>
      </w:pPr>
      <w:r>
        <w:pict w14:anchorId="0F4BACBD">
          <v:shape id="_x0000_i1073" type="#_x0000_t75" style="width:322.5pt;height:252.5pt">
            <v:imagedata r:id="rId44" o:title=""/>
          </v:shape>
        </w:pict>
      </w:r>
    </w:p>
    <w:p w14:paraId="3C0E6FB0" w14:textId="77777777" w:rsidR="00CA755F" w:rsidRDefault="00CA755F"/>
    <w:p w14:paraId="10DF8237" w14:textId="77777777" w:rsidR="00CA755F" w:rsidRDefault="00A065C5">
      <w:pPr>
        <w:pStyle w:val="TableDescription"/>
      </w:pPr>
      <w:r>
        <w:t>Working mode description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0"/>
        <w:gridCol w:w="6668"/>
      </w:tblGrid>
      <w:tr w:rsidR="00CA755F" w14:paraId="5B8346E5" w14:textId="77777777" w:rsidTr="008E5D6A">
        <w:trPr>
          <w:tblHeader/>
        </w:trPr>
        <w:tc>
          <w:tcPr>
            <w:tcW w:w="8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9933233" w14:textId="77777777" w:rsidR="00CA755F" w:rsidRDefault="00A065C5">
            <w:pPr>
              <w:pStyle w:val="TableHeading"/>
            </w:pPr>
            <w:r>
              <w:t>Working Mode</w:t>
            </w:r>
          </w:p>
        </w:tc>
        <w:tc>
          <w:tcPr>
            <w:tcW w:w="420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EF9AD89" w14:textId="77777777" w:rsidR="00CA755F" w:rsidRDefault="00A065C5">
            <w:pPr>
              <w:pStyle w:val="TableHeading"/>
            </w:pPr>
            <w:r>
              <w:t>Description</w:t>
            </w:r>
          </w:p>
        </w:tc>
      </w:tr>
      <w:tr w:rsidR="00CA755F" w14:paraId="486EA415" w14:textId="77777777" w:rsidTr="008E5D6A">
        <w:tc>
          <w:tcPr>
            <w:tcW w:w="800" w:type="pct"/>
            <w:tcBorders>
              <w:top w:val="single" w:sz="6" w:space="0" w:color="000000"/>
              <w:bottom w:val="single" w:sz="6" w:space="0" w:color="000000"/>
              <w:right w:val="single" w:sz="6" w:space="0" w:color="000000"/>
            </w:tcBorders>
            <w:shd w:val="clear" w:color="auto" w:fill="auto"/>
          </w:tcPr>
          <w:p w14:paraId="5643AF22" w14:textId="77777777" w:rsidR="00CA755F" w:rsidRDefault="00A065C5">
            <w:pPr>
              <w:pStyle w:val="TableText"/>
            </w:pPr>
            <w:r>
              <w:t>Standby</w:t>
            </w:r>
          </w:p>
        </w:tc>
        <w:tc>
          <w:tcPr>
            <w:tcW w:w="4200" w:type="pct"/>
            <w:tcBorders>
              <w:top w:val="single" w:sz="6" w:space="0" w:color="000000"/>
              <w:bottom w:val="single" w:sz="6" w:space="0" w:color="000000"/>
            </w:tcBorders>
            <w:shd w:val="clear" w:color="auto" w:fill="auto"/>
          </w:tcPr>
          <w:p w14:paraId="7DA2936C" w14:textId="77777777" w:rsidR="00CA755F" w:rsidRDefault="00A065C5">
            <w:pPr>
              <w:pStyle w:val="TableText"/>
            </w:pPr>
            <w:r>
              <w:t>The inverter enters Standby mode when the external environment does not meet the operating requirements. In Standby mode:</w:t>
            </w:r>
          </w:p>
          <w:p w14:paraId="60FEA1E6" w14:textId="77777777" w:rsidR="00CA755F" w:rsidRDefault="00A065C5">
            <w:pPr>
              <w:pStyle w:val="ItemListinTable"/>
            </w:pPr>
            <w:r>
              <w:t>The inverter continuously performs status check and enters the Operating mode once the operating requirements are met.</w:t>
            </w:r>
          </w:p>
          <w:p w14:paraId="2395E493" w14:textId="77777777" w:rsidR="00CA755F" w:rsidRDefault="00A065C5">
            <w:pPr>
              <w:pStyle w:val="ItemListinTable"/>
            </w:pPr>
            <w:r>
              <w:t>The inverter enters Shutdown mode after detecting a shutdown command or a fault after startup.</w:t>
            </w:r>
          </w:p>
        </w:tc>
      </w:tr>
      <w:tr w:rsidR="00CA755F" w14:paraId="5CF05DF8" w14:textId="77777777" w:rsidTr="008E5D6A">
        <w:tc>
          <w:tcPr>
            <w:tcW w:w="800" w:type="pct"/>
            <w:tcBorders>
              <w:top w:val="single" w:sz="6" w:space="0" w:color="000000"/>
              <w:bottom w:val="single" w:sz="6" w:space="0" w:color="000000"/>
              <w:right w:val="single" w:sz="6" w:space="0" w:color="000000"/>
            </w:tcBorders>
            <w:shd w:val="clear" w:color="auto" w:fill="auto"/>
          </w:tcPr>
          <w:p w14:paraId="57999ACF" w14:textId="77777777" w:rsidR="00CA755F" w:rsidRDefault="00A065C5">
            <w:pPr>
              <w:pStyle w:val="TableText"/>
            </w:pPr>
            <w:r>
              <w:t>Operating</w:t>
            </w:r>
          </w:p>
        </w:tc>
        <w:tc>
          <w:tcPr>
            <w:tcW w:w="4200" w:type="pct"/>
            <w:tcBorders>
              <w:top w:val="single" w:sz="6" w:space="0" w:color="000000"/>
              <w:bottom w:val="single" w:sz="6" w:space="0" w:color="000000"/>
            </w:tcBorders>
            <w:shd w:val="clear" w:color="auto" w:fill="auto"/>
          </w:tcPr>
          <w:p w14:paraId="3AD4E798" w14:textId="77777777" w:rsidR="00CA755F" w:rsidRDefault="00A065C5">
            <w:pPr>
              <w:pStyle w:val="TableText"/>
            </w:pPr>
            <w:r>
              <w:t>In Operating mode:</w:t>
            </w:r>
          </w:p>
          <w:p w14:paraId="14C57761" w14:textId="77777777" w:rsidR="00CA755F" w:rsidRDefault="00A065C5">
            <w:pPr>
              <w:pStyle w:val="ItemListinTable"/>
            </w:pPr>
            <w:r>
              <w:t xml:space="preserve">The inverter converts DC power from PV strings into AC power and </w:t>
            </w:r>
            <w:r>
              <w:lastRenderedPageBreak/>
              <w:t>feeds the power to the power grid.</w:t>
            </w:r>
          </w:p>
          <w:p w14:paraId="768190D0" w14:textId="77777777" w:rsidR="00CA755F" w:rsidRDefault="00A065C5">
            <w:pPr>
              <w:pStyle w:val="ItemListinTable"/>
            </w:pPr>
            <w:r>
              <w:t>The inverter tracks the maximum power point to maximize the PV string output.</w:t>
            </w:r>
          </w:p>
          <w:p w14:paraId="639D6DD4" w14:textId="77777777" w:rsidR="00CA755F" w:rsidRDefault="00A065C5">
            <w:pPr>
              <w:pStyle w:val="ItemListinTable"/>
            </w:pPr>
            <w:r>
              <w:t>If the inverter detects a fault or a shutdown command, it enters the Shutdown mode.</w:t>
            </w:r>
          </w:p>
          <w:p w14:paraId="298B3802" w14:textId="77777777" w:rsidR="00CA755F" w:rsidRDefault="00A065C5">
            <w:pPr>
              <w:pStyle w:val="ItemListinTable"/>
            </w:pPr>
            <w:r>
              <w:t>The inverter enters Standby mode after detecting that the PV string output power is not suitable for connecting to the power grid for generating power.</w:t>
            </w:r>
          </w:p>
        </w:tc>
      </w:tr>
      <w:tr w:rsidR="00CA755F" w14:paraId="32EA0491" w14:textId="77777777" w:rsidTr="008E5D6A">
        <w:tc>
          <w:tcPr>
            <w:tcW w:w="800" w:type="pct"/>
            <w:tcBorders>
              <w:top w:val="single" w:sz="6" w:space="0" w:color="000000"/>
              <w:bottom w:val="single" w:sz="6" w:space="0" w:color="000000"/>
              <w:right w:val="single" w:sz="6" w:space="0" w:color="000000"/>
            </w:tcBorders>
            <w:shd w:val="clear" w:color="auto" w:fill="auto"/>
          </w:tcPr>
          <w:p w14:paraId="0C51EA9C" w14:textId="77777777" w:rsidR="00CA755F" w:rsidRDefault="00A065C5">
            <w:pPr>
              <w:pStyle w:val="TableText"/>
            </w:pPr>
            <w:r>
              <w:lastRenderedPageBreak/>
              <w:t>Shutdown</w:t>
            </w:r>
          </w:p>
        </w:tc>
        <w:tc>
          <w:tcPr>
            <w:tcW w:w="4200" w:type="pct"/>
            <w:tcBorders>
              <w:top w:val="single" w:sz="6" w:space="0" w:color="000000"/>
              <w:bottom w:val="single" w:sz="6" w:space="0" w:color="000000"/>
            </w:tcBorders>
            <w:shd w:val="clear" w:color="auto" w:fill="auto"/>
          </w:tcPr>
          <w:p w14:paraId="3DA20B49" w14:textId="77777777" w:rsidR="00CA755F" w:rsidRDefault="00A065C5">
            <w:pPr>
              <w:pStyle w:val="ItemListinTable"/>
            </w:pPr>
            <w:r>
              <w:t>In Standby or Operating mode, the inverter enters Shutdown mode after detecting a fault or shutdown command.</w:t>
            </w:r>
          </w:p>
          <w:p w14:paraId="0C97B43B" w14:textId="77777777" w:rsidR="00CA755F" w:rsidRDefault="00A065C5">
            <w:pPr>
              <w:pStyle w:val="ItemListinTable"/>
            </w:pPr>
            <w:r>
              <w:t>In Shutdown mode, the inverter enters Standby mode after detecting a startup command or that the fault is rectified.</w:t>
            </w:r>
          </w:p>
        </w:tc>
      </w:tr>
    </w:tbl>
    <w:p w14:paraId="56BDECF1" w14:textId="77777777" w:rsidR="00CA755F" w:rsidRDefault="00CA755F"/>
    <w:p w14:paraId="4F37B137" w14:textId="77777777" w:rsidR="00CA755F" w:rsidRDefault="00A065C5">
      <w:pPr>
        <w:pStyle w:val="Heading2"/>
      </w:pPr>
      <w:bookmarkStart w:id="19" w:name="EN-US_TOPIC_0000001800105838"/>
      <w:bookmarkStart w:id="20" w:name="_Toc256000010"/>
      <w:bookmarkEnd w:id="19"/>
      <w:r>
        <w:t>Label Description</w:t>
      </w:r>
      <w:bookmarkEnd w:id="20"/>
    </w:p>
    <w:p w14:paraId="269678C1" w14:textId="77777777" w:rsidR="00CA755F" w:rsidRDefault="00A065C5">
      <w:pPr>
        <w:pStyle w:val="BlockLabel"/>
      </w:pPr>
      <w:r>
        <w:t>Enclosure Labels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13"/>
        <w:gridCol w:w="1245"/>
        <w:gridCol w:w="2007"/>
        <w:gridCol w:w="2273"/>
      </w:tblGrid>
      <w:tr w:rsidR="00CA755F" w14:paraId="09E57293" w14:textId="77777777" w:rsidTr="008E5D6A">
        <w:trPr>
          <w:tblHeader/>
        </w:trPr>
        <w:tc>
          <w:tcPr>
            <w:tcW w:w="152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5A33B8F" w14:textId="77777777" w:rsidR="00CA755F" w:rsidRDefault="00A065C5">
            <w:pPr>
              <w:pStyle w:val="TableHeading"/>
            </w:pPr>
            <w:r>
              <w:t>Label</w:t>
            </w:r>
          </w:p>
        </w:tc>
        <w:tc>
          <w:tcPr>
            <w:tcW w:w="78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230C6AD" w14:textId="77777777" w:rsidR="00CA755F" w:rsidRDefault="00A065C5">
            <w:pPr>
              <w:pStyle w:val="TableHeading"/>
            </w:pPr>
            <w:r>
              <w:t>Symbol</w:t>
            </w:r>
          </w:p>
        </w:tc>
        <w:tc>
          <w:tcPr>
            <w:tcW w:w="126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44299B6" w14:textId="77777777" w:rsidR="00CA755F" w:rsidRDefault="00A065C5">
            <w:pPr>
              <w:pStyle w:val="TableHeading"/>
            </w:pPr>
            <w:r>
              <w:t>Name</w:t>
            </w:r>
          </w:p>
        </w:tc>
        <w:tc>
          <w:tcPr>
            <w:tcW w:w="1432"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3A0FC42B" w14:textId="77777777" w:rsidR="00CA755F" w:rsidRDefault="00A065C5">
            <w:pPr>
              <w:pStyle w:val="TableHeading"/>
            </w:pPr>
            <w:r>
              <w:t>Meaning</w:t>
            </w:r>
          </w:p>
        </w:tc>
      </w:tr>
      <w:tr w:rsidR="008E5D6A" w14:paraId="03ECA958" w14:textId="77777777" w:rsidTr="008E5D6A">
        <w:tc>
          <w:tcPr>
            <w:tcW w:w="1520" w:type="pct"/>
            <w:vMerge w:val="restart"/>
            <w:tcBorders>
              <w:top w:val="single" w:sz="6" w:space="0" w:color="000000"/>
              <w:bottom w:val="single" w:sz="6" w:space="0" w:color="000000"/>
              <w:right w:val="single" w:sz="6" w:space="0" w:color="000000"/>
            </w:tcBorders>
            <w:shd w:val="clear" w:color="auto" w:fill="auto"/>
          </w:tcPr>
          <w:p w14:paraId="426939C9" w14:textId="77777777" w:rsidR="00CA755F" w:rsidRDefault="00CF67DE">
            <w:pPr>
              <w:pStyle w:val="TableText"/>
            </w:pPr>
            <w:r>
              <w:pict w14:anchorId="652E76BF">
                <v:shape id="_x0000_i1074" type="#_x0000_t75" style="width:113.5pt;height:83.5pt">
                  <v:imagedata r:id="rId45" o:title=""/>
                </v:shape>
              </w:pict>
            </w:r>
          </w:p>
        </w:tc>
        <w:tc>
          <w:tcPr>
            <w:tcW w:w="784" w:type="pct"/>
            <w:tcBorders>
              <w:top w:val="single" w:sz="6" w:space="0" w:color="000000"/>
              <w:bottom w:val="single" w:sz="6" w:space="0" w:color="000000"/>
              <w:right w:val="single" w:sz="6" w:space="0" w:color="000000"/>
            </w:tcBorders>
            <w:shd w:val="clear" w:color="auto" w:fill="auto"/>
          </w:tcPr>
          <w:p w14:paraId="59DA9954" w14:textId="77777777" w:rsidR="00CA755F" w:rsidRDefault="00CF67DE">
            <w:pPr>
              <w:pStyle w:val="TableText"/>
            </w:pPr>
            <w:r>
              <w:pict w14:anchorId="428E5E0B">
                <v:shape id="_x0000_i1075" type="#_x0000_t75" style="width:58pt;height:28pt">
                  <v:imagedata r:id="rId46" o:title=""/>
                </v:shape>
              </w:pict>
            </w:r>
          </w:p>
        </w:tc>
        <w:tc>
          <w:tcPr>
            <w:tcW w:w="1264" w:type="pct"/>
            <w:tcBorders>
              <w:top w:val="single" w:sz="6" w:space="0" w:color="000000"/>
              <w:bottom w:val="single" w:sz="6" w:space="0" w:color="000000"/>
              <w:right w:val="single" w:sz="6" w:space="0" w:color="000000"/>
            </w:tcBorders>
            <w:shd w:val="clear" w:color="auto" w:fill="auto"/>
          </w:tcPr>
          <w:p w14:paraId="32390608" w14:textId="77777777" w:rsidR="00CA755F" w:rsidRDefault="00A065C5">
            <w:pPr>
              <w:pStyle w:val="TableText"/>
            </w:pPr>
            <w:r>
              <w:t>Delayed discharge</w:t>
            </w:r>
          </w:p>
        </w:tc>
        <w:tc>
          <w:tcPr>
            <w:tcW w:w="1432" w:type="pct"/>
            <w:tcBorders>
              <w:top w:val="single" w:sz="6" w:space="0" w:color="000000"/>
              <w:bottom w:val="single" w:sz="6" w:space="0" w:color="000000"/>
            </w:tcBorders>
            <w:shd w:val="clear" w:color="auto" w:fill="auto"/>
          </w:tcPr>
          <w:p w14:paraId="50A92491" w14:textId="77777777" w:rsidR="00CA755F" w:rsidRDefault="00A065C5">
            <w:pPr>
              <w:pStyle w:val="TableText"/>
            </w:pPr>
            <w:r>
              <w:t>Residual voltage exists after the inverter is powered off. It takes 5 minutes for the inverter to discharge to the safe voltage level before maintenance.</w:t>
            </w:r>
          </w:p>
        </w:tc>
      </w:tr>
      <w:tr w:rsidR="008E5D6A" w14:paraId="7551C72D" w14:textId="77777777" w:rsidTr="008E5D6A">
        <w:tc>
          <w:tcPr>
            <w:tcW w:w="360" w:type="dxa"/>
            <w:vMerge/>
            <w:shd w:val="clear" w:color="auto" w:fill="auto"/>
          </w:tcPr>
          <w:p w14:paraId="29294034" w14:textId="77777777" w:rsidR="00CA755F" w:rsidRDefault="00CA755F">
            <w:pPr>
              <w:pStyle w:val="TableText"/>
            </w:pPr>
          </w:p>
        </w:tc>
        <w:tc>
          <w:tcPr>
            <w:tcW w:w="784" w:type="pct"/>
            <w:tcBorders>
              <w:top w:val="single" w:sz="6" w:space="0" w:color="000000"/>
              <w:bottom w:val="single" w:sz="6" w:space="0" w:color="000000"/>
              <w:right w:val="single" w:sz="6" w:space="0" w:color="000000"/>
            </w:tcBorders>
            <w:shd w:val="clear" w:color="auto" w:fill="auto"/>
          </w:tcPr>
          <w:p w14:paraId="2E90DD50" w14:textId="77777777" w:rsidR="00CA755F" w:rsidRDefault="00CF67DE">
            <w:pPr>
              <w:pStyle w:val="TableText"/>
            </w:pPr>
            <w:r>
              <w:pict w14:anchorId="6ABAB1F9">
                <v:shape id="_x0000_i1076" type="#_x0000_t75" style="width:33.5pt;height:30pt">
                  <v:imagedata r:id="rId47" o:title=""/>
                </v:shape>
              </w:pict>
            </w:r>
          </w:p>
        </w:tc>
        <w:tc>
          <w:tcPr>
            <w:tcW w:w="1264" w:type="pct"/>
            <w:tcBorders>
              <w:top w:val="single" w:sz="6" w:space="0" w:color="000000"/>
              <w:bottom w:val="single" w:sz="6" w:space="0" w:color="000000"/>
              <w:right w:val="single" w:sz="6" w:space="0" w:color="000000"/>
            </w:tcBorders>
            <w:shd w:val="clear" w:color="auto" w:fill="auto"/>
          </w:tcPr>
          <w:p w14:paraId="0687186A" w14:textId="77777777" w:rsidR="00CA755F" w:rsidRDefault="00A065C5">
            <w:pPr>
              <w:pStyle w:val="TableText"/>
            </w:pPr>
            <w:r>
              <w:t>Burn warning</w:t>
            </w:r>
          </w:p>
        </w:tc>
        <w:tc>
          <w:tcPr>
            <w:tcW w:w="1432" w:type="pct"/>
            <w:tcBorders>
              <w:top w:val="single" w:sz="6" w:space="0" w:color="000000"/>
              <w:bottom w:val="single" w:sz="6" w:space="0" w:color="000000"/>
              <w:right w:val="single" w:sz="6" w:space="0" w:color="000000"/>
            </w:tcBorders>
            <w:shd w:val="clear" w:color="auto" w:fill="auto"/>
          </w:tcPr>
          <w:p w14:paraId="07C03F87" w14:textId="77777777" w:rsidR="00CA755F" w:rsidRDefault="00A065C5">
            <w:pPr>
              <w:pStyle w:val="TableText"/>
            </w:pPr>
            <w:r>
              <w:t>Do not touch the inverter when it is running because its enclosure is hot.</w:t>
            </w:r>
          </w:p>
        </w:tc>
      </w:tr>
      <w:tr w:rsidR="008E5D6A" w14:paraId="17F5F8EC" w14:textId="77777777" w:rsidTr="008E5D6A">
        <w:tc>
          <w:tcPr>
            <w:tcW w:w="360" w:type="dxa"/>
            <w:vMerge/>
            <w:shd w:val="clear" w:color="auto" w:fill="auto"/>
          </w:tcPr>
          <w:p w14:paraId="5D52FED5" w14:textId="77777777" w:rsidR="00CA755F" w:rsidRDefault="00CA755F">
            <w:pPr>
              <w:pStyle w:val="TableText"/>
            </w:pPr>
          </w:p>
        </w:tc>
        <w:tc>
          <w:tcPr>
            <w:tcW w:w="784" w:type="pct"/>
            <w:tcBorders>
              <w:top w:val="single" w:sz="6" w:space="0" w:color="000000"/>
              <w:bottom w:val="single" w:sz="6" w:space="0" w:color="000000"/>
              <w:right w:val="single" w:sz="6" w:space="0" w:color="000000"/>
            </w:tcBorders>
            <w:shd w:val="clear" w:color="auto" w:fill="auto"/>
          </w:tcPr>
          <w:p w14:paraId="54072A63" w14:textId="77777777" w:rsidR="00CA755F" w:rsidRDefault="00CF67DE">
            <w:pPr>
              <w:pStyle w:val="TableText"/>
            </w:pPr>
            <w:r>
              <w:pict w14:anchorId="174A7F77">
                <v:shape id="_x0000_i1077" type="#_x0000_t75" style="width:33.5pt;height:30pt">
                  <v:imagedata r:id="rId48" o:title=""/>
                </v:shape>
              </w:pict>
            </w:r>
          </w:p>
        </w:tc>
        <w:tc>
          <w:tcPr>
            <w:tcW w:w="1264" w:type="pct"/>
            <w:tcBorders>
              <w:top w:val="single" w:sz="6" w:space="0" w:color="000000"/>
              <w:bottom w:val="single" w:sz="6" w:space="0" w:color="000000"/>
              <w:right w:val="single" w:sz="6" w:space="0" w:color="000000"/>
            </w:tcBorders>
            <w:shd w:val="clear" w:color="auto" w:fill="auto"/>
          </w:tcPr>
          <w:p w14:paraId="31F1FF38" w14:textId="77777777" w:rsidR="00CA755F" w:rsidRDefault="00A065C5">
            <w:pPr>
              <w:pStyle w:val="TableText"/>
            </w:pPr>
            <w:r>
              <w:t>Electric shock warning</w:t>
            </w:r>
          </w:p>
        </w:tc>
        <w:tc>
          <w:tcPr>
            <w:tcW w:w="1432" w:type="pct"/>
            <w:tcBorders>
              <w:top w:val="single" w:sz="6" w:space="0" w:color="000000"/>
              <w:bottom w:val="single" w:sz="6" w:space="0" w:color="000000"/>
              <w:right w:val="single" w:sz="6" w:space="0" w:color="000000"/>
            </w:tcBorders>
            <w:shd w:val="clear" w:color="auto" w:fill="auto"/>
          </w:tcPr>
          <w:p w14:paraId="2BD8C65C" w14:textId="77777777" w:rsidR="00CA755F" w:rsidRDefault="00A065C5">
            <w:pPr>
              <w:pStyle w:val="ItemListinTable"/>
            </w:pPr>
            <w:r>
              <w:t>High voltage exists after the inverter is powered on. Only qualified and trained electrical technicians are allowed to perform operations on the inverter.</w:t>
            </w:r>
          </w:p>
          <w:p w14:paraId="363E880C" w14:textId="77777777" w:rsidR="00CA755F" w:rsidRDefault="00A065C5">
            <w:pPr>
              <w:pStyle w:val="ItemListinTable"/>
            </w:pPr>
            <w:r>
              <w:t xml:space="preserve">High touch current exists after the inverter is powered on. Before powering on the inverter, ensure that the </w:t>
            </w:r>
            <w:r>
              <w:lastRenderedPageBreak/>
              <w:t>inverter is properly grounded.</w:t>
            </w:r>
          </w:p>
        </w:tc>
      </w:tr>
      <w:tr w:rsidR="008E5D6A" w14:paraId="06CC54DE" w14:textId="77777777" w:rsidTr="008E5D6A">
        <w:tc>
          <w:tcPr>
            <w:tcW w:w="360" w:type="dxa"/>
            <w:vMerge/>
            <w:shd w:val="clear" w:color="auto" w:fill="auto"/>
          </w:tcPr>
          <w:p w14:paraId="525B30ED" w14:textId="77777777" w:rsidR="00CA755F" w:rsidRDefault="00CA755F">
            <w:pPr>
              <w:pStyle w:val="TableText"/>
            </w:pPr>
          </w:p>
        </w:tc>
        <w:tc>
          <w:tcPr>
            <w:tcW w:w="784" w:type="pct"/>
            <w:tcBorders>
              <w:top w:val="single" w:sz="6" w:space="0" w:color="000000"/>
              <w:bottom w:val="single" w:sz="6" w:space="0" w:color="000000"/>
              <w:right w:val="single" w:sz="6" w:space="0" w:color="000000"/>
            </w:tcBorders>
            <w:shd w:val="clear" w:color="auto" w:fill="auto"/>
          </w:tcPr>
          <w:p w14:paraId="0F70E0F9" w14:textId="77777777" w:rsidR="00CA755F" w:rsidRDefault="00CF67DE">
            <w:pPr>
              <w:pStyle w:val="TableText"/>
            </w:pPr>
            <w:r>
              <w:pict w14:anchorId="2008C230">
                <v:shape id="_x0000_i1078" type="#_x0000_t75" style="width:31pt;height:25.5pt">
                  <v:imagedata r:id="rId49" o:title=""/>
                </v:shape>
              </w:pict>
            </w:r>
          </w:p>
        </w:tc>
        <w:tc>
          <w:tcPr>
            <w:tcW w:w="1264" w:type="pct"/>
            <w:tcBorders>
              <w:top w:val="single" w:sz="6" w:space="0" w:color="000000"/>
              <w:bottom w:val="single" w:sz="6" w:space="0" w:color="000000"/>
              <w:right w:val="single" w:sz="6" w:space="0" w:color="000000"/>
            </w:tcBorders>
            <w:shd w:val="clear" w:color="auto" w:fill="auto"/>
          </w:tcPr>
          <w:p w14:paraId="78736102" w14:textId="77777777" w:rsidR="00CA755F" w:rsidRDefault="00A065C5">
            <w:pPr>
              <w:pStyle w:val="TableText"/>
            </w:pPr>
            <w:r>
              <w:t>Refer to documentation</w:t>
            </w:r>
          </w:p>
        </w:tc>
        <w:tc>
          <w:tcPr>
            <w:tcW w:w="1432" w:type="pct"/>
            <w:tcBorders>
              <w:top w:val="single" w:sz="6" w:space="0" w:color="000000"/>
              <w:bottom w:val="single" w:sz="6" w:space="0" w:color="000000"/>
              <w:right w:val="single" w:sz="6" w:space="0" w:color="000000"/>
            </w:tcBorders>
            <w:shd w:val="clear" w:color="auto" w:fill="auto"/>
          </w:tcPr>
          <w:p w14:paraId="7D5D7E89" w14:textId="77777777" w:rsidR="00CA755F" w:rsidRDefault="00A065C5">
            <w:pPr>
              <w:pStyle w:val="TableText"/>
            </w:pPr>
            <w:r>
              <w:t>Reminds operators to refer to the documents delivered the inverter.</w:t>
            </w:r>
          </w:p>
        </w:tc>
      </w:tr>
      <w:tr w:rsidR="008E5D6A" w14:paraId="7561E348" w14:textId="77777777" w:rsidTr="008E5D6A">
        <w:tc>
          <w:tcPr>
            <w:tcW w:w="360" w:type="dxa"/>
            <w:vMerge/>
            <w:shd w:val="clear" w:color="auto" w:fill="auto"/>
          </w:tcPr>
          <w:p w14:paraId="67E08F4E" w14:textId="77777777" w:rsidR="00CA755F" w:rsidRDefault="00CA755F">
            <w:pPr>
              <w:pStyle w:val="TableText"/>
            </w:pPr>
          </w:p>
        </w:tc>
        <w:tc>
          <w:tcPr>
            <w:tcW w:w="784" w:type="pct"/>
            <w:tcBorders>
              <w:top w:val="single" w:sz="6" w:space="0" w:color="000000"/>
              <w:bottom w:val="single" w:sz="6" w:space="0" w:color="000000"/>
              <w:right w:val="single" w:sz="6" w:space="0" w:color="000000"/>
            </w:tcBorders>
            <w:shd w:val="clear" w:color="auto" w:fill="auto"/>
          </w:tcPr>
          <w:p w14:paraId="2CE68831" w14:textId="77777777" w:rsidR="00CA755F" w:rsidRDefault="00CF67DE">
            <w:pPr>
              <w:pStyle w:val="TableText"/>
            </w:pPr>
            <w:r>
              <w:pict w14:anchorId="0B0E69A2">
                <v:shape id="_x0000_i1079" type="#_x0000_t75" style="width:33.5pt;height:30pt">
                  <v:imagedata r:id="rId50" o:title=""/>
                </v:shape>
              </w:pict>
            </w:r>
          </w:p>
        </w:tc>
        <w:tc>
          <w:tcPr>
            <w:tcW w:w="1264" w:type="pct"/>
            <w:tcBorders>
              <w:top w:val="single" w:sz="6" w:space="0" w:color="000000"/>
              <w:bottom w:val="single" w:sz="6" w:space="0" w:color="000000"/>
              <w:right w:val="single" w:sz="6" w:space="0" w:color="000000"/>
            </w:tcBorders>
            <w:shd w:val="clear" w:color="auto" w:fill="auto"/>
          </w:tcPr>
          <w:p w14:paraId="23038603" w14:textId="77777777" w:rsidR="00CA755F" w:rsidRDefault="00A065C5">
            <w:pPr>
              <w:pStyle w:val="TableText"/>
            </w:pPr>
            <w:r>
              <w:t>Operation warning</w:t>
            </w:r>
          </w:p>
        </w:tc>
        <w:tc>
          <w:tcPr>
            <w:tcW w:w="1432" w:type="pct"/>
            <w:tcBorders>
              <w:top w:val="single" w:sz="6" w:space="0" w:color="000000"/>
              <w:bottom w:val="single" w:sz="6" w:space="0" w:color="000000"/>
              <w:right w:val="single" w:sz="6" w:space="0" w:color="000000"/>
            </w:tcBorders>
            <w:shd w:val="clear" w:color="auto" w:fill="auto"/>
          </w:tcPr>
          <w:p w14:paraId="5938DC22" w14:textId="77777777" w:rsidR="00CA755F" w:rsidRDefault="00A065C5">
            <w:pPr>
              <w:pStyle w:val="TableText"/>
            </w:pPr>
            <w:r>
              <w:t>Do not remove the DC input connector or AC output connector when the inverter is running.</w:t>
            </w:r>
          </w:p>
        </w:tc>
      </w:tr>
      <w:tr w:rsidR="008E5D6A" w14:paraId="20330A6A" w14:textId="77777777" w:rsidTr="008E5D6A">
        <w:tc>
          <w:tcPr>
            <w:tcW w:w="1520" w:type="pct"/>
            <w:tcBorders>
              <w:top w:val="single" w:sz="6" w:space="0" w:color="000000"/>
              <w:bottom w:val="single" w:sz="6" w:space="0" w:color="000000"/>
              <w:right w:val="single" w:sz="6" w:space="0" w:color="000000"/>
            </w:tcBorders>
            <w:shd w:val="clear" w:color="auto" w:fill="auto"/>
          </w:tcPr>
          <w:p w14:paraId="475946AE" w14:textId="77777777" w:rsidR="00CA755F" w:rsidRDefault="00CF67DE">
            <w:pPr>
              <w:pStyle w:val="TableText"/>
            </w:pPr>
            <w:r>
              <w:pict w14:anchorId="42F71630">
                <v:shape id="_x0000_i1080" type="#_x0000_t75" style="width:113pt;height:50.5pt">
                  <v:imagedata r:id="rId51" o:title=""/>
                </v:shape>
              </w:pict>
            </w:r>
          </w:p>
        </w:tc>
        <w:tc>
          <w:tcPr>
            <w:tcW w:w="784" w:type="pct"/>
            <w:tcBorders>
              <w:top w:val="single" w:sz="6" w:space="0" w:color="000000"/>
              <w:bottom w:val="single" w:sz="6" w:space="0" w:color="000000"/>
              <w:right w:val="single" w:sz="6" w:space="0" w:color="000000"/>
            </w:tcBorders>
            <w:shd w:val="clear" w:color="auto" w:fill="auto"/>
          </w:tcPr>
          <w:p w14:paraId="46F94F10" w14:textId="77777777" w:rsidR="00CA755F" w:rsidRDefault="00A065C5">
            <w:pPr>
              <w:pStyle w:val="TableText"/>
            </w:pPr>
            <w:r>
              <w:t>-</w:t>
            </w:r>
          </w:p>
        </w:tc>
        <w:tc>
          <w:tcPr>
            <w:tcW w:w="1264" w:type="pct"/>
            <w:tcBorders>
              <w:top w:val="single" w:sz="6" w:space="0" w:color="000000"/>
              <w:bottom w:val="single" w:sz="6" w:space="0" w:color="000000"/>
              <w:right w:val="single" w:sz="6" w:space="0" w:color="000000"/>
            </w:tcBorders>
            <w:shd w:val="clear" w:color="auto" w:fill="auto"/>
          </w:tcPr>
          <w:p w14:paraId="655AE816" w14:textId="77777777" w:rsidR="00CA755F" w:rsidRDefault="00A065C5">
            <w:pPr>
              <w:pStyle w:val="TableText"/>
            </w:pPr>
            <w:r>
              <w:t>Serial number (SN)</w:t>
            </w:r>
          </w:p>
        </w:tc>
        <w:tc>
          <w:tcPr>
            <w:tcW w:w="1432" w:type="pct"/>
            <w:tcBorders>
              <w:top w:val="single" w:sz="6" w:space="0" w:color="000000"/>
              <w:bottom w:val="single" w:sz="6" w:space="0" w:color="000000"/>
            </w:tcBorders>
            <w:shd w:val="clear" w:color="auto" w:fill="auto"/>
          </w:tcPr>
          <w:p w14:paraId="6B867493" w14:textId="77777777" w:rsidR="00CA755F" w:rsidRDefault="00A065C5">
            <w:pPr>
              <w:pStyle w:val="TableText"/>
            </w:pPr>
            <w:r>
              <w:t>Indicates the product SN.</w:t>
            </w:r>
          </w:p>
        </w:tc>
      </w:tr>
      <w:tr w:rsidR="008E5D6A" w14:paraId="76255FF2" w14:textId="77777777" w:rsidTr="008E5D6A">
        <w:tc>
          <w:tcPr>
            <w:tcW w:w="1520" w:type="pct"/>
            <w:tcBorders>
              <w:top w:val="single" w:sz="6" w:space="0" w:color="000000"/>
              <w:bottom w:val="single" w:sz="6" w:space="0" w:color="000000"/>
              <w:right w:val="single" w:sz="6" w:space="0" w:color="000000"/>
            </w:tcBorders>
            <w:shd w:val="clear" w:color="auto" w:fill="auto"/>
          </w:tcPr>
          <w:p w14:paraId="61234445" w14:textId="77777777" w:rsidR="00CA755F" w:rsidRDefault="00CF67DE">
            <w:pPr>
              <w:pStyle w:val="TableText"/>
            </w:pPr>
            <w:r>
              <w:pict w14:anchorId="1C1AFAF8">
                <v:shape id="_x0000_i1081" type="#_x0000_t75" style="width:43pt;height:44pt">
                  <v:imagedata r:id="rId52" o:title=""/>
                </v:shape>
              </w:pict>
            </w:r>
          </w:p>
        </w:tc>
        <w:tc>
          <w:tcPr>
            <w:tcW w:w="784" w:type="pct"/>
            <w:tcBorders>
              <w:top w:val="single" w:sz="6" w:space="0" w:color="000000"/>
              <w:bottom w:val="single" w:sz="6" w:space="0" w:color="000000"/>
              <w:right w:val="single" w:sz="6" w:space="0" w:color="000000"/>
            </w:tcBorders>
            <w:shd w:val="clear" w:color="auto" w:fill="auto"/>
          </w:tcPr>
          <w:p w14:paraId="20FEFB03" w14:textId="77777777" w:rsidR="00CA755F" w:rsidRDefault="00A065C5">
            <w:pPr>
              <w:pStyle w:val="TableText"/>
            </w:pPr>
            <w:r>
              <w:t>-</w:t>
            </w:r>
          </w:p>
        </w:tc>
        <w:tc>
          <w:tcPr>
            <w:tcW w:w="1264" w:type="pct"/>
            <w:tcBorders>
              <w:top w:val="single" w:sz="6" w:space="0" w:color="000000"/>
              <w:bottom w:val="single" w:sz="6" w:space="0" w:color="000000"/>
              <w:right w:val="single" w:sz="6" w:space="0" w:color="000000"/>
            </w:tcBorders>
            <w:shd w:val="clear" w:color="auto" w:fill="auto"/>
          </w:tcPr>
          <w:p w14:paraId="70F063CD" w14:textId="77777777" w:rsidR="00CA755F" w:rsidRDefault="00A065C5">
            <w:pPr>
              <w:pStyle w:val="TableText"/>
            </w:pPr>
            <w:r>
              <w:t>QR code for inverter WiFi connection</w:t>
            </w:r>
          </w:p>
        </w:tc>
        <w:tc>
          <w:tcPr>
            <w:tcW w:w="1432" w:type="pct"/>
            <w:tcBorders>
              <w:top w:val="single" w:sz="6" w:space="0" w:color="000000"/>
              <w:bottom w:val="single" w:sz="6" w:space="0" w:color="000000"/>
            </w:tcBorders>
            <w:shd w:val="clear" w:color="auto" w:fill="auto"/>
          </w:tcPr>
          <w:p w14:paraId="513194C6" w14:textId="77777777" w:rsidR="00CA755F" w:rsidRDefault="00A065C5">
            <w:pPr>
              <w:pStyle w:val="TableText"/>
            </w:pPr>
            <w:r>
              <w:t>Scan the QR code to connect to the inverter WiFi.</w:t>
            </w:r>
          </w:p>
        </w:tc>
      </w:tr>
    </w:tbl>
    <w:p w14:paraId="12DEB5F6" w14:textId="77777777" w:rsidR="00CA755F" w:rsidRDefault="00CA755F"/>
    <w:p w14:paraId="04F75957" w14:textId="77777777" w:rsidR="00CA755F" w:rsidRDefault="00A065C5">
      <w:pPr>
        <w:pStyle w:val="BlockLabel"/>
      </w:pPr>
      <w:r>
        <w:t>Product Nameplate</w:t>
      </w:r>
    </w:p>
    <w:p w14:paraId="202B1036" w14:textId="77777777" w:rsidR="00CA755F" w:rsidRDefault="00A065C5">
      <w:r>
        <w:t>The nameplate contains the trademark, product model, important technical specifications, compliance symbols, company name, and place of origin.</w:t>
      </w:r>
    </w:p>
    <w:p w14:paraId="2F19A489" w14:textId="77777777" w:rsidR="00CA755F" w:rsidRDefault="00A065C5">
      <w:pPr>
        <w:pStyle w:val="Heading2"/>
      </w:pPr>
      <w:bookmarkStart w:id="21" w:name="EN-US_TOPIC_0000001800105810"/>
      <w:bookmarkStart w:id="22" w:name="_Toc256000011"/>
      <w:bookmarkEnd w:id="21"/>
      <w:r>
        <w:t>Rapid Shutdown</w:t>
      </w:r>
      <w:bookmarkEnd w:id="22"/>
    </w:p>
    <w:p w14:paraId="05C9E919" w14:textId="77777777" w:rsidR="00CA755F" w:rsidRDefault="00A065C5">
      <w:r>
        <w:t>If optimizers are configured for all PV modules, the PV system can perform a rapid shutdown to decrease the output voltage to below 30 V within 30s.</w:t>
      </w:r>
    </w:p>
    <w:p w14:paraId="2E0028F1" w14:textId="77777777" w:rsidR="00CA755F" w:rsidRDefault="00CF67DE">
      <w:pPr>
        <w:pStyle w:val="NotesHeading"/>
      </w:pPr>
      <w:r>
        <w:rPr>
          <w:color w:val="339966"/>
        </w:rPr>
        <w:pict w14:anchorId="521AB32A">
          <v:shape id="_x0000_i1082" type="#_x0000_t75" style="width:54.5pt;height:19.5pt">
            <v:imagedata r:id="rId36" o:title="note"/>
          </v:shape>
        </w:pict>
      </w:r>
    </w:p>
    <w:p w14:paraId="572F7C9E" w14:textId="77777777" w:rsidR="00CA755F" w:rsidRDefault="00A065C5">
      <w:pPr>
        <w:pStyle w:val="NotesTextList"/>
      </w:pPr>
      <w:r>
        <w:t xml:space="preserve">If method 3 is selected for rapid shutdown, log in to the HiSolar app as an </w:t>
      </w:r>
      <w:r>
        <w:rPr>
          <w:b/>
        </w:rPr>
        <w:t>installer</w:t>
      </w:r>
      <w:r>
        <w:t xml:space="preserve"> user to perform local commissioning, choose </w:t>
      </w:r>
      <w:r>
        <w:rPr>
          <w:b/>
        </w:rPr>
        <w:t>Settings &gt; Feature parameters &gt; Dry contact function</w:t>
      </w:r>
      <w:r>
        <w:t xml:space="preserve">, and set </w:t>
      </w:r>
      <w:r>
        <w:rPr>
          <w:b/>
        </w:rPr>
        <w:t>Dry contact function</w:t>
      </w:r>
      <w:r>
        <w:t xml:space="preserve"> to </w:t>
      </w:r>
      <w:r>
        <w:rPr>
          <w:b/>
        </w:rPr>
        <w:t>DI rapid shutdown</w:t>
      </w:r>
      <w:r>
        <w:t>.</w:t>
      </w:r>
    </w:p>
    <w:p w14:paraId="53CC95C9" w14:textId="77777777" w:rsidR="00CA755F" w:rsidRDefault="00A065C5">
      <w:r>
        <w:t>Perform the following steps to trigger a rapid shutdown:</w:t>
      </w:r>
    </w:p>
    <w:p w14:paraId="6A9B186F" w14:textId="77777777" w:rsidR="00CA755F" w:rsidRDefault="00A065C5">
      <w:pPr>
        <w:pStyle w:val="ItemList"/>
      </w:pPr>
      <w:r>
        <w:t>Method 1: Turn off the AC switch between the inverter and the power grid (disconnect the voltages of all PV strings connected to the inverter under the AC switch).</w:t>
      </w:r>
    </w:p>
    <w:p w14:paraId="5B05410D" w14:textId="77777777" w:rsidR="00CA755F" w:rsidRDefault="00A065C5">
      <w:pPr>
        <w:pStyle w:val="ItemList"/>
      </w:pPr>
      <w:r>
        <w:t xml:space="preserve">Method 2: Set the </w:t>
      </w:r>
      <w:r>
        <w:rPr>
          <w:b/>
        </w:rPr>
        <w:t>DC SWITCH</w:t>
      </w:r>
      <w:r>
        <w:t xml:space="preserve"> of the inverter to </w:t>
      </w:r>
      <w:r>
        <w:rPr>
          <w:b/>
        </w:rPr>
        <w:t>OFF</w:t>
      </w:r>
      <w:r>
        <w:t xml:space="preserve"> to trigger a rapid shutdown. (Turning off all external switches on the DC side of an inverter can trigger a rapid shutdown, and only the PV strings connected to the inverter are de-energized. Turning off only some external switches cannot trigger a rapid shutdown, and the PV strings may be energized.)</w:t>
      </w:r>
    </w:p>
    <w:p w14:paraId="739D6AAF" w14:textId="77777777" w:rsidR="00CA755F" w:rsidRDefault="00A065C5">
      <w:pPr>
        <w:pStyle w:val="ItemList"/>
      </w:pPr>
      <w:r>
        <w:t>Method 3: To enable the DI rapid shutdown function, connect a switch to pins DI and GND of the inverter communications terminal. The switch is turned on by default. Turn off the switch to trigger a rapid shutdown. The distance between the switch and the farthest inverter must be less than or equal to 10 m.</w:t>
      </w:r>
    </w:p>
    <w:p w14:paraId="7912A90B" w14:textId="77777777" w:rsidR="00CA755F" w:rsidRDefault="00A065C5">
      <w:pPr>
        <w:pStyle w:val="ItemList"/>
      </w:pPr>
      <w:r>
        <w:lastRenderedPageBreak/>
        <w:t xml:space="preserve">Method 4: If </w:t>
      </w:r>
      <w:r>
        <w:rPr>
          <w:b/>
        </w:rPr>
        <w:t>AFCI</w:t>
      </w:r>
      <w:r>
        <w:t xml:space="preserve"> is enabled, the inverter automatically performs arc fault detection and triggers a rapid shutdown when AFCI lock protection is implemented.</w:t>
      </w:r>
    </w:p>
    <w:p w14:paraId="5BEBF35F" w14:textId="77777777" w:rsidR="00CA755F" w:rsidRDefault="00CA755F">
      <w:pPr>
        <w:sectPr w:rsidR="00CA755F">
          <w:headerReference w:type="even" r:id="rId53"/>
          <w:headerReference w:type="default" r:id="rId54"/>
          <w:footerReference w:type="even" r:id="rId55"/>
          <w:footerReference w:type="default" r:id="rId56"/>
          <w:type w:val="oddPage"/>
          <w:pgSz w:w="11907" w:h="16840" w:code="9"/>
          <w:pgMar w:top="1701" w:right="1134" w:bottom="1701" w:left="1134" w:header="567" w:footer="567" w:gutter="0"/>
          <w:pgNumType w:start="1" w:chapStyle="1"/>
          <w:cols w:space="425"/>
          <w:docGrid w:linePitch="312"/>
        </w:sectPr>
      </w:pPr>
    </w:p>
    <w:p w14:paraId="05E45E67" w14:textId="77777777" w:rsidR="00CA755F" w:rsidRDefault="00A065C5">
      <w:pPr>
        <w:pStyle w:val="Heading1"/>
      </w:pPr>
      <w:bookmarkStart w:id="23" w:name="EN-US_TOPIC_0000001846744897"/>
      <w:bookmarkStart w:id="24" w:name="_Toc256000012"/>
      <w:bookmarkEnd w:id="23"/>
      <w:r>
        <w:lastRenderedPageBreak/>
        <w:t>Storage Requirements</w:t>
      </w:r>
      <w:bookmarkEnd w:id="24"/>
    </w:p>
    <w:p w14:paraId="2506558F" w14:textId="77777777" w:rsidR="00CA755F" w:rsidRDefault="00A065C5">
      <w:r>
        <w:t>The following requirements shall be met if inverters are not put into use immediately:</w:t>
      </w:r>
    </w:p>
    <w:p w14:paraId="7F0D1501" w14:textId="77777777" w:rsidR="00CA755F" w:rsidRDefault="00A065C5">
      <w:pPr>
        <w:pStyle w:val="ItemList"/>
      </w:pPr>
      <w:r>
        <w:t>Do not unpack inverters.</w:t>
      </w:r>
    </w:p>
    <w:p w14:paraId="33EBC133" w14:textId="77777777" w:rsidR="00CA755F" w:rsidRDefault="00A065C5">
      <w:pPr>
        <w:pStyle w:val="ItemList"/>
      </w:pPr>
      <w:r>
        <w:t>Keep the storage temperature at –40°C to +70°C and the humidity at 5%–95% RH.</w:t>
      </w:r>
    </w:p>
    <w:p w14:paraId="765F827D" w14:textId="77777777" w:rsidR="00CA755F" w:rsidRDefault="00A065C5">
      <w:pPr>
        <w:pStyle w:val="ItemList"/>
      </w:pPr>
      <w:r>
        <w:t>Store inverters in a clean and dry place and protect them from dust and moisture.</w:t>
      </w:r>
    </w:p>
    <w:p w14:paraId="491DE1C2" w14:textId="77777777" w:rsidR="00CA755F" w:rsidRDefault="00A065C5">
      <w:pPr>
        <w:pStyle w:val="ItemList"/>
      </w:pPr>
      <w:r>
        <w:t>Inverters can be stacked in a maximum of eight layers. To avoid personal injury or device damage, stack inverters with caution to prevent them from falling over.</w:t>
      </w:r>
    </w:p>
    <w:p w14:paraId="1A6A9C21" w14:textId="77777777" w:rsidR="00CA755F" w:rsidRDefault="00A065C5">
      <w:pPr>
        <w:pStyle w:val="ItemList"/>
      </w:pPr>
      <w:r>
        <w:t>During the storage period, check inverters periodically (recommended: once every three months). Replace the packing materials that are damaged by insects or rodents in a timely manner.</w:t>
      </w:r>
    </w:p>
    <w:p w14:paraId="06F470DD" w14:textId="77777777" w:rsidR="00CA755F" w:rsidRDefault="00A065C5">
      <w:pPr>
        <w:pStyle w:val="ItemList"/>
      </w:pPr>
      <w:r>
        <w:t>If inverters have been stored for two years or longer, they must be checked and tested by professionals before being put into use.</w:t>
      </w:r>
    </w:p>
    <w:p w14:paraId="6A9A7DB6" w14:textId="77777777" w:rsidR="00CA755F" w:rsidRDefault="00CA755F">
      <w:pPr>
        <w:sectPr w:rsidR="00CA755F">
          <w:headerReference w:type="even" r:id="rId57"/>
          <w:headerReference w:type="default" r:id="rId58"/>
          <w:footerReference w:type="even" r:id="rId59"/>
          <w:footerReference w:type="default" r:id="rId60"/>
          <w:type w:val="oddPage"/>
          <w:pgSz w:w="11907" w:h="16840" w:code="9"/>
          <w:pgMar w:top="1701" w:right="1134" w:bottom="1701" w:left="1134" w:header="567" w:footer="567" w:gutter="0"/>
          <w:pgNumType w:start="1" w:chapStyle="1"/>
          <w:cols w:space="425"/>
          <w:docGrid w:linePitch="312"/>
        </w:sectPr>
      </w:pPr>
    </w:p>
    <w:p w14:paraId="43D5AE7F" w14:textId="77777777" w:rsidR="00CA755F" w:rsidRDefault="00A065C5">
      <w:pPr>
        <w:pStyle w:val="Heading1"/>
      </w:pPr>
      <w:bookmarkStart w:id="25" w:name="EN-US_TOPIC_0000001846744921"/>
      <w:bookmarkStart w:id="26" w:name="_Toc256000013"/>
      <w:bookmarkEnd w:id="25"/>
      <w:r>
        <w:lastRenderedPageBreak/>
        <w:t>Installation</w:t>
      </w:r>
      <w:bookmarkEnd w:id="26"/>
    </w:p>
    <w:p w14:paraId="77940FE1" w14:textId="77777777" w:rsidR="00CA755F" w:rsidRDefault="00A065C5" w:rsidP="00540A94">
      <w:pPr>
        <w:pStyle w:val="Heading2"/>
        <w:numPr>
          <w:ilvl w:val="1"/>
          <w:numId w:val="64"/>
        </w:numPr>
      </w:pPr>
      <w:bookmarkStart w:id="27" w:name="EN-US_TOPIC_0000001799946062"/>
      <w:bookmarkStart w:id="28" w:name="_Toc256000014"/>
      <w:bookmarkEnd w:id="27"/>
      <w:r>
        <w:t>Installation Modes</w:t>
      </w:r>
      <w:bookmarkEnd w:id="28"/>
    </w:p>
    <w:p w14:paraId="06323177" w14:textId="77777777" w:rsidR="00CA755F" w:rsidRDefault="00A065C5">
      <w:r>
        <w:t>The inverter can be wall-mounted or support-mounted.</w:t>
      </w:r>
    </w:p>
    <w:p w14:paraId="4EA0461F" w14:textId="77777777" w:rsidR="00CA755F" w:rsidRDefault="00A065C5">
      <w:pPr>
        <w:pStyle w:val="TableDescription"/>
      </w:pPr>
      <w:r>
        <w:t>Installation modes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10"/>
        <w:gridCol w:w="4523"/>
        <w:gridCol w:w="1905"/>
      </w:tblGrid>
      <w:tr w:rsidR="00CA755F" w14:paraId="7A29FD95" w14:textId="77777777" w:rsidTr="008E5D6A">
        <w:trPr>
          <w:tblHeader/>
        </w:trPr>
        <w:tc>
          <w:tcPr>
            <w:tcW w:w="951"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5AEED53" w14:textId="77777777" w:rsidR="00CA755F" w:rsidRDefault="00A065C5">
            <w:pPr>
              <w:pStyle w:val="TableHeading"/>
            </w:pPr>
            <w:r>
              <w:t>Installation Mode</w:t>
            </w:r>
          </w:p>
        </w:tc>
        <w:tc>
          <w:tcPr>
            <w:tcW w:w="284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2D36FBA" w14:textId="77777777" w:rsidR="00CA755F" w:rsidRDefault="00A065C5">
            <w:pPr>
              <w:pStyle w:val="TableHeading"/>
            </w:pPr>
            <w:r>
              <w:t>Screw Specifications</w:t>
            </w:r>
          </w:p>
        </w:tc>
        <w:tc>
          <w:tcPr>
            <w:tcW w:w="120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1472260A" w14:textId="77777777" w:rsidR="00CA755F" w:rsidRDefault="00A065C5">
            <w:pPr>
              <w:pStyle w:val="TableHeading"/>
            </w:pPr>
            <w:r>
              <w:t>Description</w:t>
            </w:r>
          </w:p>
        </w:tc>
      </w:tr>
      <w:tr w:rsidR="008E5D6A" w14:paraId="4B505A1B" w14:textId="77777777" w:rsidTr="008E5D6A">
        <w:tc>
          <w:tcPr>
            <w:tcW w:w="951" w:type="pct"/>
            <w:tcBorders>
              <w:top w:val="single" w:sz="6" w:space="0" w:color="000000"/>
              <w:bottom w:val="single" w:sz="6" w:space="0" w:color="000000"/>
              <w:right w:val="single" w:sz="6" w:space="0" w:color="000000"/>
            </w:tcBorders>
            <w:shd w:val="clear" w:color="auto" w:fill="auto"/>
          </w:tcPr>
          <w:p w14:paraId="37F246EC" w14:textId="77777777" w:rsidR="00CA755F" w:rsidRDefault="00A065C5">
            <w:pPr>
              <w:pStyle w:val="TableText"/>
            </w:pPr>
            <w:r>
              <w:t>Wall mounting</w:t>
            </w:r>
          </w:p>
        </w:tc>
        <w:tc>
          <w:tcPr>
            <w:tcW w:w="2849" w:type="pct"/>
            <w:tcBorders>
              <w:top w:val="single" w:sz="6" w:space="0" w:color="000000"/>
              <w:bottom w:val="single" w:sz="6" w:space="0" w:color="000000"/>
              <w:right w:val="single" w:sz="6" w:space="0" w:color="000000"/>
            </w:tcBorders>
            <w:shd w:val="clear" w:color="auto" w:fill="auto"/>
          </w:tcPr>
          <w:p w14:paraId="6497A712" w14:textId="77777777" w:rsidR="00CA755F" w:rsidRDefault="00A065C5">
            <w:pPr>
              <w:pStyle w:val="TableText"/>
            </w:pPr>
            <w:r>
              <w:t>M6x60 stainless steel expansion bolt</w:t>
            </w:r>
          </w:p>
        </w:tc>
        <w:tc>
          <w:tcPr>
            <w:tcW w:w="1200" w:type="pct"/>
            <w:tcBorders>
              <w:top w:val="single" w:sz="6" w:space="0" w:color="000000"/>
              <w:bottom w:val="single" w:sz="6" w:space="0" w:color="000000"/>
            </w:tcBorders>
            <w:shd w:val="clear" w:color="auto" w:fill="auto"/>
          </w:tcPr>
          <w:p w14:paraId="28F1477D" w14:textId="77777777" w:rsidR="00CA755F" w:rsidRDefault="00A065C5">
            <w:pPr>
              <w:pStyle w:val="TableText"/>
            </w:pPr>
            <w:r>
              <w:t>Delivered with the product</w:t>
            </w:r>
          </w:p>
        </w:tc>
      </w:tr>
      <w:tr w:rsidR="008E5D6A" w14:paraId="7C27A6B0" w14:textId="77777777" w:rsidTr="008E5D6A">
        <w:tc>
          <w:tcPr>
            <w:tcW w:w="951" w:type="pct"/>
            <w:tcBorders>
              <w:top w:val="single" w:sz="6" w:space="0" w:color="000000"/>
              <w:bottom w:val="single" w:sz="6" w:space="0" w:color="000000"/>
              <w:right w:val="single" w:sz="6" w:space="0" w:color="000000"/>
            </w:tcBorders>
            <w:shd w:val="clear" w:color="auto" w:fill="auto"/>
          </w:tcPr>
          <w:p w14:paraId="649D9386" w14:textId="77777777" w:rsidR="00CA755F" w:rsidRDefault="00A065C5">
            <w:pPr>
              <w:pStyle w:val="TableText"/>
            </w:pPr>
            <w:r>
              <w:t>Support mounting</w:t>
            </w:r>
          </w:p>
        </w:tc>
        <w:tc>
          <w:tcPr>
            <w:tcW w:w="2849" w:type="pct"/>
            <w:tcBorders>
              <w:top w:val="single" w:sz="6" w:space="0" w:color="000000"/>
              <w:bottom w:val="single" w:sz="6" w:space="0" w:color="000000"/>
              <w:right w:val="single" w:sz="6" w:space="0" w:color="000000"/>
            </w:tcBorders>
            <w:shd w:val="clear" w:color="auto" w:fill="auto"/>
          </w:tcPr>
          <w:p w14:paraId="0C317418" w14:textId="77777777" w:rsidR="00CA755F" w:rsidRDefault="00A065C5">
            <w:pPr>
              <w:pStyle w:val="TableText"/>
            </w:pPr>
            <w:r>
              <w:t>M6 bolt assembly</w:t>
            </w:r>
          </w:p>
        </w:tc>
        <w:tc>
          <w:tcPr>
            <w:tcW w:w="1200" w:type="pct"/>
            <w:tcBorders>
              <w:top w:val="single" w:sz="6" w:space="0" w:color="000000"/>
              <w:bottom w:val="single" w:sz="6" w:space="0" w:color="000000"/>
            </w:tcBorders>
            <w:shd w:val="clear" w:color="auto" w:fill="auto"/>
          </w:tcPr>
          <w:p w14:paraId="603F6C39" w14:textId="77777777" w:rsidR="00CA755F" w:rsidRDefault="00A065C5">
            <w:pPr>
              <w:pStyle w:val="TableText"/>
            </w:pPr>
            <w:r>
              <w:t>Prepared by the customer</w:t>
            </w:r>
          </w:p>
        </w:tc>
      </w:tr>
    </w:tbl>
    <w:p w14:paraId="1832A1EE" w14:textId="77777777" w:rsidR="00CA755F" w:rsidRDefault="00CA755F"/>
    <w:p w14:paraId="697AE1D4" w14:textId="77777777" w:rsidR="00CA755F" w:rsidRDefault="00A065C5">
      <w:pPr>
        <w:pStyle w:val="Heading2"/>
      </w:pPr>
      <w:bookmarkStart w:id="29" w:name="EN-US_TOPIC_0000001800105790"/>
      <w:bookmarkStart w:id="30" w:name="_Toc256000015"/>
      <w:bookmarkEnd w:id="29"/>
      <w:r>
        <w:t>Installation Requirements</w:t>
      </w:r>
      <w:bookmarkEnd w:id="30"/>
    </w:p>
    <w:p w14:paraId="2A366EF7" w14:textId="77777777" w:rsidR="00CA755F" w:rsidRDefault="00A065C5" w:rsidP="00540A94">
      <w:pPr>
        <w:pStyle w:val="Heading3"/>
        <w:numPr>
          <w:ilvl w:val="2"/>
          <w:numId w:val="65"/>
        </w:numPr>
      </w:pPr>
      <w:bookmarkStart w:id="31" w:name="_Toc256000016"/>
      <w:r>
        <w:t>Site Selection Requirements</w:t>
      </w:r>
      <w:bookmarkEnd w:id="31"/>
    </w:p>
    <w:p w14:paraId="054BB142" w14:textId="77777777" w:rsidR="00CA755F" w:rsidRDefault="00A065C5">
      <w:pPr>
        <w:pStyle w:val="BlockLabel"/>
      </w:pPr>
      <w:r>
        <w:t>Basic Requirements</w:t>
      </w:r>
    </w:p>
    <w:p w14:paraId="43DBD4F1" w14:textId="77777777" w:rsidR="00CA755F" w:rsidRDefault="00A065C5">
      <w:pPr>
        <w:pStyle w:val="ItemList"/>
      </w:pPr>
      <w:r>
        <w:t>The inverter is protected to IP66 and can be installed indoors or outdoors.</w:t>
      </w:r>
    </w:p>
    <w:p w14:paraId="63850295" w14:textId="77777777" w:rsidR="00CA755F" w:rsidRDefault="00A065C5">
      <w:pPr>
        <w:pStyle w:val="ItemList"/>
      </w:pPr>
      <w:r>
        <w:t>Do not install the inverter in a place where personnel are easy to come into contact with its enclosure and heat sink, because these parts are hot during operation.</w:t>
      </w:r>
    </w:p>
    <w:p w14:paraId="00C0F097" w14:textId="77777777" w:rsidR="00CA755F" w:rsidRDefault="00A065C5">
      <w:pPr>
        <w:pStyle w:val="ItemList"/>
      </w:pPr>
      <w:r>
        <w:t>Do not install the inverter in noise-sensitive areas.</w:t>
      </w:r>
    </w:p>
    <w:p w14:paraId="04DA77E6" w14:textId="77777777" w:rsidR="00CA755F" w:rsidRDefault="00A065C5">
      <w:pPr>
        <w:pStyle w:val="ItemList"/>
      </w:pPr>
      <w:r>
        <w:t>Do not install the inverter near flammable or explosive materials.</w:t>
      </w:r>
    </w:p>
    <w:p w14:paraId="4C365805" w14:textId="77777777" w:rsidR="00CA755F" w:rsidRDefault="00A065C5">
      <w:pPr>
        <w:pStyle w:val="ItemList"/>
      </w:pPr>
      <w:r>
        <w:t>Keep the inverter out of reach of children.</w:t>
      </w:r>
    </w:p>
    <w:p w14:paraId="5BDB9642" w14:textId="77777777" w:rsidR="00CA755F" w:rsidRDefault="00A065C5">
      <w:pPr>
        <w:pStyle w:val="ItemList"/>
      </w:pPr>
      <w:r>
        <w:t>The inverter will be corroded in salt areas, and the salt corrosion may cause fire. Do not install the inverter outdoors in salt areas. A salt-affected area refers to the region within 500 m of the coast or prone to sea breeze. Regions prone to sea breeze vary with weather conditions (such as typhoons and monsoons) or terrains (such as dams and hills).</w:t>
      </w:r>
    </w:p>
    <w:p w14:paraId="122045C9" w14:textId="77777777" w:rsidR="00CA755F" w:rsidRDefault="00A065C5">
      <w:pPr>
        <w:pStyle w:val="ItemList"/>
      </w:pPr>
      <w:r>
        <w:t>Install the inverter in a well-ventilated environment to ensure good heat dissipation.</w:t>
      </w:r>
    </w:p>
    <w:p w14:paraId="7B21E165" w14:textId="77777777" w:rsidR="00CA755F" w:rsidRDefault="00A065C5">
      <w:pPr>
        <w:pStyle w:val="ItemList"/>
      </w:pPr>
      <w:r>
        <w:t>You are advised to install the inverter in a sheltered area or install an awning over it.</w:t>
      </w:r>
    </w:p>
    <w:p w14:paraId="5DD0D46E" w14:textId="77777777" w:rsidR="00CA755F" w:rsidRDefault="00A065C5">
      <w:pPr>
        <w:pStyle w:val="BlockLabel"/>
      </w:pPr>
      <w:r>
        <w:lastRenderedPageBreak/>
        <w:t>Mounting Structure Requirements</w:t>
      </w:r>
    </w:p>
    <w:p w14:paraId="2F7259CD" w14:textId="77777777" w:rsidR="00CA755F" w:rsidRDefault="00A065C5">
      <w:pPr>
        <w:pStyle w:val="ItemList"/>
      </w:pPr>
      <w:r>
        <w:t>The mounting structure where the inverter is installed must be fire resistant.</w:t>
      </w:r>
    </w:p>
    <w:p w14:paraId="50EBDF25" w14:textId="77777777" w:rsidR="00CA755F" w:rsidRDefault="00A065C5">
      <w:pPr>
        <w:pStyle w:val="ItemList"/>
      </w:pPr>
      <w:r>
        <w:t>Do not install the inverter on flammable building materials.</w:t>
      </w:r>
    </w:p>
    <w:p w14:paraId="03DC67D6" w14:textId="77777777" w:rsidR="00CA755F" w:rsidRDefault="00A065C5">
      <w:pPr>
        <w:pStyle w:val="ItemList"/>
      </w:pPr>
      <w:r>
        <w:t>The inverter is heavy. Ensure that the installation surface is solid enough to bear the weight.</w:t>
      </w:r>
    </w:p>
    <w:p w14:paraId="3988249B" w14:textId="77777777" w:rsidR="00CA755F" w:rsidRDefault="00A065C5">
      <w:pPr>
        <w:pStyle w:val="ItemList"/>
      </w:pPr>
      <w:r>
        <w:t>In residential areas, do not install the inverter on a drywall or wall made of similar materials which have a weak sound insulation performance because the inverter generates noise during operation.</w:t>
      </w:r>
    </w:p>
    <w:p w14:paraId="36F11A10" w14:textId="77777777" w:rsidR="00CA755F" w:rsidRDefault="00A065C5">
      <w:pPr>
        <w:pStyle w:val="Heading3"/>
      </w:pPr>
      <w:bookmarkStart w:id="32" w:name="_Toc256000017"/>
      <w:r>
        <w:t>Clearance Requirements</w:t>
      </w:r>
      <w:bookmarkEnd w:id="32"/>
    </w:p>
    <w:p w14:paraId="5A81A3CA" w14:textId="77777777" w:rsidR="00CA755F" w:rsidRDefault="00CF67DE">
      <w:hyperlink w:anchor="en-us_topic_0000001595224597_f2" w:tooltip=" " w:history="1">
        <w:r w:rsidR="00A065C5">
          <w:rPr>
            <w:rStyle w:val="Hyperlink"/>
          </w:rPr>
          <w:t>Figure 4-1</w:t>
        </w:r>
      </w:hyperlink>
      <w:r w:rsidR="00A065C5">
        <w:t xml:space="preserve"> shows the dimensions of mounting holes for the inverter.</w:t>
      </w:r>
    </w:p>
    <w:p w14:paraId="3A755D44" w14:textId="77777777" w:rsidR="00CA755F" w:rsidRDefault="00A065C5">
      <w:pPr>
        <w:pStyle w:val="FigureDescription"/>
      </w:pPr>
      <w:bookmarkStart w:id="33" w:name="en-us_topic_0000001595224597_f2"/>
      <w:bookmarkEnd w:id="33"/>
      <w:r>
        <w:t>Mounting bracket dimensions</w:t>
      </w:r>
    </w:p>
    <w:p w14:paraId="4387CE39" w14:textId="77777777" w:rsidR="00CA755F" w:rsidRDefault="00CF67DE">
      <w:pPr>
        <w:pStyle w:val="Figure"/>
      </w:pPr>
      <w:r>
        <w:pict w14:anchorId="65583F80">
          <v:shape id="_x0000_i1083" type="#_x0000_t75" style="width:393.5pt;height:222.5pt">
            <v:imagedata r:id="rId61" o:title=""/>
          </v:shape>
        </w:pict>
      </w:r>
    </w:p>
    <w:p w14:paraId="4BFF365A" w14:textId="77777777" w:rsidR="00CA755F" w:rsidRDefault="00CA755F"/>
    <w:p w14:paraId="18D4E5C7" w14:textId="77777777" w:rsidR="00CA755F" w:rsidRDefault="00A065C5">
      <w:pPr>
        <w:pStyle w:val="ItemList"/>
      </w:pPr>
      <w:r>
        <w:t>Reserve enough clearances around the inverter to ensure sufficient space for installation and heat dissipation.</w:t>
      </w:r>
    </w:p>
    <w:p w14:paraId="3A7FB6EB" w14:textId="77777777" w:rsidR="00CA755F" w:rsidRDefault="00A065C5">
      <w:pPr>
        <w:pStyle w:val="FigureDescription"/>
        <w:ind w:left="2126"/>
      </w:pPr>
      <w:r>
        <w:lastRenderedPageBreak/>
        <w:t>Clearances</w:t>
      </w:r>
    </w:p>
    <w:p w14:paraId="509934FB" w14:textId="77777777" w:rsidR="00CA755F" w:rsidRDefault="00CF67DE">
      <w:pPr>
        <w:pStyle w:val="Figure"/>
        <w:ind w:left="2126"/>
      </w:pPr>
      <w:r>
        <w:pict w14:anchorId="05890B43">
          <v:shape id="_x0000_i1084" type="#_x0000_t75" style="width:277.5pt;height:222.5pt">
            <v:imagedata r:id="rId62" o:title=""/>
          </v:shape>
        </w:pict>
      </w:r>
    </w:p>
    <w:p w14:paraId="20925255" w14:textId="77777777" w:rsidR="00CA755F" w:rsidRDefault="00CA755F"/>
    <w:p w14:paraId="286D55DB" w14:textId="77777777" w:rsidR="00CA755F" w:rsidRDefault="00A065C5">
      <w:pPr>
        <w:pStyle w:val="ItemList"/>
      </w:pPr>
      <w:r>
        <w:t>When installing multiple inverters, install them in horizontal mode if sufficient space is available and install them in triangle mode if no sufficient space is available. Stacked installation is not recommended.</w:t>
      </w:r>
    </w:p>
    <w:p w14:paraId="05837746" w14:textId="77777777" w:rsidR="00CA755F" w:rsidRDefault="00A065C5">
      <w:pPr>
        <w:pStyle w:val="FigureDescription"/>
        <w:ind w:left="2126"/>
      </w:pPr>
      <w:r>
        <w:t>Horizontal installation mode (recommended)</w:t>
      </w:r>
    </w:p>
    <w:p w14:paraId="1F835B33" w14:textId="77777777" w:rsidR="00CA755F" w:rsidRDefault="00CF67DE">
      <w:pPr>
        <w:pStyle w:val="Figure"/>
        <w:ind w:left="2126"/>
      </w:pPr>
      <w:r>
        <w:pict w14:anchorId="7581C32E">
          <v:shape id="_x0000_i1085" type="#_x0000_t75" style="width:357pt;height:109.5pt">
            <v:imagedata r:id="rId63" o:title=""/>
          </v:shape>
        </w:pict>
      </w:r>
    </w:p>
    <w:p w14:paraId="0D4E71CC" w14:textId="77777777" w:rsidR="00CA755F" w:rsidRDefault="00CA755F"/>
    <w:p w14:paraId="1570506A" w14:textId="77777777" w:rsidR="00CA755F" w:rsidRDefault="00A065C5">
      <w:pPr>
        <w:pStyle w:val="FigureDescription"/>
        <w:ind w:left="2126"/>
      </w:pPr>
      <w:r>
        <w:lastRenderedPageBreak/>
        <w:t>Triangle installation mode (recommended)</w:t>
      </w:r>
    </w:p>
    <w:p w14:paraId="10C9B9EB" w14:textId="77777777" w:rsidR="00CA755F" w:rsidRDefault="00CF67DE">
      <w:pPr>
        <w:pStyle w:val="Figure"/>
        <w:ind w:left="2126"/>
      </w:pPr>
      <w:r>
        <w:pict w14:anchorId="0E29C49C">
          <v:shape id="_x0000_i1086" type="#_x0000_t75" style="width:287pt;height:209.5pt">
            <v:imagedata r:id="rId64" o:title=""/>
          </v:shape>
        </w:pict>
      </w:r>
    </w:p>
    <w:p w14:paraId="25EE23D2" w14:textId="77777777" w:rsidR="00CA755F" w:rsidRDefault="00CA755F"/>
    <w:p w14:paraId="3BE0F2A6" w14:textId="77777777" w:rsidR="00CA755F" w:rsidRDefault="00A065C5">
      <w:pPr>
        <w:pStyle w:val="Heading3"/>
      </w:pPr>
      <w:bookmarkStart w:id="34" w:name="_Toc256000018"/>
      <w:r>
        <w:t>Angle Requirements</w:t>
      </w:r>
      <w:bookmarkEnd w:id="34"/>
    </w:p>
    <w:p w14:paraId="3FC9AF75" w14:textId="77777777" w:rsidR="00CA755F" w:rsidRDefault="00A065C5">
      <w:r>
        <w:t>The inverter can be wall-mounted or support-mounted. The installation angle requirements are as follows:</w:t>
      </w:r>
    </w:p>
    <w:p w14:paraId="375CFD96" w14:textId="77777777" w:rsidR="00CA755F" w:rsidRDefault="00A065C5">
      <w:pPr>
        <w:pStyle w:val="ItemList"/>
      </w:pPr>
      <w:r>
        <w:t>Install the inverter vertically or at a maximum back tilt of 15 degrees to facilitate heat dissipation.</w:t>
      </w:r>
    </w:p>
    <w:p w14:paraId="0579346B" w14:textId="77777777" w:rsidR="00CA755F" w:rsidRDefault="00A065C5">
      <w:pPr>
        <w:pStyle w:val="ItemList"/>
      </w:pPr>
      <w:r>
        <w:t>Do not install the inverter at forward tilted, excessive backward tilted, side tilted, horizontal, or upside down positions.</w:t>
      </w:r>
    </w:p>
    <w:p w14:paraId="15DCA6F2" w14:textId="77777777" w:rsidR="00CA755F" w:rsidRDefault="00A065C5">
      <w:pPr>
        <w:pStyle w:val="FigureDescription"/>
      </w:pPr>
      <w:r>
        <w:lastRenderedPageBreak/>
        <w:t>Installation angle</w:t>
      </w:r>
    </w:p>
    <w:p w14:paraId="4CFD3C9F" w14:textId="77777777" w:rsidR="00CA755F" w:rsidRDefault="00CF67DE">
      <w:pPr>
        <w:pStyle w:val="Figure"/>
      </w:pPr>
      <w:r>
        <w:pict w14:anchorId="736842C0">
          <v:shape id="_x0000_i1087" type="#_x0000_t75" style="width:393.5pt;height:302pt">
            <v:imagedata r:id="rId65" o:title=""/>
          </v:shape>
        </w:pict>
      </w:r>
    </w:p>
    <w:p w14:paraId="2A0B8E22" w14:textId="77777777" w:rsidR="00CA755F" w:rsidRDefault="00CA755F"/>
    <w:p w14:paraId="1858772F" w14:textId="77777777" w:rsidR="00CA755F" w:rsidRDefault="00A065C5">
      <w:pPr>
        <w:pStyle w:val="Heading2"/>
      </w:pPr>
      <w:bookmarkStart w:id="35" w:name="EN-US_TOPIC_0000001800105794"/>
      <w:bookmarkStart w:id="36" w:name="_Toc256000019"/>
      <w:bookmarkEnd w:id="35"/>
      <w:r>
        <w:t>Tools</w:t>
      </w:r>
      <w:bookmarkEnd w:id="36"/>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4"/>
        <w:gridCol w:w="1699"/>
        <w:gridCol w:w="1873"/>
        <w:gridCol w:w="1786"/>
        <w:gridCol w:w="1786"/>
      </w:tblGrid>
      <w:tr w:rsidR="00CA755F" w14:paraId="1A060E88" w14:textId="77777777" w:rsidTr="008E5D6A">
        <w:trPr>
          <w:tblHeader/>
        </w:trPr>
        <w:tc>
          <w:tcPr>
            <w:tcW w:w="5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4E10ED5" w14:textId="77777777" w:rsidR="00CA755F" w:rsidRDefault="00A065C5">
            <w:pPr>
              <w:pStyle w:val="TableHeading"/>
            </w:pPr>
            <w:r>
              <w:t>Type</w:t>
            </w:r>
          </w:p>
        </w:tc>
        <w:tc>
          <w:tcPr>
            <w:tcW w:w="4500" w:type="pct"/>
            <w:gridSpan w:val="4"/>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902C32B" w14:textId="77777777" w:rsidR="00CA755F" w:rsidRDefault="00A065C5">
            <w:pPr>
              <w:pStyle w:val="TableHeading"/>
            </w:pPr>
            <w:r>
              <w:t>Tool</w:t>
            </w:r>
          </w:p>
        </w:tc>
      </w:tr>
      <w:tr w:rsidR="008E5D6A" w14:paraId="68F517CF" w14:textId="77777777" w:rsidTr="008E5D6A">
        <w:tc>
          <w:tcPr>
            <w:tcW w:w="500" w:type="pct"/>
            <w:vMerge w:val="restart"/>
            <w:tcBorders>
              <w:top w:val="single" w:sz="6" w:space="0" w:color="000000"/>
              <w:bottom w:val="single" w:sz="6" w:space="0" w:color="000000"/>
              <w:right w:val="single" w:sz="6" w:space="0" w:color="000000"/>
            </w:tcBorders>
            <w:shd w:val="clear" w:color="auto" w:fill="auto"/>
          </w:tcPr>
          <w:p w14:paraId="75683CF0" w14:textId="77777777" w:rsidR="00CA755F" w:rsidRDefault="00A065C5">
            <w:pPr>
              <w:pStyle w:val="TableText"/>
            </w:pPr>
            <w:r>
              <w:t>Installation tools</w:t>
            </w:r>
          </w:p>
        </w:tc>
        <w:tc>
          <w:tcPr>
            <w:tcW w:w="1070" w:type="pct"/>
            <w:tcBorders>
              <w:top w:val="single" w:sz="6" w:space="0" w:color="000000"/>
              <w:bottom w:val="single" w:sz="6" w:space="0" w:color="000000"/>
              <w:right w:val="single" w:sz="6" w:space="0" w:color="000000"/>
            </w:tcBorders>
            <w:shd w:val="clear" w:color="auto" w:fill="auto"/>
          </w:tcPr>
          <w:p w14:paraId="3AF6B29B" w14:textId="77777777" w:rsidR="00CA755F" w:rsidRDefault="00CF67DE">
            <w:pPr>
              <w:pStyle w:val="TableText"/>
            </w:pPr>
            <w:r>
              <w:pict w14:anchorId="01D5B4CB">
                <v:shape id="_x0000_i1088" type="#_x0000_t75" style="width:71pt;height:71pt">
                  <v:imagedata r:id="rId66" o:title=""/>
                </v:shape>
              </w:pict>
            </w:r>
          </w:p>
          <w:p w14:paraId="252EC20C" w14:textId="77777777" w:rsidR="00CA755F" w:rsidRDefault="00A065C5">
            <w:pPr>
              <w:pStyle w:val="TableText"/>
            </w:pPr>
            <w:r>
              <w:t>Hammer drill</w:t>
            </w:r>
          </w:p>
          <w:p w14:paraId="0DD702C1" w14:textId="77777777" w:rsidR="00CA755F" w:rsidRDefault="00A065C5">
            <w:pPr>
              <w:pStyle w:val="TableText"/>
            </w:pPr>
            <w:r>
              <w:t>Drill bit: Ф8 mm, Ф6 mm</w:t>
            </w:r>
          </w:p>
        </w:tc>
        <w:tc>
          <w:tcPr>
            <w:tcW w:w="1180" w:type="pct"/>
            <w:tcBorders>
              <w:top w:val="single" w:sz="6" w:space="0" w:color="000000"/>
              <w:bottom w:val="single" w:sz="6" w:space="0" w:color="000000"/>
              <w:right w:val="single" w:sz="6" w:space="0" w:color="000000"/>
            </w:tcBorders>
            <w:shd w:val="clear" w:color="auto" w:fill="auto"/>
          </w:tcPr>
          <w:p w14:paraId="0C916907" w14:textId="77777777" w:rsidR="00CA755F" w:rsidRDefault="00CF67DE">
            <w:pPr>
              <w:pStyle w:val="TableText"/>
            </w:pPr>
            <w:r>
              <w:pict w14:anchorId="7E8578BA">
                <v:shape id="_x0000_i1089" type="#_x0000_t75" style="width:1in;height:1in">
                  <v:imagedata r:id="rId67" o:title=""/>
                </v:shape>
              </w:pict>
            </w:r>
          </w:p>
          <w:p w14:paraId="4176ECE3" w14:textId="77777777" w:rsidR="00CA755F" w:rsidRDefault="00A065C5">
            <w:pPr>
              <w:pStyle w:val="TableText"/>
            </w:pPr>
            <w:r>
              <w:t>Flat-head insulated torque screwdriver</w:t>
            </w:r>
          </w:p>
        </w:tc>
        <w:tc>
          <w:tcPr>
            <w:tcW w:w="1125" w:type="pct"/>
            <w:tcBorders>
              <w:top w:val="single" w:sz="6" w:space="0" w:color="000000"/>
              <w:bottom w:val="single" w:sz="6" w:space="0" w:color="000000"/>
              <w:right w:val="single" w:sz="6" w:space="0" w:color="000000"/>
            </w:tcBorders>
            <w:shd w:val="clear" w:color="auto" w:fill="auto"/>
          </w:tcPr>
          <w:p w14:paraId="0A6A94EA" w14:textId="77777777" w:rsidR="00CA755F" w:rsidRDefault="00CF67DE">
            <w:pPr>
              <w:pStyle w:val="TableText"/>
            </w:pPr>
            <w:r>
              <w:pict w14:anchorId="6175857C">
                <v:shape id="_x0000_i1090" type="#_x0000_t75" style="width:1in;height:1in">
                  <v:imagedata r:id="rId68" o:title=""/>
                </v:shape>
              </w:pict>
            </w:r>
          </w:p>
          <w:p w14:paraId="35DF7D52" w14:textId="77777777" w:rsidR="00CA755F" w:rsidRDefault="00A065C5">
            <w:pPr>
              <w:pStyle w:val="TableText"/>
            </w:pPr>
            <w:r>
              <w:t>Phillips insulated torque screwdriver</w:t>
            </w:r>
          </w:p>
        </w:tc>
        <w:tc>
          <w:tcPr>
            <w:tcW w:w="1125" w:type="pct"/>
            <w:tcBorders>
              <w:top w:val="single" w:sz="6" w:space="0" w:color="000000"/>
              <w:bottom w:val="single" w:sz="6" w:space="0" w:color="000000"/>
            </w:tcBorders>
            <w:shd w:val="clear" w:color="auto" w:fill="auto"/>
          </w:tcPr>
          <w:p w14:paraId="59D781FD" w14:textId="77777777" w:rsidR="00CA755F" w:rsidRDefault="00CF67DE">
            <w:pPr>
              <w:pStyle w:val="TableText"/>
            </w:pPr>
            <w:r>
              <w:pict w14:anchorId="748ED803">
                <v:shape id="_x0000_i1091" type="#_x0000_t75" style="width:1in;height:1in">
                  <v:imagedata r:id="rId69" o:title=""/>
                </v:shape>
              </w:pict>
            </w:r>
          </w:p>
          <w:p w14:paraId="3BA2A086" w14:textId="77777777" w:rsidR="00CA755F" w:rsidRDefault="00A065C5">
            <w:pPr>
              <w:pStyle w:val="TableText"/>
            </w:pPr>
            <w:r>
              <w:t>Hex insulated torque screwdriver</w:t>
            </w:r>
          </w:p>
        </w:tc>
      </w:tr>
      <w:tr w:rsidR="008E5D6A" w14:paraId="0767D76E" w14:textId="77777777" w:rsidTr="008E5D6A">
        <w:tc>
          <w:tcPr>
            <w:tcW w:w="360" w:type="dxa"/>
            <w:vMerge/>
            <w:shd w:val="clear" w:color="auto" w:fill="auto"/>
          </w:tcPr>
          <w:p w14:paraId="1D9F45F4" w14:textId="77777777" w:rsidR="00CA755F" w:rsidRDefault="00CA755F">
            <w:pPr>
              <w:pStyle w:val="TableText"/>
            </w:pPr>
          </w:p>
        </w:tc>
        <w:tc>
          <w:tcPr>
            <w:tcW w:w="1070" w:type="pct"/>
            <w:tcBorders>
              <w:top w:val="single" w:sz="6" w:space="0" w:color="000000"/>
              <w:bottom w:val="single" w:sz="6" w:space="0" w:color="000000"/>
              <w:right w:val="single" w:sz="6" w:space="0" w:color="000000"/>
            </w:tcBorders>
            <w:shd w:val="clear" w:color="auto" w:fill="auto"/>
          </w:tcPr>
          <w:p w14:paraId="024B6EBF" w14:textId="77777777" w:rsidR="00CA755F" w:rsidRDefault="00CF67DE">
            <w:pPr>
              <w:pStyle w:val="TableText"/>
            </w:pPr>
            <w:r>
              <w:pict w14:anchorId="2701CF7F">
                <v:shape id="_x0000_i1092" type="#_x0000_t75" style="width:1in;height:1in">
                  <v:imagedata r:id="rId70" o:title=""/>
                </v:shape>
              </w:pict>
            </w:r>
          </w:p>
          <w:p w14:paraId="22E44558" w14:textId="77777777" w:rsidR="00CA755F" w:rsidRDefault="00A065C5">
            <w:pPr>
              <w:pStyle w:val="TableText"/>
            </w:pPr>
            <w:r>
              <w:t>Insulated torque socket wrench</w:t>
            </w:r>
          </w:p>
        </w:tc>
        <w:tc>
          <w:tcPr>
            <w:tcW w:w="1180" w:type="pct"/>
            <w:tcBorders>
              <w:top w:val="single" w:sz="6" w:space="0" w:color="000000"/>
              <w:bottom w:val="single" w:sz="6" w:space="0" w:color="000000"/>
              <w:right w:val="single" w:sz="6" w:space="0" w:color="000000"/>
            </w:tcBorders>
            <w:shd w:val="clear" w:color="auto" w:fill="auto"/>
          </w:tcPr>
          <w:p w14:paraId="2A44FE0A" w14:textId="77777777" w:rsidR="00CA755F" w:rsidRDefault="00CF67DE">
            <w:pPr>
              <w:pStyle w:val="TableText"/>
            </w:pPr>
            <w:r>
              <w:pict w14:anchorId="0B81FDE7">
                <v:shape id="_x0000_i1093" type="#_x0000_t75" style="width:71pt;height:71pt">
                  <v:imagedata r:id="rId71" o:title=""/>
                </v:shape>
              </w:pict>
            </w:r>
          </w:p>
          <w:p w14:paraId="33D29189" w14:textId="77777777" w:rsidR="00CA755F" w:rsidRDefault="00A065C5">
            <w:pPr>
              <w:pStyle w:val="TableText"/>
            </w:pPr>
            <w:r>
              <w:t>Diagonal pliers</w:t>
            </w:r>
          </w:p>
        </w:tc>
        <w:tc>
          <w:tcPr>
            <w:tcW w:w="1125" w:type="pct"/>
            <w:tcBorders>
              <w:top w:val="single" w:sz="6" w:space="0" w:color="000000"/>
              <w:bottom w:val="single" w:sz="6" w:space="0" w:color="000000"/>
              <w:right w:val="single" w:sz="6" w:space="0" w:color="000000"/>
            </w:tcBorders>
            <w:shd w:val="clear" w:color="auto" w:fill="auto"/>
          </w:tcPr>
          <w:p w14:paraId="30260EAF" w14:textId="77777777" w:rsidR="00CA755F" w:rsidRDefault="00CF67DE">
            <w:pPr>
              <w:pStyle w:val="TableText"/>
            </w:pPr>
            <w:r>
              <w:pict w14:anchorId="14F63454">
                <v:shape id="_x0000_i1094" type="#_x0000_t75" style="width:71pt;height:71pt">
                  <v:imagedata r:id="rId72" o:title=""/>
                </v:shape>
              </w:pict>
            </w:r>
          </w:p>
          <w:p w14:paraId="3F0E2837" w14:textId="77777777" w:rsidR="00CA755F" w:rsidRDefault="00A065C5">
            <w:pPr>
              <w:pStyle w:val="TableText"/>
            </w:pPr>
            <w:r>
              <w:t>Hydraulic pliers</w:t>
            </w:r>
          </w:p>
        </w:tc>
        <w:tc>
          <w:tcPr>
            <w:tcW w:w="1125" w:type="pct"/>
            <w:tcBorders>
              <w:top w:val="single" w:sz="6" w:space="0" w:color="000000"/>
              <w:bottom w:val="single" w:sz="6" w:space="0" w:color="000000"/>
              <w:right w:val="single" w:sz="6" w:space="0" w:color="000000"/>
            </w:tcBorders>
            <w:shd w:val="clear" w:color="auto" w:fill="auto"/>
          </w:tcPr>
          <w:p w14:paraId="1D299B40" w14:textId="77777777" w:rsidR="00CA755F" w:rsidRDefault="00CF67DE">
            <w:pPr>
              <w:pStyle w:val="TableText"/>
            </w:pPr>
            <w:r>
              <w:pict w14:anchorId="444230D7">
                <v:shape id="_x0000_i1095" type="#_x0000_t75" style="width:71pt;height:71pt">
                  <v:imagedata r:id="rId73" o:title=""/>
                </v:shape>
              </w:pict>
            </w:r>
          </w:p>
          <w:p w14:paraId="6035B4D9" w14:textId="77777777" w:rsidR="00CA755F" w:rsidRDefault="00A065C5">
            <w:pPr>
              <w:pStyle w:val="TableText"/>
            </w:pPr>
            <w:r>
              <w:t>Wire stripper</w:t>
            </w:r>
          </w:p>
        </w:tc>
      </w:tr>
      <w:tr w:rsidR="008E5D6A" w14:paraId="2818428F" w14:textId="77777777" w:rsidTr="008E5D6A">
        <w:tc>
          <w:tcPr>
            <w:tcW w:w="360" w:type="dxa"/>
            <w:vMerge/>
            <w:shd w:val="clear" w:color="auto" w:fill="auto"/>
          </w:tcPr>
          <w:p w14:paraId="35C04E55" w14:textId="77777777" w:rsidR="00CA755F" w:rsidRDefault="00CA755F">
            <w:pPr>
              <w:pStyle w:val="TableText"/>
            </w:pPr>
          </w:p>
        </w:tc>
        <w:tc>
          <w:tcPr>
            <w:tcW w:w="1070" w:type="pct"/>
            <w:tcBorders>
              <w:top w:val="single" w:sz="6" w:space="0" w:color="000000"/>
              <w:bottom w:val="single" w:sz="6" w:space="0" w:color="000000"/>
              <w:right w:val="single" w:sz="6" w:space="0" w:color="000000"/>
            </w:tcBorders>
            <w:shd w:val="clear" w:color="auto" w:fill="auto"/>
          </w:tcPr>
          <w:p w14:paraId="2D89F5A3" w14:textId="77777777" w:rsidR="00CA755F" w:rsidRDefault="00CF67DE">
            <w:pPr>
              <w:pStyle w:val="TableText"/>
            </w:pPr>
            <w:r>
              <w:pict w14:anchorId="3A587608">
                <v:shape id="_x0000_i1096" type="#_x0000_t75" style="width:71pt;height:71pt">
                  <v:imagedata r:id="rId74" o:title=""/>
                </v:shape>
              </w:pict>
            </w:r>
          </w:p>
          <w:p w14:paraId="20A13121" w14:textId="77777777" w:rsidR="00CA755F" w:rsidRDefault="00A065C5">
            <w:pPr>
              <w:pStyle w:val="TableText"/>
            </w:pPr>
            <w:r>
              <w:t>Cable tie</w:t>
            </w:r>
          </w:p>
        </w:tc>
        <w:tc>
          <w:tcPr>
            <w:tcW w:w="1180" w:type="pct"/>
            <w:tcBorders>
              <w:top w:val="single" w:sz="6" w:space="0" w:color="000000"/>
              <w:bottom w:val="single" w:sz="6" w:space="0" w:color="000000"/>
              <w:right w:val="single" w:sz="6" w:space="0" w:color="000000"/>
            </w:tcBorders>
            <w:shd w:val="clear" w:color="auto" w:fill="auto"/>
          </w:tcPr>
          <w:p w14:paraId="62E67A54" w14:textId="77777777" w:rsidR="00CA755F" w:rsidRDefault="00CF67DE">
            <w:pPr>
              <w:pStyle w:val="TableText"/>
            </w:pPr>
            <w:r>
              <w:pict w14:anchorId="6EB4E725">
                <v:shape id="_x0000_i1097" type="#_x0000_t75" style="width:71pt;height:71pt">
                  <v:imagedata r:id="rId75" o:title=""/>
                </v:shape>
              </w:pict>
            </w:r>
          </w:p>
          <w:p w14:paraId="3EEFE353" w14:textId="77777777" w:rsidR="00CA755F" w:rsidRDefault="00A065C5">
            <w:pPr>
              <w:pStyle w:val="TableText"/>
            </w:pPr>
            <w:r>
              <w:t>Removal wrench</w:t>
            </w:r>
          </w:p>
          <w:p w14:paraId="13F0B5D4" w14:textId="77777777" w:rsidR="00CA755F" w:rsidRDefault="00A065C5">
            <w:pPr>
              <w:pStyle w:val="TableText"/>
            </w:pPr>
            <w:r>
              <w:t>Model: H4TW0001</w:t>
            </w:r>
          </w:p>
        </w:tc>
        <w:tc>
          <w:tcPr>
            <w:tcW w:w="1125" w:type="pct"/>
            <w:tcBorders>
              <w:top w:val="single" w:sz="6" w:space="0" w:color="000000"/>
              <w:bottom w:val="single" w:sz="6" w:space="0" w:color="000000"/>
              <w:right w:val="single" w:sz="6" w:space="0" w:color="000000"/>
            </w:tcBorders>
            <w:shd w:val="clear" w:color="auto" w:fill="auto"/>
          </w:tcPr>
          <w:p w14:paraId="147C5538" w14:textId="77777777" w:rsidR="00CA755F" w:rsidRDefault="00CF67DE">
            <w:pPr>
              <w:pStyle w:val="TableText"/>
            </w:pPr>
            <w:r>
              <w:pict w14:anchorId="2D147945">
                <v:shape id="_x0000_i1098" type="#_x0000_t75" style="width:71pt;height:71pt">
                  <v:imagedata r:id="rId76" o:title=""/>
                </v:shape>
              </w:pict>
            </w:r>
          </w:p>
          <w:p w14:paraId="00DDF899" w14:textId="77777777" w:rsidR="00CA755F" w:rsidRDefault="00A065C5">
            <w:pPr>
              <w:pStyle w:val="TableText"/>
            </w:pPr>
            <w:r>
              <w:t>Rubber mallet</w:t>
            </w:r>
          </w:p>
        </w:tc>
        <w:tc>
          <w:tcPr>
            <w:tcW w:w="1125" w:type="pct"/>
            <w:tcBorders>
              <w:top w:val="single" w:sz="6" w:space="0" w:color="000000"/>
              <w:bottom w:val="single" w:sz="6" w:space="0" w:color="000000"/>
              <w:right w:val="single" w:sz="6" w:space="0" w:color="000000"/>
            </w:tcBorders>
            <w:shd w:val="clear" w:color="auto" w:fill="auto"/>
          </w:tcPr>
          <w:p w14:paraId="5E96C259" w14:textId="77777777" w:rsidR="00CA755F" w:rsidRDefault="00CF67DE">
            <w:pPr>
              <w:pStyle w:val="TableText"/>
            </w:pPr>
            <w:r>
              <w:pict w14:anchorId="057D053E">
                <v:shape id="_x0000_i1099" type="#_x0000_t75" style="width:71pt;height:71pt">
                  <v:imagedata r:id="rId77" o:title=""/>
                </v:shape>
              </w:pict>
            </w:r>
          </w:p>
          <w:p w14:paraId="58AAB616" w14:textId="77777777" w:rsidR="00CA755F" w:rsidRDefault="00A065C5">
            <w:pPr>
              <w:pStyle w:val="TableText"/>
            </w:pPr>
            <w:r>
              <w:t>Utility knife</w:t>
            </w:r>
          </w:p>
        </w:tc>
      </w:tr>
      <w:tr w:rsidR="008E5D6A" w14:paraId="2BEA48B0" w14:textId="77777777" w:rsidTr="008E5D6A">
        <w:tc>
          <w:tcPr>
            <w:tcW w:w="360" w:type="dxa"/>
            <w:vMerge/>
            <w:shd w:val="clear" w:color="auto" w:fill="auto"/>
          </w:tcPr>
          <w:p w14:paraId="45BE3640" w14:textId="77777777" w:rsidR="00CA755F" w:rsidRDefault="00CA755F">
            <w:pPr>
              <w:pStyle w:val="TableText"/>
            </w:pPr>
          </w:p>
        </w:tc>
        <w:tc>
          <w:tcPr>
            <w:tcW w:w="1070" w:type="pct"/>
            <w:tcBorders>
              <w:top w:val="single" w:sz="6" w:space="0" w:color="000000"/>
              <w:bottom w:val="single" w:sz="6" w:space="0" w:color="000000"/>
              <w:right w:val="single" w:sz="6" w:space="0" w:color="000000"/>
            </w:tcBorders>
            <w:shd w:val="clear" w:color="auto" w:fill="auto"/>
          </w:tcPr>
          <w:p w14:paraId="2D3407F9" w14:textId="77777777" w:rsidR="00CA755F" w:rsidRDefault="00CF67DE">
            <w:pPr>
              <w:pStyle w:val="TableText"/>
            </w:pPr>
            <w:r>
              <w:pict w14:anchorId="283EBF57">
                <v:shape id="_x0000_i1100" type="#_x0000_t75" style="width:71pt;height:71pt">
                  <v:imagedata r:id="rId78" o:title=""/>
                </v:shape>
              </w:pict>
            </w:r>
          </w:p>
          <w:p w14:paraId="4022A350" w14:textId="77777777" w:rsidR="00CA755F" w:rsidRDefault="00A065C5">
            <w:pPr>
              <w:pStyle w:val="TableText"/>
            </w:pPr>
            <w:r>
              <w:t>Cable cutter</w:t>
            </w:r>
          </w:p>
        </w:tc>
        <w:tc>
          <w:tcPr>
            <w:tcW w:w="1180" w:type="pct"/>
            <w:tcBorders>
              <w:top w:val="single" w:sz="6" w:space="0" w:color="000000"/>
              <w:bottom w:val="single" w:sz="6" w:space="0" w:color="000000"/>
              <w:right w:val="single" w:sz="6" w:space="0" w:color="000000"/>
            </w:tcBorders>
            <w:shd w:val="clear" w:color="auto" w:fill="auto"/>
          </w:tcPr>
          <w:p w14:paraId="0BE01553" w14:textId="77777777" w:rsidR="00CA755F" w:rsidRDefault="00CF67DE">
            <w:pPr>
              <w:pStyle w:val="TableText"/>
            </w:pPr>
            <w:r>
              <w:pict w14:anchorId="0A3F3FB4">
                <v:shape id="_x0000_i1101" type="#_x0000_t75" style="width:71pt;height:71pt">
                  <v:imagedata r:id="rId79" o:title=""/>
                </v:shape>
              </w:pict>
            </w:r>
          </w:p>
          <w:p w14:paraId="2E9EBBCA" w14:textId="77777777" w:rsidR="00CA755F" w:rsidRDefault="00A065C5">
            <w:pPr>
              <w:pStyle w:val="TableText"/>
            </w:pPr>
            <w:r>
              <w:t>Crimping tool</w:t>
            </w:r>
          </w:p>
          <w:p w14:paraId="1A96F56C" w14:textId="77777777" w:rsidR="00CA755F" w:rsidRDefault="00A065C5">
            <w:pPr>
              <w:pStyle w:val="TableText"/>
            </w:pPr>
            <w:r>
              <w:t>Model: H4TC0003</w:t>
            </w:r>
          </w:p>
        </w:tc>
        <w:tc>
          <w:tcPr>
            <w:tcW w:w="1125" w:type="pct"/>
            <w:tcBorders>
              <w:top w:val="single" w:sz="6" w:space="0" w:color="000000"/>
              <w:bottom w:val="single" w:sz="6" w:space="0" w:color="000000"/>
              <w:right w:val="single" w:sz="6" w:space="0" w:color="000000"/>
            </w:tcBorders>
            <w:shd w:val="clear" w:color="auto" w:fill="auto"/>
          </w:tcPr>
          <w:p w14:paraId="2C51FD30" w14:textId="77777777" w:rsidR="00CA755F" w:rsidRDefault="00CF67DE">
            <w:pPr>
              <w:pStyle w:val="TableText"/>
            </w:pPr>
            <w:r>
              <w:pict w14:anchorId="377BA0BA">
                <v:shape id="_x0000_i1102" type="#_x0000_t75" style="width:71pt;height:71pt">
                  <v:imagedata r:id="rId80" o:title=""/>
                </v:shape>
              </w:pict>
            </w:r>
          </w:p>
          <w:p w14:paraId="606AE2D1" w14:textId="77777777" w:rsidR="00CA755F" w:rsidRDefault="00A065C5">
            <w:pPr>
              <w:pStyle w:val="TableText"/>
            </w:pPr>
            <w:r>
              <w:t>Multimeter</w:t>
            </w:r>
          </w:p>
          <w:p w14:paraId="7F8C5798" w14:textId="77777777" w:rsidR="00CA755F" w:rsidRDefault="00A065C5">
            <w:pPr>
              <w:pStyle w:val="TableText"/>
            </w:pPr>
            <w:r>
              <w:t>DC voltage measurement range ≥ 1100 V DC</w:t>
            </w:r>
          </w:p>
        </w:tc>
        <w:tc>
          <w:tcPr>
            <w:tcW w:w="1125" w:type="pct"/>
            <w:tcBorders>
              <w:top w:val="single" w:sz="6" w:space="0" w:color="000000"/>
              <w:bottom w:val="single" w:sz="6" w:space="0" w:color="000000"/>
              <w:right w:val="single" w:sz="6" w:space="0" w:color="000000"/>
            </w:tcBorders>
            <w:shd w:val="clear" w:color="auto" w:fill="auto"/>
          </w:tcPr>
          <w:p w14:paraId="46096318" w14:textId="77777777" w:rsidR="00CA755F" w:rsidRDefault="00CF67DE">
            <w:pPr>
              <w:pStyle w:val="TableText"/>
            </w:pPr>
            <w:r>
              <w:pict w14:anchorId="1CD1CC39">
                <v:shape id="_x0000_i1103" type="#_x0000_t75" style="width:71pt;height:71pt">
                  <v:imagedata r:id="rId81" o:title=""/>
                </v:shape>
              </w:pict>
            </w:r>
          </w:p>
          <w:p w14:paraId="712B79BD" w14:textId="77777777" w:rsidR="00CA755F" w:rsidRDefault="00A065C5">
            <w:pPr>
              <w:pStyle w:val="TableText"/>
            </w:pPr>
            <w:r>
              <w:t>Vacuum cleaner</w:t>
            </w:r>
          </w:p>
        </w:tc>
      </w:tr>
      <w:tr w:rsidR="008E5D6A" w14:paraId="5A2AB7A7" w14:textId="77777777" w:rsidTr="008E5D6A">
        <w:tc>
          <w:tcPr>
            <w:tcW w:w="360" w:type="dxa"/>
            <w:vMerge/>
            <w:shd w:val="clear" w:color="auto" w:fill="auto"/>
          </w:tcPr>
          <w:p w14:paraId="55F359AF" w14:textId="77777777" w:rsidR="00CA755F" w:rsidRDefault="00CA755F">
            <w:pPr>
              <w:pStyle w:val="TableText"/>
            </w:pPr>
          </w:p>
        </w:tc>
        <w:tc>
          <w:tcPr>
            <w:tcW w:w="1070" w:type="pct"/>
            <w:tcBorders>
              <w:top w:val="single" w:sz="6" w:space="0" w:color="000000"/>
              <w:bottom w:val="single" w:sz="6" w:space="0" w:color="000000"/>
              <w:right w:val="single" w:sz="6" w:space="0" w:color="000000"/>
            </w:tcBorders>
            <w:shd w:val="clear" w:color="auto" w:fill="auto"/>
          </w:tcPr>
          <w:p w14:paraId="73C46EEE" w14:textId="77777777" w:rsidR="00CA755F" w:rsidRDefault="00CF67DE">
            <w:pPr>
              <w:pStyle w:val="TableText"/>
            </w:pPr>
            <w:r>
              <w:pict w14:anchorId="37947994">
                <v:shape id="_x0000_i1104" type="#_x0000_t75" style="width:71pt;height:71pt">
                  <v:imagedata r:id="rId82" o:title=""/>
                </v:shape>
              </w:pict>
            </w:r>
          </w:p>
          <w:p w14:paraId="51E090ED" w14:textId="77777777" w:rsidR="00CA755F" w:rsidRDefault="00A065C5">
            <w:pPr>
              <w:pStyle w:val="TableText"/>
            </w:pPr>
            <w:r>
              <w:t>Marker</w:t>
            </w:r>
          </w:p>
        </w:tc>
        <w:tc>
          <w:tcPr>
            <w:tcW w:w="1180" w:type="pct"/>
            <w:tcBorders>
              <w:top w:val="single" w:sz="6" w:space="0" w:color="000000"/>
              <w:bottom w:val="single" w:sz="6" w:space="0" w:color="000000"/>
              <w:right w:val="single" w:sz="6" w:space="0" w:color="000000"/>
            </w:tcBorders>
            <w:shd w:val="clear" w:color="auto" w:fill="auto"/>
          </w:tcPr>
          <w:p w14:paraId="2F24C6AA" w14:textId="77777777" w:rsidR="00CA755F" w:rsidRDefault="00CF67DE">
            <w:pPr>
              <w:pStyle w:val="TableText"/>
            </w:pPr>
            <w:r>
              <w:pict w14:anchorId="5608F88F">
                <v:shape id="_x0000_i1105" type="#_x0000_t75" style="width:71pt;height:71pt">
                  <v:imagedata r:id="rId83" o:title=""/>
                </v:shape>
              </w:pict>
            </w:r>
          </w:p>
          <w:p w14:paraId="30E6372F" w14:textId="77777777" w:rsidR="00CA755F" w:rsidRDefault="00A065C5">
            <w:pPr>
              <w:pStyle w:val="TableText"/>
            </w:pPr>
            <w:r>
              <w:t>Steel measuring tape</w:t>
            </w:r>
          </w:p>
        </w:tc>
        <w:tc>
          <w:tcPr>
            <w:tcW w:w="1125" w:type="pct"/>
            <w:tcBorders>
              <w:top w:val="single" w:sz="6" w:space="0" w:color="000000"/>
              <w:bottom w:val="single" w:sz="6" w:space="0" w:color="000000"/>
              <w:right w:val="single" w:sz="6" w:space="0" w:color="000000"/>
            </w:tcBorders>
            <w:shd w:val="clear" w:color="auto" w:fill="auto"/>
          </w:tcPr>
          <w:p w14:paraId="0ADFCE3C" w14:textId="77777777" w:rsidR="00CA755F" w:rsidRDefault="00CF67DE">
            <w:pPr>
              <w:pStyle w:val="TableText"/>
            </w:pPr>
            <w:r>
              <w:pict w14:anchorId="31345EF7">
                <v:shape id="_x0000_i1106" type="#_x0000_t75" style="width:71pt;height:71pt">
                  <v:imagedata r:id="rId84" o:title=""/>
                </v:shape>
              </w:pict>
            </w:r>
          </w:p>
          <w:p w14:paraId="46F78433" w14:textId="77777777" w:rsidR="00CA755F" w:rsidRDefault="00A065C5">
            <w:pPr>
              <w:pStyle w:val="TableText"/>
            </w:pPr>
            <w:r>
              <w:t>Digital or bubble level</w:t>
            </w:r>
          </w:p>
        </w:tc>
        <w:tc>
          <w:tcPr>
            <w:tcW w:w="1125" w:type="pct"/>
            <w:tcBorders>
              <w:top w:val="single" w:sz="6" w:space="0" w:color="000000"/>
              <w:bottom w:val="single" w:sz="6" w:space="0" w:color="000000"/>
              <w:right w:val="single" w:sz="6" w:space="0" w:color="000000"/>
            </w:tcBorders>
            <w:shd w:val="clear" w:color="auto" w:fill="auto"/>
          </w:tcPr>
          <w:p w14:paraId="20977F68" w14:textId="77777777" w:rsidR="00CA755F" w:rsidRDefault="00CF67DE">
            <w:pPr>
              <w:pStyle w:val="TableText"/>
            </w:pPr>
            <w:r>
              <w:pict w14:anchorId="412BFB7A">
                <v:shape id="_x0000_i1107" type="#_x0000_t75" style="width:71pt;height:71pt">
                  <v:imagedata r:id="rId85" o:title=""/>
                </v:shape>
              </w:pict>
            </w:r>
          </w:p>
          <w:p w14:paraId="6EFF7B51" w14:textId="77777777" w:rsidR="00CA755F" w:rsidRDefault="00A065C5">
            <w:pPr>
              <w:pStyle w:val="TableText"/>
            </w:pPr>
            <w:r>
              <w:t>Cord end terminal crimping tool</w:t>
            </w:r>
          </w:p>
        </w:tc>
      </w:tr>
      <w:tr w:rsidR="008E5D6A" w14:paraId="1003C0F5" w14:textId="77777777" w:rsidTr="008E5D6A">
        <w:tc>
          <w:tcPr>
            <w:tcW w:w="360" w:type="dxa"/>
            <w:vMerge/>
            <w:shd w:val="clear" w:color="auto" w:fill="auto"/>
          </w:tcPr>
          <w:p w14:paraId="33D46ACB" w14:textId="77777777" w:rsidR="00CA755F" w:rsidRDefault="00CA755F">
            <w:pPr>
              <w:pStyle w:val="TableText"/>
            </w:pPr>
          </w:p>
        </w:tc>
        <w:tc>
          <w:tcPr>
            <w:tcW w:w="1070" w:type="pct"/>
            <w:tcBorders>
              <w:top w:val="single" w:sz="6" w:space="0" w:color="000000"/>
              <w:bottom w:val="single" w:sz="6" w:space="0" w:color="000000"/>
              <w:right w:val="single" w:sz="6" w:space="0" w:color="000000"/>
            </w:tcBorders>
            <w:shd w:val="clear" w:color="auto" w:fill="auto"/>
          </w:tcPr>
          <w:p w14:paraId="7711C183" w14:textId="77777777" w:rsidR="00CA755F" w:rsidRDefault="00CF67DE">
            <w:pPr>
              <w:pStyle w:val="TableText"/>
            </w:pPr>
            <w:r>
              <w:pict w14:anchorId="4F5B57AD">
                <v:shape id="_x0000_i1108" type="#_x0000_t75" style="width:71pt;height:71pt">
                  <v:imagedata r:id="rId86" o:title=""/>
                </v:shape>
              </w:pict>
            </w:r>
          </w:p>
          <w:p w14:paraId="7F39C1A3" w14:textId="77777777" w:rsidR="00CA755F" w:rsidRDefault="00A065C5">
            <w:pPr>
              <w:pStyle w:val="TableText"/>
            </w:pPr>
            <w:r>
              <w:t>Heat shrink tubing</w:t>
            </w:r>
          </w:p>
        </w:tc>
        <w:tc>
          <w:tcPr>
            <w:tcW w:w="1180" w:type="pct"/>
            <w:tcBorders>
              <w:top w:val="single" w:sz="6" w:space="0" w:color="000000"/>
              <w:bottom w:val="single" w:sz="6" w:space="0" w:color="000000"/>
              <w:right w:val="single" w:sz="6" w:space="0" w:color="000000"/>
            </w:tcBorders>
            <w:shd w:val="clear" w:color="auto" w:fill="auto"/>
          </w:tcPr>
          <w:p w14:paraId="65C67E94" w14:textId="77777777" w:rsidR="00CA755F" w:rsidRDefault="00CF67DE">
            <w:pPr>
              <w:pStyle w:val="TableText"/>
            </w:pPr>
            <w:r>
              <w:pict w14:anchorId="7E3F7850">
                <v:shape id="_x0000_i1109" type="#_x0000_t75" style="width:71pt;height:71pt">
                  <v:imagedata r:id="rId87" o:title=""/>
                </v:shape>
              </w:pict>
            </w:r>
          </w:p>
          <w:p w14:paraId="0AF2D10E" w14:textId="77777777" w:rsidR="00CA755F" w:rsidRDefault="00A065C5">
            <w:pPr>
              <w:pStyle w:val="TableText"/>
            </w:pPr>
            <w:r>
              <w:t>Heat gun</w:t>
            </w:r>
          </w:p>
        </w:tc>
        <w:tc>
          <w:tcPr>
            <w:tcW w:w="1125" w:type="pct"/>
            <w:tcBorders>
              <w:top w:val="single" w:sz="6" w:space="0" w:color="000000"/>
              <w:bottom w:val="single" w:sz="6" w:space="0" w:color="000000"/>
              <w:right w:val="single" w:sz="6" w:space="0" w:color="000000"/>
            </w:tcBorders>
            <w:shd w:val="clear" w:color="auto" w:fill="auto"/>
          </w:tcPr>
          <w:p w14:paraId="204ABF09" w14:textId="77777777" w:rsidR="00CA755F" w:rsidRDefault="00A065C5">
            <w:pPr>
              <w:pStyle w:val="TableText"/>
            </w:pPr>
            <w:r>
              <w:t>-</w:t>
            </w:r>
          </w:p>
        </w:tc>
        <w:tc>
          <w:tcPr>
            <w:tcW w:w="1125" w:type="pct"/>
            <w:tcBorders>
              <w:top w:val="single" w:sz="6" w:space="0" w:color="000000"/>
              <w:bottom w:val="single" w:sz="6" w:space="0" w:color="000000"/>
              <w:right w:val="single" w:sz="6" w:space="0" w:color="000000"/>
            </w:tcBorders>
            <w:shd w:val="clear" w:color="auto" w:fill="auto"/>
          </w:tcPr>
          <w:p w14:paraId="6E8F718B" w14:textId="77777777" w:rsidR="00CA755F" w:rsidRDefault="00A065C5">
            <w:pPr>
              <w:pStyle w:val="TableText"/>
            </w:pPr>
            <w:r>
              <w:t>-</w:t>
            </w:r>
          </w:p>
        </w:tc>
      </w:tr>
      <w:tr w:rsidR="008E5D6A" w14:paraId="03048987" w14:textId="77777777" w:rsidTr="008E5D6A">
        <w:tc>
          <w:tcPr>
            <w:tcW w:w="500" w:type="pct"/>
            <w:vMerge w:val="restart"/>
            <w:tcBorders>
              <w:top w:val="single" w:sz="6" w:space="0" w:color="000000"/>
              <w:bottom w:val="single" w:sz="6" w:space="0" w:color="000000"/>
              <w:right w:val="single" w:sz="6" w:space="0" w:color="000000"/>
            </w:tcBorders>
            <w:shd w:val="clear" w:color="auto" w:fill="auto"/>
          </w:tcPr>
          <w:p w14:paraId="7B0E3A5C" w14:textId="77777777" w:rsidR="00CA755F" w:rsidRDefault="00A065C5">
            <w:pPr>
              <w:pStyle w:val="TableText"/>
            </w:pPr>
            <w:r>
              <w:t>Personal protective equipment (PPE)</w:t>
            </w:r>
          </w:p>
        </w:tc>
        <w:tc>
          <w:tcPr>
            <w:tcW w:w="1070" w:type="pct"/>
            <w:tcBorders>
              <w:top w:val="single" w:sz="6" w:space="0" w:color="000000"/>
              <w:bottom w:val="single" w:sz="6" w:space="0" w:color="000000"/>
              <w:right w:val="single" w:sz="6" w:space="0" w:color="000000"/>
            </w:tcBorders>
            <w:shd w:val="clear" w:color="auto" w:fill="auto"/>
          </w:tcPr>
          <w:p w14:paraId="6BE1E6F0" w14:textId="77777777" w:rsidR="00CA755F" w:rsidRDefault="00CF67DE">
            <w:pPr>
              <w:pStyle w:val="TableText"/>
            </w:pPr>
            <w:r>
              <w:pict w14:anchorId="63F7878D">
                <v:shape id="_x0000_i1110" type="#_x0000_t75" style="width:1in;height:1in">
                  <v:imagedata r:id="rId88" o:title=""/>
                </v:shape>
              </w:pict>
            </w:r>
          </w:p>
          <w:p w14:paraId="5465676B" w14:textId="77777777" w:rsidR="00CA755F" w:rsidRDefault="00A065C5">
            <w:pPr>
              <w:pStyle w:val="TableText"/>
            </w:pPr>
            <w:r>
              <w:t>Insulated gloves</w:t>
            </w:r>
          </w:p>
        </w:tc>
        <w:tc>
          <w:tcPr>
            <w:tcW w:w="1180" w:type="pct"/>
            <w:tcBorders>
              <w:top w:val="single" w:sz="6" w:space="0" w:color="000000"/>
              <w:bottom w:val="single" w:sz="6" w:space="0" w:color="000000"/>
              <w:right w:val="single" w:sz="6" w:space="0" w:color="000000"/>
            </w:tcBorders>
            <w:shd w:val="clear" w:color="auto" w:fill="auto"/>
          </w:tcPr>
          <w:p w14:paraId="513D52CE" w14:textId="77777777" w:rsidR="00CA755F" w:rsidRDefault="00CF67DE">
            <w:pPr>
              <w:pStyle w:val="TableText"/>
            </w:pPr>
            <w:r>
              <w:pict w14:anchorId="2A181B0B">
                <v:shape id="_x0000_i1111" type="#_x0000_t75" style="width:1in;height:1in">
                  <v:imagedata r:id="rId89" o:title=""/>
                </v:shape>
              </w:pict>
            </w:r>
          </w:p>
          <w:p w14:paraId="389E87FF" w14:textId="77777777" w:rsidR="00CA755F" w:rsidRDefault="00A065C5">
            <w:pPr>
              <w:pStyle w:val="TableText"/>
            </w:pPr>
            <w:r>
              <w:t>Protective gloves</w:t>
            </w:r>
          </w:p>
        </w:tc>
        <w:tc>
          <w:tcPr>
            <w:tcW w:w="1125" w:type="pct"/>
            <w:tcBorders>
              <w:top w:val="single" w:sz="6" w:space="0" w:color="000000"/>
              <w:bottom w:val="single" w:sz="6" w:space="0" w:color="000000"/>
              <w:right w:val="single" w:sz="6" w:space="0" w:color="000000"/>
            </w:tcBorders>
            <w:shd w:val="clear" w:color="auto" w:fill="auto"/>
          </w:tcPr>
          <w:p w14:paraId="34D40F57" w14:textId="77777777" w:rsidR="00CA755F" w:rsidRDefault="00CF67DE">
            <w:pPr>
              <w:pStyle w:val="TableText"/>
            </w:pPr>
            <w:r>
              <w:pict w14:anchorId="79D24145">
                <v:shape id="_x0000_i1112" type="#_x0000_t75" style="width:71pt;height:71pt">
                  <v:imagedata r:id="rId90" o:title=""/>
                </v:shape>
              </w:pict>
            </w:r>
          </w:p>
          <w:p w14:paraId="465D3DF1" w14:textId="77777777" w:rsidR="00CA755F" w:rsidRDefault="00A065C5">
            <w:pPr>
              <w:pStyle w:val="TableText"/>
            </w:pPr>
            <w:r>
              <w:t>Dust mask</w:t>
            </w:r>
          </w:p>
        </w:tc>
        <w:tc>
          <w:tcPr>
            <w:tcW w:w="1125" w:type="pct"/>
            <w:tcBorders>
              <w:top w:val="single" w:sz="6" w:space="0" w:color="000000"/>
              <w:bottom w:val="single" w:sz="6" w:space="0" w:color="000000"/>
            </w:tcBorders>
            <w:shd w:val="clear" w:color="auto" w:fill="auto"/>
          </w:tcPr>
          <w:p w14:paraId="021E2F61" w14:textId="77777777" w:rsidR="00CA755F" w:rsidRDefault="00CF67DE">
            <w:pPr>
              <w:pStyle w:val="TableText"/>
            </w:pPr>
            <w:r>
              <w:pict w14:anchorId="121EF0D3">
                <v:shape id="_x0000_i1113" type="#_x0000_t75" style="width:69.5pt;height:69.5pt">
                  <v:imagedata r:id="rId91" o:title=""/>
                </v:shape>
              </w:pict>
            </w:r>
          </w:p>
          <w:p w14:paraId="5B0C5422" w14:textId="77777777" w:rsidR="00CA755F" w:rsidRDefault="00A065C5">
            <w:pPr>
              <w:pStyle w:val="TableText"/>
            </w:pPr>
            <w:r>
              <w:t>Safety shoes</w:t>
            </w:r>
          </w:p>
        </w:tc>
      </w:tr>
      <w:tr w:rsidR="008E5D6A" w14:paraId="1DDDBA08" w14:textId="77777777" w:rsidTr="008E5D6A">
        <w:tc>
          <w:tcPr>
            <w:tcW w:w="360" w:type="dxa"/>
            <w:vMerge/>
            <w:shd w:val="clear" w:color="auto" w:fill="auto"/>
          </w:tcPr>
          <w:p w14:paraId="601CBD1C" w14:textId="77777777" w:rsidR="00CA755F" w:rsidRDefault="00CA755F">
            <w:pPr>
              <w:pStyle w:val="TableText"/>
            </w:pPr>
          </w:p>
        </w:tc>
        <w:tc>
          <w:tcPr>
            <w:tcW w:w="1070" w:type="pct"/>
            <w:tcBorders>
              <w:top w:val="single" w:sz="6" w:space="0" w:color="000000"/>
              <w:bottom w:val="single" w:sz="6" w:space="0" w:color="000000"/>
              <w:right w:val="single" w:sz="6" w:space="0" w:color="000000"/>
            </w:tcBorders>
            <w:shd w:val="clear" w:color="auto" w:fill="auto"/>
          </w:tcPr>
          <w:p w14:paraId="498FB670" w14:textId="77777777" w:rsidR="00CA755F" w:rsidRDefault="00CF67DE">
            <w:pPr>
              <w:pStyle w:val="TableText"/>
            </w:pPr>
            <w:r>
              <w:pict w14:anchorId="480992C3">
                <v:shape id="_x0000_i1114" type="#_x0000_t75" style="width:71pt;height:71pt">
                  <v:imagedata r:id="rId92" o:title=""/>
                </v:shape>
              </w:pict>
            </w:r>
          </w:p>
          <w:p w14:paraId="2956BA4F" w14:textId="77777777" w:rsidR="00CA755F" w:rsidRDefault="00A065C5">
            <w:pPr>
              <w:pStyle w:val="TableText"/>
            </w:pPr>
            <w:r>
              <w:t>Safety goggles</w:t>
            </w:r>
          </w:p>
        </w:tc>
        <w:tc>
          <w:tcPr>
            <w:tcW w:w="1180" w:type="pct"/>
            <w:tcBorders>
              <w:top w:val="single" w:sz="6" w:space="0" w:color="000000"/>
              <w:bottom w:val="single" w:sz="6" w:space="0" w:color="000000"/>
              <w:right w:val="single" w:sz="6" w:space="0" w:color="000000"/>
            </w:tcBorders>
            <w:shd w:val="clear" w:color="auto" w:fill="auto"/>
          </w:tcPr>
          <w:p w14:paraId="7F363772" w14:textId="77777777" w:rsidR="00CA755F" w:rsidRDefault="00A065C5">
            <w:pPr>
              <w:pStyle w:val="TableText"/>
            </w:pPr>
            <w:r>
              <w:t>-</w:t>
            </w:r>
          </w:p>
        </w:tc>
        <w:tc>
          <w:tcPr>
            <w:tcW w:w="1125" w:type="pct"/>
            <w:tcBorders>
              <w:top w:val="single" w:sz="6" w:space="0" w:color="000000"/>
              <w:bottom w:val="single" w:sz="6" w:space="0" w:color="000000"/>
              <w:right w:val="single" w:sz="6" w:space="0" w:color="000000"/>
            </w:tcBorders>
            <w:shd w:val="clear" w:color="auto" w:fill="auto"/>
          </w:tcPr>
          <w:p w14:paraId="5DFA0CF2" w14:textId="77777777" w:rsidR="00CA755F" w:rsidRDefault="00A065C5">
            <w:pPr>
              <w:pStyle w:val="TableText"/>
            </w:pPr>
            <w:r>
              <w:t>-</w:t>
            </w:r>
          </w:p>
        </w:tc>
        <w:tc>
          <w:tcPr>
            <w:tcW w:w="1125" w:type="pct"/>
            <w:tcBorders>
              <w:top w:val="single" w:sz="6" w:space="0" w:color="000000"/>
              <w:bottom w:val="single" w:sz="6" w:space="0" w:color="000000"/>
              <w:right w:val="single" w:sz="6" w:space="0" w:color="000000"/>
            </w:tcBorders>
            <w:shd w:val="clear" w:color="auto" w:fill="auto"/>
          </w:tcPr>
          <w:p w14:paraId="5CCF758E" w14:textId="77777777" w:rsidR="00CA755F" w:rsidRDefault="00A065C5">
            <w:pPr>
              <w:pStyle w:val="TableText"/>
            </w:pPr>
            <w:r>
              <w:t>-</w:t>
            </w:r>
          </w:p>
        </w:tc>
      </w:tr>
    </w:tbl>
    <w:p w14:paraId="5E367888" w14:textId="77777777" w:rsidR="00CA755F" w:rsidRDefault="00CA755F"/>
    <w:p w14:paraId="6ABAD903" w14:textId="77777777" w:rsidR="00CA755F" w:rsidRDefault="00A065C5">
      <w:pPr>
        <w:pStyle w:val="Heading2"/>
      </w:pPr>
      <w:bookmarkStart w:id="37" w:name="EN-US_REFERENCE_0000001846744901"/>
      <w:bookmarkStart w:id="38" w:name="_Toc256000020"/>
      <w:bookmarkEnd w:id="37"/>
      <w:r>
        <w:t>Checking Before Installation</w:t>
      </w:r>
      <w:bookmarkEnd w:id="38"/>
    </w:p>
    <w:p w14:paraId="1D243F9A" w14:textId="77777777" w:rsidR="00CA755F" w:rsidRDefault="00A065C5">
      <w:pPr>
        <w:pStyle w:val="BlockLabel"/>
      </w:pPr>
      <w:r>
        <w:t>Outer Packing Materials</w:t>
      </w:r>
    </w:p>
    <w:p w14:paraId="12A8C5EC" w14:textId="77777777" w:rsidR="00CA755F" w:rsidRDefault="00A065C5">
      <w:r>
        <w:t>Before unpacking the inverter, check the outer packing materials for damage, such as holes and cracks, and check the inverter model. If any damage is found or the inverter model is not what you requested, do not unpack the package and contact your supplier as soon as possible.</w:t>
      </w:r>
    </w:p>
    <w:p w14:paraId="6FBDB371" w14:textId="77777777" w:rsidR="00CA755F" w:rsidRDefault="00CF67DE">
      <w:pPr>
        <w:pStyle w:val="NotesHeading"/>
      </w:pPr>
      <w:r>
        <w:rPr>
          <w:color w:val="339966"/>
        </w:rPr>
        <w:pict w14:anchorId="325020F3">
          <v:shape id="_x0000_i1115" type="#_x0000_t75" style="width:54.5pt;height:19.5pt">
            <v:imagedata r:id="rId36" o:title="note"/>
          </v:shape>
        </w:pict>
      </w:r>
    </w:p>
    <w:p w14:paraId="5B99E58B" w14:textId="77777777" w:rsidR="00CA755F" w:rsidRDefault="00A065C5">
      <w:pPr>
        <w:pStyle w:val="NotesText"/>
      </w:pPr>
      <w:r>
        <w:t>You are advised to remove the packing materials within 24 hours before installing the inverter.</w:t>
      </w:r>
    </w:p>
    <w:p w14:paraId="3A07EA20" w14:textId="77777777" w:rsidR="00CA755F" w:rsidRDefault="00A065C5">
      <w:pPr>
        <w:pStyle w:val="BlockLabel"/>
      </w:pPr>
      <w:r>
        <w:t>Package Contents</w:t>
      </w:r>
    </w:p>
    <w:p w14:paraId="5CADA54A" w14:textId="77777777" w:rsidR="00CA755F" w:rsidRDefault="00CA755F"/>
    <w:p w14:paraId="0CAAF5A8" w14:textId="77777777" w:rsidR="00CA755F" w:rsidRDefault="00CF67DE">
      <w:pPr>
        <w:pStyle w:val="CAUTIONHeading"/>
      </w:pPr>
      <w:r>
        <w:pict w14:anchorId="470CE983">
          <v:shape id="_x0000_i1116" type="#_x0000_t75" style="width:74.5pt;height:19.5pt">
            <v:imagedata r:id="rId93" o:title="Notice"/>
          </v:shape>
        </w:pict>
      </w:r>
    </w:p>
    <w:p w14:paraId="159EE57B" w14:textId="77777777" w:rsidR="00CA755F" w:rsidRDefault="00A065C5">
      <w:pPr>
        <w:pStyle w:val="CAUTIONTextList"/>
      </w:pPr>
      <w:r>
        <w:t>After placing the equipment in the installation position, unpack it with care to prevent scratches. Keep the equipment stable during unpacking.</w:t>
      </w:r>
    </w:p>
    <w:p w14:paraId="0BD6630C" w14:textId="77777777" w:rsidR="00CA755F" w:rsidRDefault="00A065C5">
      <w:r>
        <w:t>After unpacking the inverter, check that the contents are intact and complete. If any damage is found or any component is missing, contact your supplier.</w:t>
      </w:r>
    </w:p>
    <w:p w14:paraId="3AA28226" w14:textId="77777777" w:rsidR="00CA755F" w:rsidRDefault="00CF67DE">
      <w:pPr>
        <w:pStyle w:val="NotesHeading"/>
      </w:pPr>
      <w:r>
        <w:rPr>
          <w:color w:val="339966"/>
        </w:rPr>
        <w:pict w14:anchorId="55671B42">
          <v:shape id="_x0000_i1117" type="#_x0000_t75" style="width:54.5pt;height:19.5pt">
            <v:imagedata r:id="rId36" o:title="note"/>
          </v:shape>
        </w:pict>
      </w:r>
    </w:p>
    <w:p w14:paraId="0767CDE4" w14:textId="77777777" w:rsidR="00CA755F" w:rsidRDefault="00A065C5">
      <w:pPr>
        <w:pStyle w:val="NotesText"/>
      </w:pPr>
      <w:r>
        <w:t xml:space="preserve">For details about the number of contents, see the </w:t>
      </w:r>
      <w:r>
        <w:rPr>
          <w:i/>
        </w:rPr>
        <w:t>Packing List</w:t>
      </w:r>
      <w:r>
        <w:t xml:space="preserve"> in the packing case.</w:t>
      </w:r>
    </w:p>
    <w:p w14:paraId="34524E63" w14:textId="77777777" w:rsidR="00CA755F" w:rsidRDefault="00A065C5">
      <w:pPr>
        <w:pStyle w:val="Heading2"/>
      </w:pPr>
      <w:bookmarkStart w:id="39" w:name="EN-US_TOPIC_0000001800105834"/>
      <w:bookmarkStart w:id="40" w:name="_Toc256000021"/>
      <w:bookmarkEnd w:id="39"/>
      <w:r>
        <w:t>Moving the Inverter</w:t>
      </w:r>
      <w:bookmarkEnd w:id="40"/>
    </w:p>
    <w:p w14:paraId="54960C66" w14:textId="77777777" w:rsidR="00CA755F" w:rsidRDefault="00A065C5">
      <w:pPr>
        <w:pStyle w:val="BlockLabel"/>
      </w:pPr>
      <w:r>
        <w:t>Procedure</w:t>
      </w:r>
    </w:p>
    <w:p w14:paraId="1B667621" w14:textId="77777777" w:rsidR="00CA755F" w:rsidRDefault="00A065C5" w:rsidP="00540A94">
      <w:pPr>
        <w:pStyle w:val="Step"/>
        <w:numPr>
          <w:ilvl w:val="6"/>
          <w:numId w:val="73"/>
        </w:numPr>
      </w:pPr>
      <w:r>
        <w:t>Hold the handles on both sides of the inverter, lift the inverter from the packing case, and transport it to the installation position.</w:t>
      </w:r>
    </w:p>
    <w:p w14:paraId="44CE97FF" w14:textId="77777777" w:rsidR="00CA755F" w:rsidRDefault="00CA755F"/>
    <w:p w14:paraId="44A9DA78" w14:textId="77777777" w:rsidR="00CA755F" w:rsidRDefault="00CF67DE">
      <w:pPr>
        <w:pStyle w:val="CAUTIONHeading"/>
      </w:pPr>
      <w:r>
        <w:lastRenderedPageBreak/>
        <w:pict w14:anchorId="6F8D968E">
          <v:shape id="_x0000_i1118" type="#_x0000_t75" style="width:74.5pt;height:19.5pt">
            <v:imagedata r:id="rId24" o:title="Caution"/>
          </v:shape>
        </w:pict>
      </w:r>
    </w:p>
    <w:p w14:paraId="432EF659" w14:textId="77777777" w:rsidR="00CA755F" w:rsidRDefault="00A065C5">
      <w:pPr>
        <w:pStyle w:val="CAUTIONTextList"/>
      </w:pPr>
      <w:r>
        <w:t>Move the inverter with care to prevent device damage and personal injury.</w:t>
      </w:r>
    </w:p>
    <w:p w14:paraId="7BAD9C7B" w14:textId="77777777" w:rsidR="00CA755F" w:rsidRDefault="00A065C5">
      <w:pPr>
        <w:pStyle w:val="CAUTIONTextList"/>
      </w:pPr>
      <w:r>
        <w:t>Do not use the wiring terminals and ports at the bottom to support any weight of the inverter.</w:t>
      </w:r>
    </w:p>
    <w:p w14:paraId="4E5906F4" w14:textId="77777777" w:rsidR="00CA755F" w:rsidRDefault="00A065C5">
      <w:pPr>
        <w:pStyle w:val="CAUTIONTextList"/>
      </w:pPr>
      <w:r>
        <w:t>When you need to temporally place the inverter on the ground, use foam, cardboard, or other protection material to prevent damage to its enclosure.</w:t>
      </w:r>
    </w:p>
    <w:p w14:paraId="486CAA9D" w14:textId="77777777" w:rsidR="00CA755F" w:rsidRDefault="00A065C5">
      <w:pPr>
        <w:pStyle w:val="FigureDescription"/>
      </w:pPr>
      <w:r>
        <w:t>Moving the inverter</w:t>
      </w:r>
    </w:p>
    <w:p w14:paraId="0BDA1910" w14:textId="77777777" w:rsidR="00CA755F" w:rsidRDefault="00CF67DE">
      <w:pPr>
        <w:pStyle w:val="Figure"/>
      </w:pPr>
      <w:r>
        <w:pict w14:anchorId="25D5AECA">
          <v:shape id="_x0000_i1119" type="#_x0000_t75" style="width:394pt;height:171pt">
            <v:imagedata r:id="rId94" o:title=""/>
          </v:shape>
        </w:pict>
      </w:r>
    </w:p>
    <w:p w14:paraId="49002DFD" w14:textId="77777777" w:rsidR="00CA755F" w:rsidRDefault="00CA755F"/>
    <w:p w14:paraId="26F11F13" w14:textId="77777777" w:rsidR="00CA755F" w:rsidRDefault="00A065C5">
      <w:pPr>
        <w:pStyle w:val="End"/>
      </w:pPr>
      <w:r>
        <w:t>----End</w:t>
      </w:r>
    </w:p>
    <w:p w14:paraId="0B41DF6B" w14:textId="77777777" w:rsidR="00CA755F" w:rsidRDefault="00A065C5">
      <w:pPr>
        <w:pStyle w:val="Heading2"/>
      </w:pPr>
      <w:bookmarkStart w:id="41" w:name="EN-US_TOPIC_0000001799946086"/>
      <w:bookmarkStart w:id="42" w:name="_Toc256000022"/>
      <w:bookmarkEnd w:id="41"/>
      <w:r>
        <w:t>Installing the Inverter on a Wall</w:t>
      </w:r>
      <w:bookmarkEnd w:id="42"/>
    </w:p>
    <w:p w14:paraId="7924B23B" w14:textId="77777777" w:rsidR="00CA755F" w:rsidRDefault="00A065C5">
      <w:pPr>
        <w:pStyle w:val="BlockLabel"/>
      </w:pPr>
      <w:r>
        <w:t>Procedure</w:t>
      </w:r>
    </w:p>
    <w:p w14:paraId="0FD681A4" w14:textId="77777777" w:rsidR="00CA755F" w:rsidRDefault="00A065C5" w:rsidP="00540A94">
      <w:pPr>
        <w:pStyle w:val="Step"/>
        <w:numPr>
          <w:ilvl w:val="6"/>
          <w:numId w:val="74"/>
        </w:numPr>
      </w:pPr>
      <w:r>
        <w:t>Determine the positions for drilling holes using the marking-off template, level the holes using a level, and mark the positions using a marker.</w:t>
      </w:r>
    </w:p>
    <w:p w14:paraId="33381BF6" w14:textId="77777777" w:rsidR="00CA755F" w:rsidRDefault="00A065C5">
      <w:pPr>
        <w:pStyle w:val="Step"/>
      </w:pPr>
      <w:r>
        <w:t>Secure the mounting bracket.</w:t>
      </w:r>
    </w:p>
    <w:p w14:paraId="0A958CBB" w14:textId="77777777" w:rsidR="00CA755F" w:rsidRDefault="00CA755F"/>
    <w:p w14:paraId="264485AD" w14:textId="77777777" w:rsidR="00CA755F" w:rsidRDefault="00CF67DE">
      <w:pPr>
        <w:pStyle w:val="CAUTIONHeading"/>
      </w:pPr>
      <w:r>
        <w:pict w14:anchorId="119F2FC3">
          <v:shape id="_x0000_i1120" type="#_x0000_t75" style="width:74.5pt;height:19.5pt">
            <v:imagedata r:id="rId21" o:title="danger"/>
          </v:shape>
        </w:pict>
      </w:r>
    </w:p>
    <w:p w14:paraId="2DC909FA" w14:textId="77777777" w:rsidR="00CA755F" w:rsidRDefault="00A065C5">
      <w:pPr>
        <w:pStyle w:val="CAUTIONText"/>
      </w:pPr>
      <w:r>
        <w:t>Avoid drilling holes into the water pipes or power cables buried in the wall.</w:t>
      </w:r>
    </w:p>
    <w:p w14:paraId="14908447" w14:textId="77777777" w:rsidR="00CA755F" w:rsidRDefault="00CF67DE">
      <w:pPr>
        <w:pStyle w:val="NotesHeading"/>
      </w:pPr>
      <w:r>
        <w:rPr>
          <w:color w:val="339966"/>
        </w:rPr>
        <w:pict w14:anchorId="22F7FE0B">
          <v:shape id="_x0000_i1121" type="#_x0000_t75" style="width:54.5pt;height:19.5pt">
            <v:imagedata r:id="rId36" o:title="note"/>
          </v:shape>
        </w:pict>
      </w:r>
    </w:p>
    <w:p w14:paraId="072F6413" w14:textId="77777777" w:rsidR="00CA755F" w:rsidRDefault="00A065C5">
      <w:pPr>
        <w:pStyle w:val="NotesTextList"/>
      </w:pPr>
      <w:r>
        <w:t>M6x60 expansion bolts are delivered with the inverter. If the length and amount of the bolts do not meet installation requirements, prepare M6 stainless steel expansion bolts by yourself.</w:t>
      </w:r>
    </w:p>
    <w:p w14:paraId="401EDCEF" w14:textId="77777777" w:rsidR="00CA755F" w:rsidRDefault="00A065C5">
      <w:pPr>
        <w:pStyle w:val="NotesTextList"/>
      </w:pPr>
      <w:r>
        <w:t>The expansion bolts delivered with the inverter are mainly used for solid brick-concrete walls. For other types of walls, prepare bolts by yourself and ensure that the wall meets the load bearing requirements of the inverter.</w:t>
      </w:r>
    </w:p>
    <w:p w14:paraId="7B0E80DB" w14:textId="77777777" w:rsidR="00CA755F" w:rsidRDefault="00A065C5">
      <w:pPr>
        <w:pStyle w:val="FigureDescription"/>
      </w:pPr>
      <w:r>
        <w:lastRenderedPageBreak/>
        <w:t>Expansion bolt composition</w:t>
      </w:r>
    </w:p>
    <w:p w14:paraId="76724F0F" w14:textId="77777777" w:rsidR="00CA755F" w:rsidRDefault="00CF67DE">
      <w:pPr>
        <w:pStyle w:val="Figure"/>
      </w:pPr>
      <w:r>
        <w:pict w14:anchorId="1ED9BA4C">
          <v:shape id="_x0000_i1122" type="#_x0000_t75" style="width:229.5pt;height:102pt">
            <v:imagedata r:id="rId95" o:title=""/>
          </v:shape>
        </w:pict>
      </w:r>
    </w:p>
    <w:p w14:paraId="1A4FFC3F" w14:textId="77777777" w:rsidR="00CA755F" w:rsidRDefault="00CA755F"/>
    <w:tbl>
      <w:tblPr>
        <w:tblW w:w="7938" w:type="dxa"/>
        <w:tblInd w:w="1814" w:type="dxa"/>
        <w:tblLayout w:type="fixed"/>
        <w:tblLook w:val="01E0" w:firstRow="1" w:lastRow="1" w:firstColumn="1" w:lastColumn="1" w:noHBand="0" w:noVBand="0"/>
      </w:tblPr>
      <w:tblGrid>
        <w:gridCol w:w="2646"/>
        <w:gridCol w:w="2647"/>
        <w:gridCol w:w="2645"/>
      </w:tblGrid>
      <w:tr w:rsidR="00CA755F" w14:paraId="6A52998B" w14:textId="77777777">
        <w:tc>
          <w:tcPr>
            <w:tcW w:w="1667" w:type="pct"/>
          </w:tcPr>
          <w:p w14:paraId="098CB1DD" w14:textId="77777777" w:rsidR="00CA755F" w:rsidRDefault="00A065C5">
            <w:pPr>
              <w:pStyle w:val="TableText"/>
            </w:pPr>
            <w:r>
              <w:t>(1) Bolt</w:t>
            </w:r>
          </w:p>
        </w:tc>
        <w:tc>
          <w:tcPr>
            <w:tcW w:w="1667" w:type="pct"/>
          </w:tcPr>
          <w:p w14:paraId="75902EDE" w14:textId="77777777" w:rsidR="00CA755F" w:rsidRDefault="00A065C5">
            <w:pPr>
              <w:pStyle w:val="TableText"/>
            </w:pPr>
            <w:r>
              <w:t>(2) Nut</w:t>
            </w:r>
          </w:p>
        </w:tc>
        <w:tc>
          <w:tcPr>
            <w:tcW w:w="1667" w:type="pct"/>
          </w:tcPr>
          <w:p w14:paraId="3762F4B5" w14:textId="77777777" w:rsidR="00CA755F" w:rsidRDefault="00A065C5">
            <w:pPr>
              <w:pStyle w:val="TableText"/>
            </w:pPr>
            <w:r>
              <w:t>(3) Spring washer</w:t>
            </w:r>
          </w:p>
        </w:tc>
      </w:tr>
      <w:tr w:rsidR="00CA755F" w14:paraId="471824B2" w14:textId="77777777">
        <w:tc>
          <w:tcPr>
            <w:tcW w:w="1667" w:type="pct"/>
          </w:tcPr>
          <w:p w14:paraId="7DD968DF" w14:textId="77777777" w:rsidR="00CA755F" w:rsidRDefault="00A065C5">
            <w:pPr>
              <w:pStyle w:val="TableText"/>
            </w:pPr>
            <w:r>
              <w:t>(4) Flat washer</w:t>
            </w:r>
          </w:p>
        </w:tc>
        <w:tc>
          <w:tcPr>
            <w:tcW w:w="3333" w:type="pct"/>
            <w:gridSpan w:val="2"/>
          </w:tcPr>
          <w:p w14:paraId="18992B20" w14:textId="77777777" w:rsidR="00CA755F" w:rsidRDefault="00A065C5">
            <w:pPr>
              <w:pStyle w:val="TableText"/>
            </w:pPr>
            <w:r>
              <w:t>(5) Expansion sleeve</w:t>
            </w:r>
          </w:p>
        </w:tc>
      </w:tr>
    </w:tbl>
    <w:p w14:paraId="044491BE" w14:textId="77777777" w:rsidR="00CA755F" w:rsidRDefault="00CA755F"/>
    <w:p w14:paraId="5597C7AA" w14:textId="77777777" w:rsidR="00CA755F" w:rsidRDefault="00CF67DE">
      <w:pPr>
        <w:pStyle w:val="CAUTIONHeading"/>
      </w:pPr>
      <w:r>
        <w:pict w14:anchorId="21CCC855">
          <v:shape id="_x0000_i1123" type="#_x0000_t75" style="width:74.5pt;height:19.5pt">
            <v:imagedata r:id="rId93" o:title="Notice"/>
          </v:shape>
        </w:pict>
      </w:r>
    </w:p>
    <w:p w14:paraId="3AD3B3F4" w14:textId="77777777" w:rsidR="00CA755F" w:rsidRDefault="00A065C5">
      <w:pPr>
        <w:pStyle w:val="CAUTIONTextList"/>
      </w:pPr>
      <w:r>
        <w:t>To prevent dust inhalation or contact with eyes, wear safety goggles and a dust mask when drilling holes.</w:t>
      </w:r>
    </w:p>
    <w:p w14:paraId="66AB6065" w14:textId="77777777" w:rsidR="00CA755F" w:rsidRDefault="00A065C5">
      <w:pPr>
        <w:pStyle w:val="CAUTIONTextList"/>
      </w:pPr>
      <w:r>
        <w:t>Use a vacuum cleaner to clean up dust in and around the holes, and measure the spacing. If the holes are inaccurately positioned, drill the holes again.</w:t>
      </w:r>
    </w:p>
    <w:p w14:paraId="579DEAD7" w14:textId="77777777" w:rsidR="00CA755F" w:rsidRDefault="00A065C5">
      <w:pPr>
        <w:pStyle w:val="CAUTIONTextList"/>
      </w:pPr>
      <w:r>
        <w:t>Level the top of the expansion sleeve with the concrete wall after removing the nut, spring washer, and flat washer. Otherwise, the mounting bracket will not be securely installed on the concrete wall.</w:t>
      </w:r>
    </w:p>
    <w:p w14:paraId="60472660" w14:textId="77777777" w:rsidR="00CA755F" w:rsidRDefault="00A065C5">
      <w:pPr>
        <w:pStyle w:val="CAUTIONTextList"/>
      </w:pPr>
      <w:r>
        <w:t>Loosen the nut, spring washer, and flat washer of the expansion bolt at the bottom.</w:t>
      </w:r>
    </w:p>
    <w:p w14:paraId="24981CC6" w14:textId="77777777" w:rsidR="00CA755F" w:rsidRDefault="00A065C5">
      <w:pPr>
        <w:pStyle w:val="FigureDescription"/>
      </w:pPr>
      <w:r>
        <w:t>Installing expansion bolts</w:t>
      </w:r>
    </w:p>
    <w:p w14:paraId="7A94A0FB" w14:textId="77777777" w:rsidR="00CA755F" w:rsidRDefault="00CF67DE">
      <w:pPr>
        <w:pStyle w:val="Figure"/>
      </w:pPr>
      <w:r>
        <w:pict w14:anchorId="482E2CBC">
          <v:shape id="_x0000_i1124" type="#_x0000_t75" style="width:393.5pt;height:146pt">
            <v:imagedata r:id="rId96" o:title=""/>
          </v:shape>
        </w:pict>
      </w:r>
    </w:p>
    <w:p w14:paraId="32F0C135" w14:textId="77777777" w:rsidR="00CA755F" w:rsidRDefault="00CA755F"/>
    <w:p w14:paraId="5930EA31" w14:textId="77777777" w:rsidR="00CA755F" w:rsidRDefault="00A065C5">
      <w:pPr>
        <w:pStyle w:val="Step"/>
      </w:pPr>
      <w:r>
        <w:t>(Optional) Install the DC switch locking screw.</w:t>
      </w:r>
    </w:p>
    <w:p w14:paraId="44952EC5" w14:textId="77777777" w:rsidR="00CA755F" w:rsidRDefault="00CF67DE">
      <w:pPr>
        <w:pStyle w:val="NotesHeading"/>
      </w:pPr>
      <w:r>
        <w:rPr>
          <w:color w:val="339966"/>
        </w:rPr>
        <w:pict w14:anchorId="2E77098E">
          <v:shape id="_x0000_i1125" type="#_x0000_t75" style="width:54.5pt;height:19.5pt">
            <v:imagedata r:id="rId36" o:title="note"/>
          </v:shape>
        </w:pict>
      </w:r>
    </w:p>
    <w:p w14:paraId="2A3014A8" w14:textId="77777777" w:rsidR="00CA755F" w:rsidRDefault="00A065C5">
      <w:pPr>
        <w:pStyle w:val="NotesText"/>
      </w:pPr>
      <w:r>
        <w:t>For models used in Australia, the DC switch locking screw needs to be installed according to the local standard to secure the DC switch (DC SWITCH) and prevent incorrect startup. The locking screw of the DC switch and the hex key used for installation are delivered with the product.</w:t>
      </w:r>
    </w:p>
    <w:p w14:paraId="119549C0" w14:textId="77777777" w:rsidR="00CA755F" w:rsidRDefault="00A065C5">
      <w:pPr>
        <w:pStyle w:val="FigureDescription"/>
      </w:pPr>
      <w:r>
        <w:lastRenderedPageBreak/>
        <w:t>Installing the DC switch locking screw</w:t>
      </w:r>
    </w:p>
    <w:p w14:paraId="273B00A0" w14:textId="77777777" w:rsidR="00CA755F" w:rsidRDefault="00CF67DE">
      <w:pPr>
        <w:pStyle w:val="Figure"/>
      </w:pPr>
      <w:r>
        <w:pict w14:anchorId="27B65D96">
          <v:shape id="_x0000_i1126" type="#_x0000_t75" style="width:253.5pt;height:126.5pt">
            <v:imagedata r:id="rId97" o:title=""/>
          </v:shape>
        </w:pict>
      </w:r>
    </w:p>
    <w:p w14:paraId="1D93C49B" w14:textId="77777777" w:rsidR="00CA755F" w:rsidRDefault="00CA755F"/>
    <w:p w14:paraId="48EA36EA" w14:textId="77777777" w:rsidR="00CA755F" w:rsidRDefault="00A065C5">
      <w:pPr>
        <w:pStyle w:val="Step"/>
      </w:pPr>
      <w:r>
        <w:t>Install the inverter on the mounting bracket.</w:t>
      </w:r>
    </w:p>
    <w:p w14:paraId="5C498938" w14:textId="77777777" w:rsidR="00CA755F" w:rsidRDefault="00A065C5">
      <w:pPr>
        <w:pStyle w:val="Step"/>
      </w:pPr>
      <w:r>
        <w:t>Tighten the nuts.</w:t>
      </w:r>
    </w:p>
    <w:p w14:paraId="0C221DDC" w14:textId="77777777" w:rsidR="00CA755F" w:rsidRDefault="00A065C5">
      <w:pPr>
        <w:pStyle w:val="FigureDescription"/>
      </w:pPr>
      <w:r>
        <w:t>Tightening nuts</w:t>
      </w:r>
    </w:p>
    <w:p w14:paraId="13E045B6" w14:textId="77777777" w:rsidR="00CA755F" w:rsidRDefault="00CF67DE">
      <w:pPr>
        <w:pStyle w:val="Figure"/>
      </w:pPr>
      <w:r>
        <w:pict w14:anchorId="1A310488">
          <v:shape id="_x0000_i1127" type="#_x0000_t75" style="width:256.5pt;height:136.5pt">
            <v:imagedata r:id="rId98" o:title=""/>
          </v:shape>
        </w:pict>
      </w:r>
    </w:p>
    <w:p w14:paraId="1DDF00DB" w14:textId="77777777" w:rsidR="00CA755F" w:rsidRDefault="00CA755F"/>
    <w:p w14:paraId="0F308BB5" w14:textId="77777777" w:rsidR="00CA755F" w:rsidRDefault="00A065C5">
      <w:pPr>
        <w:pStyle w:val="Step"/>
      </w:pPr>
      <w:r>
        <w:t>(Optional) Install an anti-theft lock.</w:t>
      </w:r>
    </w:p>
    <w:p w14:paraId="546C506E" w14:textId="77777777" w:rsidR="00CA755F" w:rsidRDefault="00CA755F"/>
    <w:p w14:paraId="5A567635" w14:textId="77777777" w:rsidR="00CA755F" w:rsidRDefault="00CF67DE">
      <w:pPr>
        <w:pStyle w:val="CAUTIONHeading"/>
      </w:pPr>
      <w:r>
        <w:lastRenderedPageBreak/>
        <w:pict w14:anchorId="6587A25B">
          <v:shape id="_x0000_i1128" type="#_x0000_t75" style="width:74.5pt;height:19.5pt">
            <v:imagedata r:id="rId93" o:title="Notice"/>
          </v:shape>
        </w:pict>
      </w:r>
    </w:p>
    <w:p w14:paraId="4201BED3" w14:textId="77777777" w:rsidR="00CA755F" w:rsidRDefault="00A065C5">
      <w:pPr>
        <w:pStyle w:val="CAUTIONTextList"/>
      </w:pPr>
      <w:r>
        <w:t>Prepare an anti-theft lock suitable for the lock hole diameter (Ф10 mm).</w:t>
      </w:r>
    </w:p>
    <w:p w14:paraId="580269E3" w14:textId="77777777" w:rsidR="00CA755F" w:rsidRDefault="00A065C5">
      <w:pPr>
        <w:pStyle w:val="CAUTIONTextList"/>
      </w:pPr>
      <w:r>
        <w:t>An outdoor waterproof lock is recommended.</w:t>
      </w:r>
    </w:p>
    <w:p w14:paraId="6FA4FD02" w14:textId="77777777" w:rsidR="00CA755F" w:rsidRDefault="00A065C5">
      <w:pPr>
        <w:pStyle w:val="CAUTIONTextList"/>
      </w:pPr>
      <w:r>
        <w:t>Keep the key to the anti-theft lock.</w:t>
      </w:r>
    </w:p>
    <w:p w14:paraId="278B23DF" w14:textId="77777777" w:rsidR="00CA755F" w:rsidRDefault="00A065C5">
      <w:pPr>
        <w:pStyle w:val="FigureDescription"/>
      </w:pPr>
      <w:r>
        <w:t>Installing an anti-theft lock</w:t>
      </w:r>
    </w:p>
    <w:p w14:paraId="1FEBFC74" w14:textId="77777777" w:rsidR="00CA755F" w:rsidRDefault="00CF67DE">
      <w:pPr>
        <w:pStyle w:val="Figure"/>
      </w:pPr>
      <w:r>
        <w:pict w14:anchorId="1F6C6BCE">
          <v:shape id="_x0000_i1129" type="#_x0000_t75" style="width:122.5pt;height:142.5pt">
            <v:imagedata r:id="rId99" o:title=""/>
          </v:shape>
        </w:pict>
      </w:r>
    </w:p>
    <w:p w14:paraId="3B40AAD5" w14:textId="77777777" w:rsidR="00CA755F" w:rsidRDefault="00CA755F"/>
    <w:p w14:paraId="3AE68C2A" w14:textId="77777777" w:rsidR="00CA755F" w:rsidRDefault="00A065C5">
      <w:pPr>
        <w:pStyle w:val="End"/>
      </w:pPr>
      <w:r>
        <w:t>----End</w:t>
      </w:r>
    </w:p>
    <w:p w14:paraId="399BF87B" w14:textId="77777777" w:rsidR="00CA755F" w:rsidRDefault="00A065C5">
      <w:pPr>
        <w:pStyle w:val="Heading2"/>
      </w:pPr>
      <w:bookmarkStart w:id="43" w:name="EN-US_TOPIC_0000001846664953"/>
      <w:bookmarkStart w:id="44" w:name="_Toc256000023"/>
      <w:bookmarkEnd w:id="43"/>
      <w:r>
        <w:t>Installing the Inverter on a Support</w:t>
      </w:r>
      <w:bookmarkEnd w:id="44"/>
    </w:p>
    <w:p w14:paraId="2F985CA1" w14:textId="77777777" w:rsidR="00CA755F" w:rsidRDefault="00A065C5" w:rsidP="00540A94">
      <w:pPr>
        <w:pStyle w:val="Step"/>
        <w:numPr>
          <w:ilvl w:val="6"/>
          <w:numId w:val="75"/>
        </w:numPr>
      </w:pPr>
      <w:r>
        <w:t>Determine the positions for drilling holes using the marking-off template, and then mark the positions with a marker.</w:t>
      </w:r>
    </w:p>
    <w:p w14:paraId="03264D15" w14:textId="77777777" w:rsidR="00CA755F" w:rsidRDefault="00A065C5">
      <w:pPr>
        <w:pStyle w:val="FigureDescription"/>
      </w:pPr>
      <w:r>
        <w:lastRenderedPageBreak/>
        <w:t>Determining hole positions</w:t>
      </w:r>
    </w:p>
    <w:p w14:paraId="6F67C1C5" w14:textId="77777777" w:rsidR="00CA755F" w:rsidRDefault="00CF67DE">
      <w:pPr>
        <w:pStyle w:val="Figure"/>
      </w:pPr>
      <w:r>
        <w:pict w14:anchorId="1D708326">
          <v:shape id="_x0000_i1130" type="#_x0000_t75" style="width:316pt;height:245.5pt">
            <v:imagedata r:id="rId100" o:title=""/>
          </v:shape>
        </w:pict>
      </w:r>
    </w:p>
    <w:p w14:paraId="7A8183AC" w14:textId="77777777" w:rsidR="00CA755F" w:rsidRDefault="00CA755F"/>
    <w:p w14:paraId="55A55DFC" w14:textId="77777777" w:rsidR="00CA755F" w:rsidRDefault="00A065C5">
      <w:pPr>
        <w:pStyle w:val="Step"/>
      </w:pPr>
      <w:r>
        <w:t>Drill holes using a hammer drill.</w:t>
      </w:r>
    </w:p>
    <w:p w14:paraId="44137A2B" w14:textId="77777777" w:rsidR="00CA755F" w:rsidRDefault="00CF67DE">
      <w:pPr>
        <w:pStyle w:val="NotesHeading"/>
      </w:pPr>
      <w:r>
        <w:rPr>
          <w:color w:val="339966"/>
        </w:rPr>
        <w:pict w14:anchorId="0063FCF6">
          <v:shape id="_x0000_i1131" type="#_x0000_t75" style="width:54.5pt;height:19.5pt">
            <v:imagedata r:id="rId36" o:title="note"/>
          </v:shape>
        </w:pict>
      </w:r>
    </w:p>
    <w:p w14:paraId="3A42937F" w14:textId="77777777" w:rsidR="00CA755F" w:rsidRDefault="00A065C5">
      <w:pPr>
        <w:pStyle w:val="NotesText"/>
      </w:pPr>
      <w:r>
        <w:t>You are advised to apply anti-rust paint on the hole positions for protection.</w:t>
      </w:r>
    </w:p>
    <w:p w14:paraId="27213ABE" w14:textId="77777777" w:rsidR="00CA755F" w:rsidRDefault="00A065C5">
      <w:pPr>
        <w:pStyle w:val="FigureDescription"/>
      </w:pPr>
      <w:r>
        <w:t>Drilling holes</w:t>
      </w:r>
    </w:p>
    <w:p w14:paraId="40D74910" w14:textId="77777777" w:rsidR="00CA755F" w:rsidRDefault="00CF67DE">
      <w:pPr>
        <w:pStyle w:val="Figure"/>
      </w:pPr>
      <w:r>
        <w:pict w14:anchorId="16EC06AB">
          <v:shape id="_x0000_i1132" type="#_x0000_t75" style="width:316pt;height:233.5pt">
            <v:imagedata r:id="rId101" o:title=""/>
          </v:shape>
        </w:pict>
      </w:r>
    </w:p>
    <w:p w14:paraId="1E1AD3F0" w14:textId="77777777" w:rsidR="00CA755F" w:rsidRDefault="00CA755F"/>
    <w:p w14:paraId="064171F6" w14:textId="77777777" w:rsidR="00CA755F" w:rsidRDefault="00A065C5">
      <w:pPr>
        <w:pStyle w:val="Step"/>
      </w:pPr>
      <w:r>
        <w:t>Secure the mounting bracket.</w:t>
      </w:r>
    </w:p>
    <w:p w14:paraId="17BDA0B1" w14:textId="77777777" w:rsidR="00CA755F" w:rsidRDefault="00A065C5">
      <w:pPr>
        <w:pStyle w:val="FigureDescription"/>
      </w:pPr>
      <w:r>
        <w:lastRenderedPageBreak/>
        <w:t>Securing the mounting bracket</w:t>
      </w:r>
    </w:p>
    <w:p w14:paraId="60CA7439" w14:textId="77777777" w:rsidR="00CA755F" w:rsidRDefault="00CF67DE">
      <w:pPr>
        <w:pStyle w:val="Figure"/>
      </w:pPr>
      <w:r>
        <w:pict w14:anchorId="77C8826B">
          <v:shape id="_x0000_i1133" type="#_x0000_t75" style="width:316pt;height:229pt">
            <v:imagedata r:id="rId102" o:title=""/>
          </v:shape>
        </w:pict>
      </w:r>
    </w:p>
    <w:p w14:paraId="51D9AB50" w14:textId="77777777" w:rsidR="00CA755F" w:rsidRDefault="00CA755F"/>
    <w:p w14:paraId="268DF887" w14:textId="77777777" w:rsidR="00CA755F" w:rsidRDefault="00CF67DE">
      <w:pPr>
        <w:pStyle w:val="NotesHeading"/>
      </w:pPr>
      <w:r>
        <w:rPr>
          <w:color w:val="339966"/>
        </w:rPr>
        <w:pict w14:anchorId="62404932">
          <v:shape id="_x0000_i1134" type="#_x0000_t75" style="width:54.5pt;height:19.5pt">
            <v:imagedata r:id="rId36" o:title="note"/>
          </v:shape>
        </w:pict>
      </w:r>
    </w:p>
    <w:p w14:paraId="2F840C11" w14:textId="77777777" w:rsidR="00CA755F" w:rsidRDefault="00A065C5">
      <w:pPr>
        <w:pStyle w:val="NotesText"/>
      </w:pPr>
      <w:r>
        <w:t>Prepare bolt assemblies based on the hole diameter of the mounting bracket.</w:t>
      </w:r>
    </w:p>
    <w:p w14:paraId="77CFA46A" w14:textId="77777777" w:rsidR="00CA755F" w:rsidRDefault="00A065C5">
      <w:pPr>
        <w:pStyle w:val="Step"/>
      </w:pPr>
      <w:r>
        <w:t>(Optional) Install the DC switch locking screw.</w:t>
      </w:r>
    </w:p>
    <w:p w14:paraId="73E37835" w14:textId="77777777" w:rsidR="00CA755F" w:rsidRDefault="00CF67DE">
      <w:pPr>
        <w:pStyle w:val="NotesHeading"/>
      </w:pPr>
      <w:r>
        <w:rPr>
          <w:color w:val="339966"/>
        </w:rPr>
        <w:pict w14:anchorId="5744FF05">
          <v:shape id="_x0000_i1135" type="#_x0000_t75" style="width:54.5pt;height:19.5pt">
            <v:imagedata r:id="rId36" o:title="note"/>
          </v:shape>
        </w:pict>
      </w:r>
    </w:p>
    <w:p w14:paraId="78877346" w14:textId="77777777" w:rsidR="00CA755F" w:rsidRDefault="00A065C5">
      <w:pPr>
        <w:pStyle w:val="NotesText"/>
      </w:pPr>
      <w:r>
        <w:t>For models used in Australia, the DC switch locking screw needs to be installed according to the local standard to secure the DC switch (DC SWITCH) and prevent incorrect startup. The locking screw of the DC switch and the hex key used for installation are delivered with the product.</w:t>
      </w:r>
    </w:p>
    <w:p w14:paraId="7F5E4587" w14:textId="77777777" w:rsidR="00CA755F" w:rsidRDefault="00A065C5">
      <w:pPr>
        <w:pStyle w:val="FigureDescription"/>
      </w:pPr>
      <w:r>
        <w:t>Installing the DC switch locking screw</w:t>
      </w:r>
    </w:p>
    <w:p w14:paraId="5E9E4B0B" w14:textId="77777777" w:rsidR="00CA755F" w:rsidRDefault="00CF67DE">
      <w:pPr>
        <w:pStyle w:val="Figure"/>
      </w:pPr>
      <w:r>
        <w:pict w14:anchorId="0CF84653">
          <v:shape id="_x0000_i1136" type="#_x0000_t75" style="width:253.5pt;height:126.5pt">
            <v:imagedata r:id="rId97" o:title=""/>
          </v:shape>
        </w:pict>
      </w:r>
    </w:p>
    <w:p w14:paraId="79B1E0B3" w14:textId="77777777" w:rsidR="00CA755F" w:rsidRDefault="00CA755F"/>
    <w:p w14:paraId="38062EF6" w14:textId="77777777" w:rsidR="00CA755F" w:rsidRDefault="00A065C5">
      <w:pPr>
        <w:pStyle w:val="Step"/>
      </w:pPr>
      <w:r>
        <w:t>Install the inverter on the mounting bracket.</w:t>
      </w:r>
    </w:p>
    <w:p w14:paraId="604457A0" w14:textId="77777777" w:rsidR="00CA755F" w:rsidRDefault="00A065C5">
      <w:pPr>
        <w:pStyle w:val="Step"/>
      </w:pPr>
      <w:r>
        <w:t>Tighten the bolt assemblies.</w:t>
      </w:r>
    </w:p>
    <w:p w14:paraId="38E2812C" w14:textId="77777777" w:rsidR="00CA755F" w:rsidRDefault="00A065C5">
      <w:pPr>
        <w:pStyle w:val="FigureDescription"/>
      </w:pPr>
      <w:r>
        <w:lastRenderedPageBreak/>
        <w:t>Tightening the bolt assemblies</w:t>
      </w:r>
    </w:p>
    <w:p w14:paraId="64824BF9" w14:textId="77777777" w:rsidR="00CA755F" w:rsidRDefault="00CF67DE">
      <w:pPr>
        <w:pStyle w:val="Figure"/>
      </w:pPr>
      <w:r>
        <w:pict w14:anchorId="2BAE9A06">
          <v:shape id="_x0000_i1137" type="#_x0000_t75" style="width:256.5pt;height:138.5pt">
            <v:imagedata r:id="rId103" o:title=""/>
          </v:shape>
        </w:pict>
      </w:r>
    </w:p>
    <w:p w14:paraId="75A98B3C" w14:textId="77777777" w:rsidR="00CA755F" w:rsidRDefault="00CA755F"/>
    <w:p w14:paraId="044F7FB3" w14:textId="77777777" w:rsidR="00CA755F" w:rsidRDefault="00A065C5">
      <w:pPr>
        <w:pStyle w:val="Step"/>
      </w:pPr>
      <w:r>
        <w:t>(Optional) Install an anti-theft lock.</w:t>
      </w:r>
    </w:p>
    <w:p w14:paraId="78E2B616" w14:textId="77777777" w:rsidR="00CA755F" w:rsidRDefault="00CA755F"/>
    <w:p w14:paraId="2C7075CF" w14:textId="77777777" w:rsidR="00CA755F" w:rsidRDefault="00CF67DE">
      <w:pPr>
        <w:pStyle w:val="CAUTIONHeading"/>
      </w:pPr>
      <w:r>
        <w:pict w14:anchorId="645790AC">
          <v:shape id="_x0000_i1138" type="#_x0000_t75" style="width:74.5pt;height:19.5pt">
            <v:imagedata r:id="rId93" o:title="Notice"/>
          </v:shape>
        </w:pict>
      </w:r>
    </w:p>
    <w:p w14:paraId="71645DF0" w14:textId="77777777" w:rsidR="00CA755F" w:rsidRDefault="00A065C5">
      <w:pPr>
        <w:pStyle w:val="CAUTIONTextList"/>
      </w:pPr>
      <w:r>
        <w:t>Prepare an anti-theft lock suitable for the lock hole diameter (Ф10 mm).</w:t>
      </w:r>
    </w:p>
    <w:p w14:paraId="3274B4ED" w14:textId="77777777" w:rsidR="00CA755F" w:rsidRDefault="00A065C5">
      <w:pPr>
        <w:pStyle w:val="CAUTIONTextList"/>
      </w:pPr>
      <w:r>
        <w:t>An outdoor waterproof lock is recommended.</w:t>
      </w:r>
    </w:p>
    <w:p w14:paraId="424DC1F0" w14:textId="77777777" w:rsidR="00CA755F" w:rsidRDefault="00A065C5">
      <w:pPr>
        <w:pStyle w:val="CAUTIONTextList"/>
      </w:pPr>
      <w:r>
        <w:t>Keep the key to the anti-theft lock.</w:t>
      </w:r>
    </w:p>
    <w:p w14:paraId="3C15E5DC" w14:textId="77777777" w:rsidR="00CA755F" w:rsidRDefault="00A065C5">
      <w:pPr>
        <w:pStyle w:val="FigureDescription"/>
      </w:pPr>
      <w:r>
        <w:t>Installing an anti-theft lock</w:t>
      </w:r>
    </w:p>
    <w:p w14:paraId="2F200250" w14:textId="77777777" w:rsidR="00CA755F" w:rsidRDefault="00CF67DE">
      <w:pPr>
        <w:pStyle w:val="Figure"/>
      </w:pPr>
      <w:r>
        <w:pict w14:anchorId="0E56150B">
          <v:shape id="_x0000_i1139" type="#_x0000_t75" style="width:122.5pt;height:141.5pt">
            <v:imagedata r:id="rId99" o:title=""/>
          </v:shape>
        </w:pict>
      </w:r>
    </w:p>
    <w:p w14:paraId="7A058549" w14:textId="77777777" w:rsidR="00CA755F" w:rsidRDefault="00CA755F"/>
    <w:p w14:paraId="40D733A3" w14:textId="77777777" w:rsidR="00CA755F" w:rsidRDefault="00A065C5">
      <w:pPr>
        <w:pStyle w:val="End"/>
      </w:pPr>
      <w:r>
        <w:t>----End</w:t>
      </w:r>
    </w:p>
    <w:p w14:paraId="1AE4C045" w14:textId="77777777" w:rsidR="00CA755F" w:rsidRDefault="00CA755F">
      <w:pPr>
        <w:sectPr w:rsidR="00CA755F">
          <w:headerReference w:type="even" r:id="rId104"/>
          <w:headerReference w:type="default" r:id="rId105"/>
          <w:footerReference w:type="even" r:id="rId106"/>
          <w:footerReference w:type="default" r:id="rId107"/>
          <w:type w:val="oddPage"/>
          <w:pgSz w:w="11907" w:h="16840" w:code="9"/>
          <w:pgMar w:top="1701" w:right="1134" w:bottom="1701" w:left="1134" w:header="567" w:footer="567" w:gutter="0"/>
          <w:pgNumType w:start="1" w:chapStyle="1"/>
          <w:cols w:space="425"/>
          <w:docGrid w:linePitch="312"/>
        </w:sectPr>
      </w:pPr>
    </w:p>
    <w:p w14:paraId="54B0D88E" w14:textId="77777777" w:rsidR="00CA755F" w:rsidRDefault="00A065C5">
      <w:pPr>
        <w:pStyle w:val="Heading1"/>
      </w:pPr>
      <w:bookmarkStart w:id="45" w:name="EN-US_TOPIC_0000001800105850"/>
      <w:bookmarkStart w:id="46" w:name="_Toc256000024"/>
      <w:bookmarkEnd w:id="45"/>
      <w:r>
        <w:lastRenderedPageBreak/>
        <w:t>Electrical Connections</w:t>
      </w:r>
      <w:bookmarkEnd w:id="46"/>
    </w:p>
    <w:p w14:paraId="1F708FFC" w14:textId="77777777" w:rsidR="00CA755F" w:rsidRDefault="00A065C5" w:rsidP="00540A94">
      <w:pPr>
        <w:pStyle w:val="Heading2"/>
        <w:numPr>
          <w:ilvl w:val="1"/>
          <w:numId w:val="66"/>
        </w:numPr>
      </w:pPr>
      <w:bookmarkStart w:id="47" w:name="EN-US_REFERENCE_0000001799946070"/>
      <w:bookmarkStart w:id="48" w:name="_Toc256000025"/>
      <w:bookmarkEnd w:id="47"/>
      <w:r>
        <w:t>Precautions</w:t>
      </w:r>
      <w:bookmarkEnd w:id="48"/>
    </w:p>
    <w:p w14:paraId="3C508C91" w14:textId="77777777" w:rsidR="00CA755F" w:rsidRDefault="00CA755F"/>
    <w:p w14:paraId="792D5E3B" w14:textId="77777777" w:rsidR="00CA755F" w:rsidRDefault="00CF67DE">
      <w:pPr>
        <w:pStyle w:val="CAUTIONHeading"/>
      </w:pPr>
      <w:r>
        <w:pict w14:anchorId="1771F275">
          <v:shape id="_x0000_i1140" type="#_x0000_t75" style="width:74.5pt;height:19.5pt">
            <v:imagedata r:id="rId21" o:title="danger"/>
          </v:shape>
        </w:pict>
      </w:r>
    </w:p>
    <w:p w14:paraId="5C84E92E" w14:textId="77777777" w:rsidR="00CA755F" w:rsidRDefault="00A065C5">
      <w:pPr>
        <w:pStyle w:val="CAUTIONText"/>
      </w:pPr>
      <w:r>
        <w:t xml:space="preserve">When exposed to sunlight, the PV arrays supply DC voltage to the inverter. Before connecting cables, ensure that all </w:t>
      </w:r>
      <w:r>
        <w:rPr>
          <w:b/>
        </w:rPr>
        <w:t>DC SWITCH</w:t>
      </w:r>
      <w:r>
        <w:t xml:space="preserve"> on the inverter are OFF. Otherwise, the high voltage of the inverter may result in electric shocks.</w:t>
      </w:r>
    </w:p>
    <w:p w14:paraId="71F26B57" w14:textId="77777777" w:rsidR="00CA755F" w:rsidRDefault="00CA755F"/>
    <w:p w14:paraId="7C0CDC71" w14:textId="77777777" w:rsidR="00CA755F" w:rsidRDefault="00CF67DE">
      <w:pPr>
        <w:pStyle w:val="CAUTIONHeading"/>
      </w:pPr>
      <w:r>
        <w:pict w14:anchorId="096F3378">
          <v:shape id="_x0000_i1141" type="#_x0000_t75" style="width:74.5pt;height:19.5pt">
            <v:imagedata r:id="rId21" o:title="danger"/>
          </v:shape>
        </w:pict>
      </w:r>
    </w:p>
    <w:p w14:paraId="1471D45D" w14:textId="77777777" w:rsidR="00CA755F" w:rsidRDefault="00A065C5">
      <w:pPr>
        <w:pStyle w:val="CAUTIONTextList"/>
      </w:pPr>
      <w:r>
        <w:t>The site must be equipped with qualified fire fighting facilities, such as fire sand and carbon dioxide fire extinguishers.</w:t>
      </w:r>
    </w:p>
    <w:p w14:paraId="6DECAA41" w14:textId="77777777" w:rsidR="00CA755F" w:rsidRDefault="00A065C5">
      <w:pPr>
        <w:pStyle w:val="CAUTIONTextList"/>
      </w:pPr>
      <w:r>
        <w:t>Wear personal protective equipment and use dedicated insulated tools to avoid electric shocks or short circuits.</w:t>
      </w:r>
    </w:p>
    <w:p w14:paraId="2B4C81D7" w14:textId="77777777" w:rsidR="00CA755F" w:rsidRDefault="00CA755F"/>
    <w:p w14:paraId="311DE342" w14:textId="77777777" w:rsidR="00CA755F" w:rsidRDefault="00CF67DE">
      <w:pPr>
        <w:pStyle w:val="CAUTIONHeading"/>
      </w:pPr>
      <w:r>
        <w:pict w14:anchorId="0A164895">
          <v:shape id="_x0000_i1142" type="#_x0000_t75" style="width:74.5pt;height:19.5pt">
            <v:imagedata r:id="rId22" o:title="warning"/>
          </v:shape>
        </w:pict>
      </w:r>
    </w:p>
    <w:p w14:paraId="62A41FC2" w14:textId="77777777" w:rsidR="00CA755F" w:rsidRDefault="00A065C5">
      <w:pPr>
        <w:pStyle w:val="CAUTIONTextList"/>
      </w:pPr>
      <w:r>
        <w:t>The equipment damage caused by incorrect cable connections is beyond the warranty scope.</w:t>
      </w:r>
    </w:p>
    <w:p w14:paraId="4D634BF0" w14:textId="77777777" w:rsidR="00CA755F" w:rsidRDefault="00A065C5">
      <w:pPr>
        <w:pStyle w:val="CAUTIONTextList"/>
      </w:pPr>
      <w:r>
        <w:t>Only certified electrician can perform electrical terminations.</w:t>
      </w:r>
    </w:p>
    <w:p w14:paraId="756516B1" w14:textId="77777777" w:rsidR="00CA755F" w:rsidRDefault="00A065C5">
      <w:pPr>
        <w:pStyle w:val="CAUTIONTextList"/>
      </w:pPr>
      <w:r>
        <w:t>Operation personnel must wear PPE when connecting cables.</w:t>
      </w:r>
    </w:p>
    <w:p w14:paraId="422482B4" w14:textId="77777777" w:rsidR="00CA755F" w:rsidRDefault="00A065C5">
      <w:pPr>
        <w:pStyle w:val="CAUTIONTextList"/>
      </w:pPr>
      <w:r>
        <w:t>Before connecting cables to ports, leave enough slack to reduce the tension on the cables and prevent poor cable connections.</w:t>
      </w:r>
    </w:p>
    <w:p w14:paraId="0DB71DB8" w14:textId="77777777" w:rsidR="00CA755F" w:rsidRDefault="00CA755F"/>
    <w:p w14:paraId="44FBC5A7" w14:textId="77777777" w:rsidR="00CA755F" w:rsidRDefault="00CF67DE">
      <w:pPr>
        <w:pStyle w:val="CAUTIONHeading"/>
      </w:pPr>
      <w:r>
        <w:lastRenderedPageBreak/>
        <w:pict w14:anchorId="13EB2245">
          <v:shape id="_x0000_i1143" type="#_x0000_t75" style="width:74.5pt;height:19.5pt">
            <v:imagedata r:id="rId24" o:title="Caution"/>
          </v:shape>
        </w:pict>
      </w:r>
    </w:p>
    <w:p w14:paraId="09DA7F26" w14:textId="77777777" w:rsidR="00CA755F" w:rsidRDefault="00A065C5">
      <w:pPr>
        <w:pStyle w:val="CAUTIONTextList"/>
      </w:pPr>
      <w:r>
        <w:t>Stay away from the equipment when preparing cables to prevent cable scraps from entering the equipment. Cable scraps may cause sparks and result in personal injury and equipment damage.</w:t>
      </w:r>
    </w:p>
    <w:p w14:paraId="1E4C825D" w14:textId="77777777" w:rsidR="00CA755F" w:rsidRDefault="00A065C5">
      <w:pPr>
        <w:pStyle w:val="CAUTIONTextList"/>
      </w:pPr>
      <w:r>
        <w:t>When routing PV cables whose pipe is less than 1.5 m long, the positive and negative PV string cables shall be routed in different pipes to prevent cable damage and short circuits caused by improper operations during construction.</w:t>
      </w:r>
    </w:p>
    <w:p w14:paraId="7831EE0B" w14:textId="77777777" w:rsidR="00CA755F" w:rsidRDefault="00CF67DE">
      <w:pPr>
        <w:pStyle w:val="NotesHeading"/>
      </w:pPr>
      <w:r>
        <w:rPr>
          <w:color w:val="339966"/>
        </w:rPr>
        <w:pict w14:anchorId="3E8E7600">
          <v:shape id="_x0000_i1144" type="#_x0000_t75" style="width:54.5pt;height:19.5pt">
            <v:imagedata r:id="rId36" o:title="note"/>
          </v:shape>
        </w:pict>
      </w:r>
    </w:p>
    <w:p w14:paraId="2E86080B" w14:textId="77777777" w:rsidR="00CA755F" w:rsidRDefault="00A065C5">
      <w:pPr>
        <w:pStyle w:val="NotesText"/>
      </w:pPr>
      <w:r>
        <w:t>The cable colors shown in the electrical connection diagrams provided in this section are for reference only. Select cables in accordance with local cable specifications (green-and-yellow cables are only used for protective earthing).</w:t>
      </w:r>
    </w:p>
    <w:p w14:paraId="66EF6523" w14:textId="77777777" w:rsidR="00CA755F" w:rsidRDefault="00A065C5">
      <w:pPr>
        <w:pStyle w:val="Heading2"/>
      </w:pPr>
      <w:bookmarkStart w:id="49" w:name="EN-US_TOPIC_0000001799946054"/>
      <w:bookmarkStart w:id="50" w:name="_Toc256000026"/>
      <w:bookmarkEnd w:id="49"/>
      <w:r>
        <w:t>Preparing Cables</w:t>
      </w:r>
      <w:bookmarkEnd w:id="50"/>
    </w:p>
    <w:p w14:paraId="0907D313" w14:textId="77777777" w:rsidR="00CA755F" w:rsidRDefault="00A065C5">
      <w:pPr>
        <w:pStyle w:val="FigureDescription"/>
      </w:pPr>
      <w:r>
        <w:t>Inverter cable connections (the components in dashed boxes are optional)</w:t>
      </w:r>
    </w:p>
    <w:p w14:paraId="0C392DD6" w14:textId="77777777" w:rsidR="00CA755F" w:rsidRDefault="00CF67DE">
      <w:pPr>
        <w:pStyle w:val="Figure"/>
      </w:pPr>
      <w:r>
        <w:pict w14:anchorId="7A51BC08">
          <v:shape id="_x0000_i1145" type="#_x0000_t75" style="width:394pt;height:269.5pt">
            <v:imagedata r:id="rId108" o:title=""/>
          </v:shape>
        </w:pict>
      </w:r>
    </w:p>
    <w:p w14:paraId="08A02B7C" w14:textId="77777777" w:rsidR="00CA755F" w:rsidRDefault="00CA755F"/>
    <w:p w14:paraId="03B0E521" w14:textId="77777777" w:rsidR="00CA755F" w:rsidRDefault="00A065C5">
      <w:pPr>
        <w:pStyle w:val="TableDescription"/>
      </w:pPr>
      <w:r>
        <w:t>Component description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5"/>
        <w:gridCol w:w="1905"/>
        <w:gridCol w:w="3413"/>
        <w:gridCol w:w="1985"/>
      </w:tblGrid>
      <w:tr w:rsidR="00CA755F" w14:paraId="0874570F" w14:textId="77777777" w:rsidTr="008E5D6A">
        <w:trPr>
          <w:tblHeader/>
        </w:trPr>
        <w:tc>
          <w:tcPr>
            <w:tcW w:w="4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452D57E" w14:textId="77777777" w:rsidR="00CA755F" w:rsidRDefault="00A065C5">
            <w:pPr>
              <w:pStyle w:val="TableHeading"/>
            </w:pPr>
            <w:r>
              <w:t>No.</w:t>
            </w:r>
          </w:p>
        </w:tc>
        <w:tc>
          <w:tcPr>
            <w:tcW w:w="12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8D50695" w14:textId="77777777" w:rsidR="00CA755F" w:rsidRDefault="00A065C5">
            <w:pPr>
              <w:pStyle w:val="TableHeading"/>
            </w:pPr>
            <w:r>
              <w:t>Component</w:t>
            </w:r>
          </w:p>
        </w:tc>
        <w:tc>
          <w:tcPr>
            <w:tcW w:w="21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F6A6ABA" w14:textId="77777777" w:rsidR="00CA755F" w:rsidRDefault="00A065C5">
            <w:pPr>
              <w:pStyle w:val="TableHeading"/>
            </w:pPr>
            <w:r>
              <w:t>Description</w:t>
            </w:r>
          </w:p>
        </w:tc>
        <w:tc>
          <w:tcPr>
            <w:tcW w:w="125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08D514A" w14:textId="77777777" w:rsidR="00CA755F" w:rsidRDefault="00A065C5">
            <w:pPr>
              <w:pStyle w:val="TableHeading"/>
            </w:pPr>
            <w:r>
              <w:t>Source</w:t>
            </w:r>
          </w:p>
        </w:tc>
      </w:tr>
      <w:tr w:rsidR="008E5D6A" w14:paraId="5E3CB1A4" w14:textId="77777777" w:rsidTr="008E5D6A">
        <w:tc>
          <w:tcPr>
            <w:tcW w:w="400" w:type="pct"/>
            <w:tcBorders>
              <w:top w:val="single" w:sz="6" w:space="0" w:color="000000"/>
              <w:bottom w:val="single" w:sz="6" w:space="0" w:color="000000"/>
              <w:right w:val="single" w:sz="6" w:space="0" w:color="000000"/>
            </w:tcBorders>
            <w:shd w:val="clear" w:color="auto" w:fill="auto"/>
          </w:tcPr>
          <w:p w14:paraId="723C7F63" w14:textId="77777777" w:rsidR="00CA755F" w:rsidRDefault="00A065C5">
            <w:pPr>
              <w:pStyle w:val="TableText"/>
            </w:pPr>
            <w:r>
              <w:t>A</w:t>
            </w:r>
          </w:p>
        </w:tc>
        <w:tc>
          <w:tcPr>
            <w:tcW w:w="1200" w:type="pct"/>
            <w:tcBorders>
              <w:top w:val="single" w:sz="6" w:space="0" w:color="000000"/>
              <w:bottom w:val="single" w:sz="6" w:space="0" w:color="000000"/>
              <w:right w:val="single" w:sz="6" w:space="0" w:color="000000"/>
            </w:tcBorders>
            <w:shd w:val="clear" w:color="auto" w:fill="auto"/>
          </w:tcPr>
          <w:p w14:paraId="15EFE7DD" w14:textId="77777777" w:rsidR="00CA755F" w:rsidRDefault="00A065C5">
            <w:pPr>
              <w:pStyle w:val="TableText"/>
            </w:pPr>
            <w:r>
              <w:t>PV module</w:t>
            </w:r>
          </w:p>
        </w:tc>
        <w:tc>
          <w:tcPr>
            <w:tcW w:w="2150" w:type="pct"/>
            <w:tcBorders>
              <w:top w:val="single" w:sz="6" w:space="0" w:color="000000"/>
              <w:bottom w:val="single" w:sz="6" w:space="0" w:color="000000"/>
              <w:right w:val="single" w:sz="6" w:space="0" w:color="000000"/>
            </w:tcBorders>
            <w:shd w:val="clear" w:color="auto" w:fill="auto"/>
          </w:tcPr>
          <w:p w14:paraId="2F9EB62B" w14:textId="77777777" w:rsidR="00CA755F" w:rsidRDefault="00A065C5">
            <w:pPr>
              <w:pStyle w:val="ItemListinTable"/>
            </w:pPr>
            <w:r>
              <w:t>A PV string consists of PV modules connected in series.</w:t>
            </w:r>
          </w:p>
          <w:p w14:paraId="76BF61E4" w14:textId="77777777" w:rsidR="00CA755F" w:rsidRDefault="00A065C5">
            <w:pPr>
              <w:pStyle w:val="ItemListinTable"/>
            </w:pPr>
            <w:r>
              <w:t>The inverter supports three PV string inputs.</w:t>
            </w:r>
            <w:r w:rsidRPr="008E5D6A">
              <w:rPr>
                <w:vertAlign w:val="superscript"/>
              </w:rPr>
              <w:t>[1]</w:t>
            </w:r>
          </w:p>
        </w:tc>
        <w:tc>
          <w:tcPr>
            <w:tcW w:w="1250" w:type="pct"/>
            <w:tcBorders>
              <w:top w:val="single" w:sz="6" w:space="0" w:color="000000"/>
              <w:bottom w:val="single" w:sz="6" w:space="0" w:color="000000"/>
            </w:tcBorders>
            <w:shd w:val="clear" w:color="auto" w:fill="auto"/>
          </w:tcPr>
          <w:p w14:paraId="271B529A" w14:textId="77777777" w:rsidR="00CA755F" w:rsidRDefault="00A065C5">
            <w:pPr>
              <w:pStyle w:val="TableText"/>
            </w:pPr>
            <w:r>
              <w:t>Prepared by the customer</w:t>
            </w:r>
          </w:p>
        </w:tc>
      </w:tr>
      <w:tr w:rsidR="008E5D6A" w14:paraId="756647D5" w14:textId="77777777" w:rsidTr="008E5D6A">
        <w:tc>
          <w:tcPr>
            <w:tcW w:w="400" w:type="pct"/>
            <w:tcBorders>
              <w:top w:val="single" w:sz="6" w:space="0" w:color="000000"/>
              <w:bottom w:val="single" w:sz="6" w:space="0" w:color="000000"/>
              <w:right w:val="single" w:sz="6" w:space="0" w:color="000000"/>
            </w:tcBorders>
            <w:shd w:val="clear" w:color="auto" w:fill="auto"/>
          </w:tcPr>
          <w:p w14:paraId="5977B64B" w14:textId="77777777" w:rsidR="00CA755F" w:rsidRDefault="00A065C5">
            <w:pPr>
              <w:pStyle w:val="TableText"/>
            </w:pPr>
            <w:r>
              <w:lastRenderedPageBreak/>
              <w:t>B</w:t>
            </w:r>
          </w:p>
        </w:tc>
        <w:tc>
          <w:tcPr>
            <w:tcW w:w="1200" w:type="pct"/>
            <w:tcBorders>
              <w:top w:val="single" w:sz="6" w:space="0" w:color="000000"/>
              <w:bottom w:val="single" w:sz="6" w:space="0" w:color="000000"/>
              <w:right w:val="single" w:sz="6" w:space="0" w:color="000000"/>
            </w:tcBorders>
            <w:shd w:val="clear" w:color="auto" w:fill="auto"/>
          </w:tcPr>
          <w:p w14:paraId="609953A7" w14:textId="77777777" w:rsidR="00CA755F" w:rsidRDefault="00A065C5">
            <w:pPr>
              <w:pStyle w:val="TableText"/>
            </w:pPr>
            <w:r>
              <w:t>Optimizer</w:t>
            </w:r>
          </w:p>
        </w:tc>
        <w:tc>
          <w:tcPr>
            <w:tcW w:w="2150" w:type="pct"/>
            <w:tcBorders>
              <w:top w:val="single" w:sz="6" w:space="0" w:color="000000"/>
              <w:bottom w:val="single" w:sz="6" w:space="0" w:color="000000"/>
              <w:right w:val="single" w:sz="6" w:space="0" w:color="000000"/>
            </w:tcBorders>
            <w:shd w:val="clear" w:color="auto" w:fill="auto"/>
          </w:tcPr>
          <w:p w14:paraId="752B29E5" w14:textId="77777777" w:rsidR="00CA755F" w:rsidRDefault="00A065C5">
            <w:pPr>
              <w:pStyle w:val="TableText"/>
            </w:pPr>
            <w:r>
              <w:t>The supported Optimizer models are SUN2000-450W-P2, and SUN2000-600W-P.</w:t>
            </w:r>
          </w:p>
        </w:tc>
        <w:tc>
          <w:tcPr>
            <w:tcW w:w="1250" w:type="pct"/>
            <w:tcBorders>
              <w:top w:val="single" w:sz="6" w:space="0" w:color="000000"/>
              <w:bottom w:val="single" w:sz="6" w:space="0" w:color="000000"/>
            </w:tcBorders>
            <w:shd w:val="clear" w:color="auto" w:fill="auto"/>
          </w:tcPr>
          <w:p w14:paraId="13F33C8A" w14:textId="77777777" w:rsidR="00CA755F" w:rsidRDefault="00A065C5">
            <w:pPr>
              <w:pStyle w:val="TableText"/>
            </w:pPr>
            <w:r>
              <w:t>Purchased from provider</w:t>
            </w:r>
          </w:p>
        </w:tc>
      </w:tr>
      <w:tr w:rsidR="008E5D6A" w14:paraId="1C90A193" w14:textId="77777777" w:rsidTr="008E5D6A">
        <w:tc>
          <w:tcPr>
            <w:tcW w:w="400" w:type="pct"/>
            <w:tcBorders>
              <w:top w:val="single" w:sz="6" w:space="0" w:color="000000"/>
              <w:bottom w:val="single" w:sz="6" w:space="0" w:color="000000"/>
              <w:right w:val="single" w:sz="6" w:space="0" w:color="000000"/>
            </w:tcBorders>
            <w:shd w:val="clear" w:color="auto" w:fill="auto"/>
          </w:tcPr>
          <w:p w14:paraId="6FDE9E14" w14:textId="77777777" w:rsidR="00CA755F" w:rsidRDefault="00A065C5">
            <w:pPr>
              <w:pStyle w:val="TableText"/>
            </w:pPr>
            <w:r>
              <w:t>C</w:t>
            </w:r>
          </w:p>
        </w:tc>
        <w:tc>
          <w:tcPr>
            <w:tcW w:w="1200" w:type="pct"/>
            <w:tcBorders>
              <w:top w:val="single" w:sz="6" w:space="0" w:color="000000"/>
              <w:bottom w:val="single" w:sz="6" w:space="0" w:color="000000"/>
              <w:right w:val="single" w:sz="6" w:space="0" w:color="000000"/>
            </w:tcBorders>
            <w:shd w:val="clear" w:color="auto" w:fill="auto"/>
          </w:tcPr>
          <w:p w14:paraId="4A634E17" w14:textId="77777777" w:rsidR="00CA755F" w:rsidRDefault="00A065C5">
            <w:pPr>
              <w:pStyle w:val="TableText"/>
            </w:pPr>
            <w:r>
              <w:t>DC switch</w:t>
            </w:r>
          </w:p>
        </w:tc>
        <w:tc>
          <w:tcPr>
            <w:tcW w:w="2150" w:type="pct"/>
            <w:tcBorders>
              <w:top w:val="single" w:sz="6" w:space="0" w:color="000000"/>
              <w:bottom w:val="single" w:sz="6" w:space="0" w:color="000000"/>
              <w:right w:val="single" w:sz="6" w:space="0" w:color="000000"/>
            </w:tcBorders>
            <w:shd w:val="clear" w:color="auto" w:fill="auto"/>
          </w:tcPr>
          <w:p w14:paraId="5EB7A6B0" w14:textId="77777777" w:rsidR="00CA755F" w:rsidRDefault="00A065C5">
            <w:pPr>
              <w:pStyle w:val="TableText"/>
            </w:pPr>
            <w:r>
              <w:t>Recommended: a DC circuit breaker with a rated voltage greater than or equal to 600 V DC and a rated current of 20 A</w:t>
            </w:r>
          </w:p>
        </w:tc>
        <w:tc>
          <w:tcPr>
            <w:tcW w:w="1250" w:type="pct"/>
            <w:tcBorders>
              <w:top w:val="single" w:sz="6" w:space="0" w:color="000000"/>
              <w:bottom w:val="single" w:sz="6" w:space="0" w:color="000000"/>
            </w:tcBorders>
            <w:shd w:val="clear" w:color="auto" w:fill="auto"/>
          </w:tcPr>
          <w:p w14:paraId="4682A214" w14:textId="77777777" w:rsidR="00CA755F" w:rsidRDefault="00A065C5">
            <w:pPr>
              <w:pStyle w:val="TableText"/>
            </w:pPr>
            <w:r>
              <w:t>Prepared by the customer</w:t>
            </w:r>
          </w:p>
        </w:tc>
      </w:tr>
      <w:tr w:rsidR="008E5D6A" w14:paraId="6B03BAA7" w14:textId="77777777" w:rsidTr="008E5D6A">
        <w:tc>
          <w:tcPr>
            <w:tcW w:w="400" w:type="pct"/>
            <w:tcBorders>
              <w:top w:val="single" w:sz="6" w:space="0" w:color="000000"/>
              <w:bottom w:val="single" w:sz="6" w:space="0" w:color="000000"/>
              <w:right w:val="single" w:sz="6" w:space="0" w:color="000000"/>
            </w:tcBorders>
            <w:shd w:val="clear" w:color="auto" w:fill="auto"/>
          </w:tcPr>
          <w:p w14:paraId="739342BD" w14:textId="77777777" w:rsidR="00CA755F" w:rsidRDefault="00A065C5">
            <w:pPr>
              <w:pStyle w:val="TableText"/>
            </w:pPr>
            <w:r>
              <w:t>D</w:t>
            </w:r>
          </w:p>
        </w:tc>
        <w:tc>
          <w:tcPr>
            <w:tcW w:w="1200" w:type="pct"/>
            <w:tcBorders>
              <w:top w:val="single" w:sz="6" w:space="0" w:color="000000"/>
              <w:bottom w:val="single" w:sz="6" w:space="0" w:color="000000"/>
              <w:right w:val="single" w:sz="6" w:space="0" w:color="000000"/>
            </w:tcBorders>
            <w:shd w:val="clear" w:color="auto" w:fill="auto"/>
          </w:tcPr>
          <w:p w14:paraId="737451A8" w14:textId="77777777" w:rsidR="00CA755F" w:rsidRDefault="00A065C5">
            <w:pPr>
              <w:pStyle w:val="TableText"/>
            </w:pPr>
            <w:r>
              <w:t>Battery</w:t>
            </w:r>
          </w:p>
        </w:tc>
        <w:tc>
          <w:tcPr>
            <w:tcW w:w="2150" w:type="pct"/>
            <w:tcBorders>
              <w:top w:val="single" w:sz="6" w:space="0" w:color="000000"/>
              <w:bottom w:val="single" w:sz="6" w:space="0" w:color="000000"/>
              <w:right w:val="single" w:sz="6" w:space="0" w:color="000000"/>
            </w:tcBorders>
            <w:shd w:val="clear" w:color="auto" w:fill="auto"/>
          </w:tcPr>
          <w:p w14:paraId="506D83C1" w14:textId="77777777" w:rsidR="00CA755F" w:rsidRDefault="00A065C5">
            <w:pPr>
              <w:pStyle w:val="TableText"/>
            </w:pPr>
            <w:r>
              <w:t>The inverter can connect to the Energy Storage.</w:t>
            </w:r>
          </w:p>
        </w:tc>
        <w:tc>
          <w:tcPr>
            <w:tcW w:w="1250" w:type="pct"/>
            <w:tcBorders>
              <w:top w:val="single" w:sz="6" w:space="0" w:color="000000"/>
              <w:bottom w:val="single" w:sz="6" w:space="0" w:color="000000"/>
            </w:tcBorders>
            <w:shd w:val="clear" w:color="auto" w:fill="auto"/>
          </w:tcPr>
          <w:p w14:paraId="14646858" w14:textId="77777777" w:rsidR="00CA755F" w:rsidRDefault="00A065C5">
            <w:pPr>
              <w:pStyle w:val="TableText"/>
            </w:pPr>
            <w:r>
              <w:t>Purchased from provider</w:t>
            </w:r>
          </w:p>
        </w:tc>
      </w:tr>
      <w:tr w:rsidR="008E5D6A" w14:paraId="0788C3C2" w14:textId="77777777" w:rsidTr="008E5D6A">
        <w:tc>
          <w:tcPr>
            <w:tcW w:w="400" w:type="pct"/>
            <w:tcBorders>
              <w:top w:val="single" w:sz="6" w:space="0" w:color="000000"/>
              <w:bottom w:val="single" w:sz="6" w:space="0" w:color="000000"/>
              <w:right w:val="single" w:sz="6" w:space="0" w:color="000000"/>
            </w:tcBorders>
            <w:shd w:val="clear" w:color="auto" w:fill="auto"/>
          </w:tcPr>
          <w:p w14:paraId="091C8BD6" w14:textId="77777777" w:rsidR="00CA755F" w:rsidRDefault="00A065C5">
            <w:pPr>
              <w:pStyle w:val="TableText"/>
            </w:pPr>
            <w:r>
              <w:t>E</w:t>
            </w:r>
          </w:p>
        </w:tc>
        <w:tc>
          <w:tcPr>
            <w:tcW w:w="1200" w:type="pct"/>
            <w:tcBorders>
              <w:top w:val="single" w:sz="6" w:space="0" w:color="000000"/>
              <w:bottom w:val="single" w:sz="6" w:space="0" w:color="000000"/>
              <w:right w:val="single" w:sz="6" w:space="0" w:color="000000"/>
            </w:tcBorders>
            <w:shd w:val="clear" w:color="auto" w:fill="auto"/>
          </w:tcPr>
          <w:p w14:paraId="272D4B43" w14:textId="77777777" w:rsidR="00CA755F" w:rsidRDefault="00A065C5">
            <w:pPr>
              <w:pStyle w:val="TableText"/>
            </w:pPr>
            <w:r>
              <w:t>Smart Dongle</w:t>
            </w:r>
          </w:p>
        </w:tc>
        <w:tc>
          <w:tcPr>
            <w:tcW w:w="2150" w:type="pct"/>
            <w:tcBorders>
              <w:top w:val="single" w:sz="6" w:space="0" w:color="000000"/>
              <w:bottom w:val="single" w:sz="6" w:space="0" w:color="000000"/>
              <w:right w:val="single" w:sz="6" w:space="0" w:color="000000"/>
            </w:tcBorders>
            <w:shd w:val="clear" w:color="auto" w:fill="auto"/>
          </w:tcPr>
          <w:p w14:paraId="0FAD1DDD" w14:textId="77777777" w:rsidR="00CA755F" w:rsidRDefault="00A065C5">
            <w:pPr>
              <w:pStyle w:val="TableText"/>
            </w:pPr>
            <w:r>
              <w:t>Supported models: WLAN-FE Smart Dongle</w:t>
            </w:r>
          </w:p>
        </w:tc>
        <w:tc>
          <w:tcPr>
            <w:tcW w:w="1250" w:type="pct"/>
            <w:tcBorders>
              <w:top w:val="single" w:sz="6" w:space="0" w:color="000000"/>
              <w:bottom w:val="single" w:sz="6" w:space="0" w:color="000000"/>
            </w:tcBorders>
            <w:shd w:val="clear" w:color="auto" w:fill="auto"/>
          </w:tcPr>
          <w:p w14:paraId="7F5F5690" w14:textId="77777777" w:rsidR="00CA755F" w:rsidRDefault="00A065C5">
            <w:pPr>
              <w:pStyle w:val="TableText"/>
            </w:pPr>
            <w:r>
              <w:t>Purchased from provider</w:t>
            </w:r>
          </w:p>
        </w:tc>
      </w:tr>
      <w:tr w:rsidR="008E5D6A" w14:paraId="41E7FB61" w14:textId="77777777" w:rsidTr="008E5D6A">
        <w:tc>
          <w:tcPr>
            <w:tcW w:w="400" w:type="pct"/>
            <w:tcBorders>
              <w:top w:val="single" w:sz="6" w:space="0" w:color="000000"/>
              <w:bottom w:val="single" w:sz="6" w:space="0" w:color="000000"/>
              <w:right w:val="single" w:sz="6" w:space="0" w:color="000000"/>
            </w:tcBorders>
            <w:shd w:val="clear" w:color="auto" w:fill="auto"/>
          </w:tcPr>
          <w:p w14:paraId="24CA9D41" w14:textId="77777777" w:rsidR="00CA755F" w:rsidRDefault="00A065C5">
            <w:pPr>
              <w:pStyle w:val="TableText"/>
            </w:pPr>
            <w:r>
              <w:t>F</w:t>
            </w:r>
          </w:p>
        </w:tc>
        <w:tc>
          <w:tcPr>
            <w:tcW w:w="1200" w:type="pct"/>
            <w:tcBorders>
              <w:top w:val="single" w:sz="6" w:space="0" w:color="000000"/>
              <w:bottom w:val="single" w:sz="6" w:space="0" w:color="000000"/>
              <w:right w:val="single" w:sz="6" w:space="0" w:color="000000"/>
            </w:tcBorders>
            <w:shd w:val="clear" w:color="auto" w:fill="auto"/>
          </w:tcPr>
          <w:p w14:paraId="0BFF8DCC" w14:textId="77777777" w:rsidR="00CA755F" w:rsidRDefault="00A065C5">
            <w:pPr>
              <w:pStyle w:val="TableText"/>
            </w:pPr>
            <w:r>
              <w:t>Power meter</w:t>
            </w:r>
            <w:r w:rsidRPr="008E5D6A">
              <w:rPr>
                <w:vertAlign w:val="superscript"/>
              </w:rPr>
              <w:t>[2]</w:t>
            </w:r>
          </w:p>
        </w:tc>
        <w:tc>
          <w:tcPr>
            <w:tcW w:w="2150" w:type="pct"/>
            <w:tcBorders>
              <w:top w:val="single" w:sz="6" w:space="0" w:color="000000"/>
              <w:bottom w:val="single" w:sz="6" w:space="0" w:color="000000"/>
              <w:right w:val="single" w:sz="6" w:space="0" w:color="000000"/>
            </w:tcBorders>
            <w:shd w:val="clear" w:color="auto" w:fill="auto"/>
          </w:tcPr>
          <w:p w14:paraId="65EF9403" w14:textId="77777777" w:rsidR="00CA755F" w:rsidRDefault="00A065C5">
            <w:pPr>
              <w:pStyle w:val="TableText"/>
            </w:pPr>
            <w:r>
              <w:t>The recommended power meter models are DDSU666-H, YDS70-C16, DDSU71 and DDSU1079-CT.</w:t>
            </w:r>
          </w:p>
        </w:tc>
        <w:tc>
          <w:tcPr>
            <w:tcW w:w="1250" w:type="pct"/>
            <w:tcBorders>
              <w:top w:val="single" w:sz="6" w:space="0" w:color="000000"/>
              <w:bottom w:val="single" w:sz="6" w:space="0" w:color="000000"/>
            </w:tcBorders>
            <w:shd w:val="clear" w:color="auto" w:fill="auto"/>
          </w:tcPr>
          <w:p w14:paraId="330E2D2E" w14:textId="77777777" w:rsidR="00CA755F" w:rsidRDefault="00A065C5">
            <w:pPr>
              <w:pStyle w:val="TableText"/>
            </w:pPr>
            <w:r>
              <w:t>Purchased from provider</w:t>
            </w:r>
          </w:p>
        </w:tc>
      </w:tr>
      <w:tr w:rsidR="008E5D6A" w14:paraId="396F739C" w14:textId="77777777" w:rsidTr="008E5D6A">
        <w:tc>
          <w:tcPr>
            <w:tcW w:w="400" w:type="pct"/>
            <w:tcBorders>
              <w:top w:val="single" w:sz="6" w:space="0" w:color="000000"/>
              <w:bottom w:val="single" w:sz="6" w:space="0" w:color="000000"/>
              <w:right w:val="single" w:sz="6" w:space="0" w:color="000000"/>
            </w:tcBorders>
            <w:shd w:val="clear" w:color="auto" w:fill="auto"/>
          </w:tcPr>
          <w:p w14:paraId="7BA37E85" w14:textId="77777777" w:rsidR="00CA755F" w:rsidRDefault="00A065C5">
            <w:pPr>
              <w:pStyle w:val="TableText"/>
            </w:pPr>
            <w:r>
              <w:t>G</w:t>
            </w:r>
          </w:p>
        </w:tc>
        <w:tc>
          <w:tcPr>
            <w:tcW w:w="1200" w:type="pct"/>
            <w:tcBorders>
              <w:top w:val="single" w:sz="6" w:space="0" w:color="000000"/>
              <w:bottom w:val="single" w:sz="6" w:space="0" w:color="000000"/>
              <w:right w:val="single" w:sz="6" w:space="0" w:color="000000"/>
            </w:tcBorders>
            <w:shd w:val="clear" w:color="auto" w:fill="auto"/>
          </w:tcPr>
          <w:p w14:paraId="4A399CB1" w14:textId="77777777" w:rsidR="00CA755F" w:rsidRDefault="00A065C5">
            <w:pPr>
              <w:pStyle w:val="TableText"/>
            </w:pPr>
            <w:r>
              <w:t>Energy Management Assistant</w:t>
            </w:r>
          </w:p>
        </w:tc>
        <w:tc>
          <w:tcPr>
            <w:tcW w:w="2150" w:type="pct"/>
            <w:tcBorders>
              <w:top w:val="single" w:sz="6" w:space="0" w:color="000000"/>
              <w:bottom w:val="single" w:sz="6" w:space="0" w:color="000000"/>
              <w:right w:val="single" w:sz="6" w:space="0" w:color="000000"/>
            </w:tcBorders>
            <w:shd w:val="clear" w:color="auto" w:fill="auto"/>
          </w:tcPr>
          <w:p w14:paraId="1F3D0D31" w14:textId="77777777" w:rsidR="00CA755F" w:rsidRDefault="00A065C5">
            <w:pPr>
              <w:pStyle w:val="TableText"/>
            </w:pPr>
            <w:r>
              <w:t>An energy management device used in a residential PV system.</w:t>
            </w:r>
          </w:p>
        </w:tc>
        <w:tc>
          <w:tcPr>
            <w:tcW w:w="1250" w:type="pct"/>
            <w:tcBorders>
              <w:top w:val="single" w:sz="6" w:space="0" w:color="000000"/>
              <w:bottom w:val="single" w:sz="6" w:space="0" w:color="000000"/>
            </w:tcBorders>
            <w:shd w:val="clear" w:color="auto" w:fill="auto"/>
          </w:tcPr>
          <w:p w14:paraId="042FD0F2" w14:textId="77777777" w:rsidR="00CA755F" w:rsidRDefault="00A065C5">
            <w:pPr>
              <w:pStyle w:val="TableText"/>
            </w:pPr>
            <w:r>
              <w:t>Purchased from provider</w:t>
            </w:r>
          </w:p>
        </w:tc>
      </w:tr>
      <w:tr w:rsidR="008E5D6A" w14:paraId="318CBD5C" w14:textId="77777777" w:rsidTr="008E5D6A">
        <w:tc>
          <w:tcPr>
            <w:tcW w:w="400" w:type="pct"/>
            <w:tcBorders>
              <w:top w:val="single" w:sz="6" w:space="0" w:color="000000"/>
              <w:bottom w:val="single" w:sz="6" w:space="0" w:color="000000"/>
              <w:right w:val="single" w:sz="6" w:space="0" w:color="000000"/>
            </w:tcBorders>
            <w:shd w:val="clear" w:color="auto" w:fill="auto"/>
          </w:tcPr>
          <w:p w14:paraId="03B2FB25" w14:textId="77777777" w:rsidR="00CA755F" w:rsidRDefault="00A065C5">
            <w:pPr>
              <w:pStyle w:val="TableText"/>
            </w:pPr>
            <w:r>
              <w:t>H</w:t>
            </w:r>
          </w:p>
        </w:tc>
        <w:tc>
          <w:tcPr>
            <w:tcW w:w="1200" w:type="pct"/>
            <w:tcBorders>
              <w:top w:val="single" w:sz="6" w:space="0" w:color="000000"/>
              <w:bottom w:val="single" w:sz="6" w:space="0" w:color="000000"/>
              <w:right w:val="single" w:sz="6" w:space="0" w:color="000000"/>
            </w:tcBorders>
            <w:shd w:val="clear" w:color="auto" w:fill="auto"/>
          </w:tcPr>
          <w:p w14:paraId="04597B42" w14:textId="77777777" w:rsidR="00CA755F" w:rsidRDefault="00A065C5">
            <w:pPr>
              <w:pStyle w:val="TableText"/>
            </w:pPr>
            <w:r>
              <w:t>Single-phase Whole Home Backup</w:t>
            </w:r>
          </w:p>
        </w:tc>
        <w:tc>
          <w:tcPr>
            <w:tcW w:w="2150" w:type="pct"/>
            <w:tcBorders>
              <w:top w:val="single" w:sz="6" w:space="0" w:color="000000"/>
              <w:bottom w:val="single" w:sz="6" w:space="0" w:color="000000"/>
              <w:right w:val="single" w:sz="6" w:space="0" w:color="000000"/>
            </w:tcBorders>
            <w:shd w:val="clear" w:color="auto" w:fill="auto"/>
          </w:tcPr>
          <w:p w14:paraId="77DA4B05" w14:textId="77777777" w:rsidR="00CA755F" w:rsidRDefault="00A065C5">
            <w:pPr>
              <w:pStyle w:val="TableText"/>
            </w:pPr>
            <w:r>
              <w:t>The Single-phase Whole Home Backup can be used to switch the inverter between on-grid and off-grid states.</w:t>
            </w:r>
          </w:p>
        </w:tc>
        <w:tc>
          <w:tcPr>
            <w:tcW w:w="1250" w:type="pct"/>
            <w:tcBorders>
              <w:top w:val="single" w:sz="6" w:space="0" w:color="000000"/>
              <w:bottom w:val="single" w:sz="6" w:space="0" w:color="000000"/>
            </w:tcBorders>
            <w:shd w:val="clear" w:color="auto" w:fill="auto"/>
          </w:tcPr>
          <w:p w14:paraId="0C7CF9ED" w14:textId="77777777" w:rsidR="00CA755F" w:rsidRDefault="00A065C5">
            <w:pPr>
              <w:pStyle w:val="TableText"/>
            </w:pPr>
            <w:r>
              <w:t>Purchased from provider</w:t>
            </w:r>
          </w:p>
        </w:tc>
      </w:tr>
      <w:tr w:rsidR="008E5D6A" w14:paraId="71FEA206" w14:textId="77777777" w:rsidTr="008E5D6A">
        <w:tc>
          <w:tcPr>
            <w:tcW w:w="400" w:type="pct"/>
            <w:tcBorders>
              <w:top w:val="single" w:sz="6" w:space="0" w:color="000000"/>
              <w:bottom w:val="single" w:sz="6" w:space="0" w:color="000000"/>
              <w:right w:val="single" w:sz="6" w:space="0" w:color="000000"/>
            </w:tcBorders>
            <w:shd w:val="clear" w:color="auto" w:fill="auto"/>
          </w:tcPr>
          <w:p w14:paraId="7F49381A" w14:textId="77777777" w:rsidR="00CA755F" w:rsidRDefault="00A065C5">
            <w:pPr>
              <w:pStyle w:val="TableText"/>
            </w:pPr>
            <w:r>
              <w:t>I</w:t>
            </w:r>
          </w:p>
        </w:tc>
        <w:tc>
          <w:tcPr>
            <w:tcW w:w="1200" w:type="pct"/>
            <w:tcBorders>
              <w:top w:val="single" w:sz="6" w:space="0" w:color="000000"/>
              <w:bottom w:val="single" w:sz="6" w:space="0" w:color="000000"/>
              <w:right w:val="single" w:sz="6" w:space="0" w:color="000000"/>
            </w:tcBorders>
            <w:shd w:val="clear" w:color="auto" w:fill="auto"/>
          </w:tcPr>
          <w:p w14:paraId="36FA3ACD" w14:textId="77777777" w:rsidR="00CA755F" w:rsidRDefault="00A065C5">
            <w:pPr>
              <w:pStyle w:val="TableText"/>
            </w:pPr>
            <w:r>
              <w:t>Inverter</w:t>
            </w:r>
          </w:p>
        </w:tc>
        <w:tc>
          <w:tcPr>
            <w:tcW w:w="2150" w:type="pct"/>
            <w:tcBorders>
              <w:top w:val="single" w:sz="6" w:space="0" w:color="000000"/>
              <w:bottom w:val="single" w:sz="6" w:space="0" w:color="000000"/>
              <w:right w:val="single" w:sz="6" w:space="0" w:color="000000"/>
            </w:tcBorders>
            <w:shd w:val="clear" w:color="auto" w:fill="auto"/>
          </w:tcPr>
          <w:p w14:paraId="38AE9FF7" w14:textId="77777777" w:rsidR="00CA755F" w:rsidRDefault="00A065C5">
            <w:pPr>
              <w:pStyle w:val="TableText"/>
            </w:pPr>
            <w:r>
              <w:t>In the inverter cascading scenario, a maximum of three inverters can be cascaded.</w:t>
            </w:r>
          </w:p>
        </w:tc>
        <w:tc>
          <w:tcPr>
            <w:tcW w:w="1250" w:type="pct"/>
            <w:tcBorders>
              <w:top w:val="single" w:sz="6" w:space="0" w:color="000000"/>
              <w:bottom w:val="single" w:sz="6" w:space="0" w:color="000000"/>
            </w:tcBorders>
            <w:shd w:val="clear" w:color="auto" w:fill="auto"/>
          </w:tcPr>
          <w:p w14:paraId="1E3BAA3D" w14:textId="77777777" w:rsidR="00CA755F" w:rsidRDefault="00A065C5">
            <w:pPr>
              <w:pStyle w:val="TableText"/>
            </w:pPr>
            <w:r>
              <w:t>Purchased from provider</w:t>
            </w:r>
          </w:p>
        </w:tc>
      </w:tr>
      <w:tr w:rsidR="008E5D6A" w14:paraId="3643F59A" w14:textId="77777777" w:rsidTr="008E5D6A">
        <w:tc>
          <w:tcPr>
            <w:tcW w:w="400" w:type="pct"/>
            <w:tcBorders>
              <w:top w:val="single" w:sz="6" w:space="0" w:color="000000"/>
              <w:bottom w:val="single" w:sz="6" w:space="0" w:color="000000"/>
              <w:right w:val="single" w:sz="6" w:space="0" w:color="000000"/>
            </w:tcBorders>
            <w:shd w:val="clear" w:color="auto" w:fill="auto"/>
          </w:tcPr>
          <w:p w14:paraId="509AC567" w14:textId="77777777" w:rsidR="00CA755F" w:rsidRDefault="00A065C5">
            <w:pPr>
              <w:pStyle w:val="TableText"/>
            </w:pPr>
            <w:r>
              <w:t>J</w:t>
            </w:r>
          </w:p>
        </w:tc>
        <w:tc>
          <w:tcPr>
            <w:tcW w:w="1200" w:type="pct"/>
            <w:tcBorders>
              <w:top w:val="single" w:sz="6" w:space="0" w:color="000000"/>
              <w:bottom w:val="single" w:sz="6" w:space="0" w:color="000000"/>
              <w:right w:val="single" w:sz="6" w:space="0" w:color="000000"/>
            </w:tcBorders>
            <w:shd w:val="clear" w:color="auto" w:fill="auto"/>
          </w:tcPr>
          <w:p w14:paraId="5C93D8C2" w14:textId="77777777" w:rsidR="00CA755F" w:rsidRDefault="00A065C5">
            <w:pPr>
              <w:pStyle w:val="TableText"/>
            </w:pPr>
            <w:r>
              <w:t>AC switch</w:t>
            </w:r>
          </w:p>
        </w:tc>
        <w:tc>
          <w:tcPr>
            <w:tcW w:w="2150" w:type="pct"/>
            <w:tcBorders>
              <w:top w:val="single" w:sz="6" w:space="0" w:color="000000"/>
              <w:bottom w:val="single" w:sz="6" w:space="0" w:color="000000"/>
              <w:right w:val="single" w:sz="6" w:space="0" w:color="000000"/>
            </w:tcBorders>
            <w:shd w:val="clear" w:color="auto" w:fill="auto"/>
          </w:tcPr>
          <w:p w14:paraId="2EEF6A3C" w14:textId="77777777" w:rsidR="00CA755F" w:rsidRDefault="00A065C5">
            <w:pPr>
              <w:pStyle w:val="TableText"/>
            </w:pPr>
            <w:r>
              <w:t>To ensure that the inverter can be safely disconnected from the power grid when an exception occurs, connect an AC switch to the AC side of the inverter. Select an appropriate AC switch in accordance with local industry standards and regulations. The following switch specifications are recommended:</w:t>
            </w:r>
          </w:p>
          <w:p w14:paraId="31CB5EE2" w14:textId="77777777" w:rsidR="00CA755F" w:rsidRDefault="00A065C5">
            <w:pPr>
              <w:pStyle w:val="TableText"/>
            </w:pPr>
            <w:r>
              <w:t>a single-phase AC circuit breaker with a rated voltage greater than or equal to 250 V AC and a rated current of:</w:t>
            </w:r>
          </w:p>
          <w:p w14:paraId="6203CAD5" w14:textId="77777777" w:rsidR="00CA755F" w:rsidRDefault="00A065C5">
            <w:pPr>
              <w:pStyle w:val="ItemListinTable"/>
            </w:pPr>
            <w:commentRangeStart w:id="51"/>
            <w:r>
              <w:t>50 A for the 8K inverter</w:t>
            </w:r>
            <w:commentRangeEnd w:id="51"/>
            <w:r w:rsidRPr="008E5D6A">
              <w:rPr>
                <w:rStyle w:val="CommentReference"/>
                <w:kern w:val="2"/>
              </w:rPr>
              <w:commentReference w:id="51"/>
            </w:r>
          </w:p>
          <w:p w14:paraId="46893933" w14:textId="77777777" w:rsidR="00CA755F" w:rsidRDefault="00A065C5">
            <w:pPr>
              <w:pStyle w:val="ItemListinTable"/>
            </w:pPr>
            <w:r>
              <w:t>63 A for the 10K inverter</w:t>
            </w:r>
          </w:p>
        </w:tc>
        <w:tc>
          <w:tcPr>
            <w:tcW w:w="1250" w:type="pct"/>
            <w:tcBorders>
              <w:top w:val="single" w:sz="6" w:space="0" w:color="000000"/>
              <w:bottom w:val="single" w:sz="6" w:space="0" w:color="000000"/>
            </w:tcBorders>
            <w:shd w:val="clear" w:color="auto" w:fill="auto"/>
          </w:tcPr>
          <w:p w14:paraId="196441FB" w14:textId="77777777" w:rsidR="00CA755F" w:rsidRDefault="00A065C5">
            <w:pPr>
              <w:pStyle w:val="TableText"/>
            </w:pPr>
            <w:r>
              <w:t>Prepared by the customer</w:t>
            </w:r>
          </w:p>
        </w:tc>
      </w:tr>
      <w:tr w:rsidR="00CA755F" w14:paraId="23111D65" w14:textId="77777777" w:rsidTr="008E5D6A">
        <w:tc>
          <w:tcPr>
            <w:tcW w:w="5000" w:type="pct"/>
            <w:gridSpan w:val="4"/>
            <w:tcBorders>
              <w:top w:val="single" w:sz="6" w:space="0" w:color="000000"/>
              <w:bottom w:val="single" w:sz="6" w:space="0" w:color="000000"/>
              <w:right w:val="single" w:sz="6" w:space="0" w:color="000000"/>
            </w:tcBorders>
            <w:shd w:val="clear" w:color="auto" w:fill="auto"/>
          </w:tcPr>
          <w:p w14:paraId="6831F05B" w14:textId="77777777" w:rsidR="00CA755F" w:rsidRDefault="00A065C5">
            <w:pPr>
              <w:pStyle w:val="TableText"/>
            </w:pPr>
            <w:r>
              <w:t>Note [1]: Do not connect only one PV string to the inverter.</w:t>
            </w:r>
          </w:p>
          <w:p w14:paraId="5EDEC3F9" w14:textId="77777777" w:rsidR="00CA755F" w:rsidRDefault="00A065C5">
            <w:pPr>
              <w:pStyle w:val="TableText"/>
            </w:pPr>
            <w:r>
              <w:t>Note [2]: Retain the default baud rates for the power meters. If they are changed, the power meters may go offline, generate alarms, or affect the inverter output power.</w:t>
            </w:r>
          </w:p>
        </w:tc>
      </w:tr>
    </w:tbl>
    <w:p w14:paraId="62A181C8" w14:textId="77777777" w:rsidR="00CA755F" w:rsidRDefault="00CA755F"/>
    <w:p w14:paraId="68FCCA8B" w14:textId="77777777" w:rsidR="00CA755F" w:rsidRDefault="00A065C5">
      <w:pPr>
        <w:pStyle w:val="TableDescription"/>
      </w:pPr>
      <w:r>
        <w:lastRenderedPageBreak/>
        <w:t>Cable description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7"/>
        <w:gridCol w:w="1064"/>
        <w:gridCol w:w="2664"/>
        <w:gridCol w:w="2393"/>
        <w:gridCol w:w="960"/>
      </w:tblGrid>
      <w:tr w:rsidR="00CA755F" w14:paraId="2C55537C" w14:textId="77777777" w:rsidTr="008E5D6A">
        <w:trPr>
          <w:tblHeader/>
        </w:trPr>
        <w:tc>
          <w:tcPr>
            <w:tcW w:w="54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4F31E1F" w14:textId="77777777" w:rsidR="00CA755F" w:rsidRDefault="00A065C5">
            <w:pPr>
              <w:pStyle w:val="TableHeading"/>
            </w:pPr>
            <w:r>
              <w:t>No.</w:t>
            </w:r>
          </w:p>
        </w:tc>
        <w:tc>
          <w:tcPr>
            <w:tcW w:w="67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DD76D1E" w14:textId="77777777" w:rsidR="00CA755F" w:rsidRDefault="00A065C5">
            <w:pPr>
              <w:pStyle w:val="TableHeading"/>
            </w:pPr>
            <w:r>
              <w:t>Cable</w:t>
            </w:r>
          </w:p>
        </w:tc>
        <w:tc>
          <w:tcPr>
            <w:tcW w:w="167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C81FA48" w14:textId="77777777" w:rsidR="00CA755F" w:rsidRDefault="00A065C5">
            <w:pPr>
              <w:pStyle w:val="TableHeading"/>
            </w:pPr>
            <w:r>
              <w:t>Type</w:t>
            </w:r>
          </w:p>
        </w:tc>
        <w:tc>
          <w:tcPr>
            <w:tcW w:w="150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16B6296" w14:textId="77777777" w:rsidR="00CA755F" w:rsidRDefault="00A065C5">
            <w:pPr>
              <w:pStyle w:val="TableHeading"/>
            </w:pPr>
            <w:r>
              <w:t>Recommended Specifications</w:t>
            </w:r>
          </w:p>
        </w:tc>
        <w:tc>
          <w:tcPr>
            <w:tcW w:w="60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3FB20ACE" w14:textId="77777777" w:rsidR="00CA755F" w:rsidRDefault="00A065C5">
            <w:pPr>
              <w:pStyle w:val="TableHeading"/>
            </w:pPr>
            <w:r>
              <w:t>Source</w:t>
            </w:r>
          </w:p>
        </w:tc>
      </w:tr>
      <w:tr w:rsidR="008E5D6A" w14:paraId="27D19206" w14:textId="77777777" w:rsidTr="008E5D6A">
        <w:tc>
          <w:tcPr>
            <w:tcW w:w="540" w:type="pct"/>
            <w:tcBorders>
              <w:top w:val="single" w:sz="6" w:space="0" w:color="000000"/>
              <w:bottom w:val="single" w:sz="6" w:space="0" w:color="000000"/>
              <w:right w:val="single" w:sz="6" w:space="0" w:color="000000"/>
            </w:tcBorders>
            <w:shd w:val="clear" w:color="auto" w:fill="auto"/>
          </w:tcPr>
          <w:p w14:paraId="60707CEF" w14:textId="77777777" w:rsidR="00CA755F" w:rsidRDefault="00A065C5">
            <w:pPr>
              <w:pStyle w:val="TableText"/>
            </w:pPr>
            <w:r>
              <w:t>1</w:t>
            </w:r>
          </w:p>
        </w:tc>
        <w:tc>
          <w:tcPr>
            <w:tcW w:w="670" w:type="pct"/>
            <w:tcBorders>
              <w:top w:val="single" w:sz="6" w:space="0" w:color="000000"/>
              <w:bottom w:val="single" w:sz="6" w:space="0" w:color="000000"/>
              <w:right w:val="single" w:sz="6" w:space="0" w:color="000000"/>
            </w:tcBorders>
            <w:shd w:val="clear" w:color="auto" w:fill="auto"/>
          </w:tcPr>
          <w:p w14:paraId="5675C233" w14:textId="77777777" w:rsidR="00CA755F" w:rsidRDefault="00A065C5">
            <w:pPr>
              <w:pStyle w:val="TableText"/>
            </w:pPr>
            <w:r>
              <w:t>DC input power cable</w:t>
            </w:r>
          </w:p>
        </w:tc>
        <w:tc>
          <w:tcPr>
            <w:tcW w:w="1678" w:type="pct"/>
            <w:tcBorders>
              <w:top w:val="single" w:sz="6" w:space="0" w:color="000000"/>
              <w:bottom w:val="single" w:sz="6" w:space="0" w:color="000000"/>
              <w:right w:val="single" w:sz="6" w:space="0" w:color="000000"/>
            </w:tcBorders>
            <w:shd w:val="clear" w:color="auto" w:fill="auto"/>
          </w:tcPr>
          <w:p w14:paraId="7EA81583" w14:textId="77777777" w:rsidR="00CA755F" w:rsidRDefault="00A065C5">
            <w:pPr>
              <w:pStyle w:val="TableText"/>
            </w:pPr>
            <w:r>
              <w:t>Common outdoor PV cable in the industry</w:t>
            </w:r>
          </w:p>
        </w:tc>
        <w:tc>
          <w:tcPr>
            <w:tcW w:w="1507" w:type="pct"/>
            <w:tcBorders>
              <w:top w:val="single" w:sz="6" w:space="0" w:color="000000"/>
              <w:bottom w:val="single" w:sz="6" w:space="0" w:color="000000"/>
              <w:right w:val="single" w:sz="6" w:space="0" w:color="000000"/>
            </w:tcBorders>
            <w:shd w:val="clear" w:color="auto" w:fill="auto"/>
          </w:tcPr>
          <w:p w14:paraId="114E2D84" w14:textId="77777777" w:rsidR="00CA755F" w:rsidRDefault="00A065C5">
            <w:pPr>
              <w:pStyle w:val="ItemListinTable"/>
            </w:pPr>
            <w:r>
              <w:t>Conductor cross-sectional area: 4–6 mm</w:t>
            </w:r>
            <w:r w:rsidRPr="008E5D6A">
              <w:rPr>
                <w:vertAlign w:val="superscript"/>
              </w:rPr>
              <w:t>2</w:t>
            </w:r>
          </w:p>
          <w:p w14:paraId="7F34DC38" w14:textId="77777777" w:rsidR="00CA755F" w:rsidRDefault="00A065C5">
            <w:pPr>
              <w:pStyle w:val="ItemListinTable"/>
            </w:pPr>
            <w:r>
              <w:t>Cable outer diameter: 5.5–9 mm</w:t>
            </w:r>
          </w:p>
        </w:tc>
        <w:tc>
          <w:tcPr>
            <w:tcW w:w="604" w:type="pct"/>
            <w:tcBorders>
              <w:top w:val="single" w:sz="6" w:space="0" w:color="000000"/>
              <w:bottom w:val="single" w:sz="6" w:space="0" w:color="000000"/>
            </w:tcBorders>
            <w:shd w:val="clear" w:color="auto" w:fill="auto"/>
          </w:tcPr>
          <w:p w14:paraId="29F1442F" w14:textId="77777777" w:rsidR="00CA755F" w:rsidRDefault="00A065C5">
            <w:pPr>
              <w:pStyle w:val="TableText"/>
            </w:pPr>
            <w:r>
              <w:t>Prepared by the customer</w:t>
            </w:r>
          </w:p>
        </w:tc>
      </w:tr>
      <w:tr w:rsidR="008E5D6A" w14:paraId="41AFC9C0" w14:textId="77777777" w:rsidTr="008E5D6A">
        <w:tc>
          <w:tcPr>
            <w:tcW w:w="540" w:type="pct"/>
            <w:tcBorders>
              <w:top w:val="single" w:sz="6" w:space="0" w:color="000000"/>
              <w:bottom w:val="single" w:sz="6" w:space="0" w:color="000000"/>
              <w:right w:val="single" w:sz="6" w:space="0" w:color="000000"/>
            </w:tcBorders>
            <w:shd w:val="clear" w:color="auto" w:fill="auto"/>
          </w:tcPr>
          <w:p w14:paraId="2DDBA694" w14:textId="77777777" w:rsidR="00CA755F" w:rsidRDefault="00A065C5">
            <w:pPr>
              <w:pStyle w:val="TableText"/>
            </w:pPr>
            <w:r>
              <w:t>2</w:t>
            </w:r>
          </w:p>
        </w:tc>
        <w:tc>
          <w:tcPr>
            <w:tcW w:w="670" w:type="pct"/>
            <w:tcBorders>
              <w:top w:val="single" w:sz="6" w:space="0" w:color="000000"/>
              <w:bottom w:val="single" w:sz="6" w:space="0" w:color="000000"/>
              <w:right w:val="single" w:sz="6" w:space="0" w:color="000000"/>
            </w:tcBorders>
            <w:shd w:val="clear" w:color="auto" w:fill="auto"/>
          </w:tcPr>
          <w:p w14:paraId="5E9250A8" w14:textId="77777777" w:rsidR="00CA755F" w:rsidRDefault="00A065C5">
            <w:pPr>
              <w:pStyle w:val="TableText"/>
            </w:pPr>
            <w:r>
              <w:t>(Optional) Battery cable</w:t>
            </w:r>
          </w:p>
        </w:tc>
        <w:tc>
          <w:tcPr>
            <w:tcW w:w="1678" w:type="pct"/>
            <w:tcBorders>
              <w:top w:val="single" w:sz="6" w:space="0" w:color="000000"/>
              <w:bottom w:val="single" w:sz="6" w:space="0" w:color="000000"/>
              <w:right w:val="single" w:sz="6" w:space="0" w:color="000000"/>
            </w:tcBorders>
            <w:shd w:val="clear" w:color="auto" w:fill="auto"/>
          </w:tcPr>
          <w:p w14:paraId="2E2D3584" w14:textId="77777777" w:rsidR="00CA755F" w:rsidRDefault="00A065C5">
            <w:pPr>
              <w:pStyle w:val="TableText"/>
            </w:pPr>
            <w:r>
              <w:t>Common outdoor PV cable in the industry</w:t>
            </w:r>
          </w:p>
        </w:tc>
        <w:tc>
          <w:tcPr>
            <w:tcW w:w="1507" w:type="pct"/>
            <w:tcBorders>
              <w:top w:val="single" w:sz="6" w:space="0" w:color="000000"/>
              <w:bottom w:val="single" w:sz="6" w:space="0" w:color="000000"/>
              <w:right w:val="single" w:sz="6" w:space="0" w:color="000000"/>
            </w:tcBorders>
            <w:shd w:val="clear" w:color="auto" w:fill="auto"/>
          </w:tcPr>
          <w:p w14:paraId="176AE5CB" w14:textId="77777777" w:rsidR="00CA755F" w:rsidRDefault="00A065C5">
            <w:pPr>
              <w:pStyle w:val="ItemListinTable"/>
            </w:pPr>
            <w:r>
              <w:t>Conductor cross-sectional area: 4–6 mm</w:t>
            </w:r>
            <w:r w:rsidRPr="008E5D6A">
              <w:rPr>
                <w:vertAlign w:val="superscript"/>
              </w:rPr>
              <w:t>2</w:t>
            </w:r>
          </w:p>
          <w:p w14:paraId="7AFE523E" w14:textId="77777777" w:rsidR="00CA755F" w:rsidRDefault="00A065C5">
            <w:pPr>
              <w:pStyle w:val="ItemListinTable"/>
            </w:pPr>
            <w:r>
              <w:t>Cable outer diameter: 5.5–9 mm</w:t>
            </w:r>
          </w:p>
        </w:tc>
        <w:tc>
          <w:tcPr>
            <w:tcW w:w="604" w:type="pct"/>
            <w:tcBorders>
              <w:top w:val="single" w:sz="6" w:space="0" w:color="000000"/>
              <w:bottom w:val="single" w:sz="6" w:space="0" w:color="000000"/>
            </w:tcBorders>
            <w:shd w:val="clear" w:color="auto" w:fill="auto"/>
          </w:tcPr>
          <w:p w14:paraId="09A608E4" w14:textId="77777777" w:rsidR="00CA755F" w:rsidRDefault="00A065C5">
            <w:pPr>
              <w:pStyle w:val="TableText"/>
            </w:pPr>
            <w:r>
              <w:t>Prepared by the customer</w:t>
            </w:r>
          </w:p>
        </w:tc>
      </w:tr>
      <w:tr w:rsidR="008E5D6A" w14:paraId="456E5CD9" w14:textId="77777777" w:rsidTr="008E5D6A">
        <w:tc>
          <w:tcPr>
            <w:tcW w:w="540" w:type="pct"/>
            <w:tcBorders>
              <w:top w:val="single" w:sz="6" w:space="0" w:color="000000"/>
              <w:bottom w:val="single" w:sz="6" w:space="0" w:color="000000"/>
              <w:right w:val="single" w:sz="6" w:space="0" w:color="000000"/>
            </w:tcBorders>
            <w:shd w:val="clear" w:color="auto" w:fill="auto"/>
          </w:tcPr>
          <w:p w14:paraId="0FDBAA10" w14:textId="77777777" w:rsidR="00CA755F" w:rsidRDefault="00A065C5">
            <w:pPr>
              <w:pStyle w:val="TableText"/>
            </w:pPr>
            <w:r>
              <w:t>3</w:t>
            </w:r>
          </w:p>
        </w:tc>
        <w:tc>
          <w:tcPr>
            <w:tcW w:w="670" w:type="pct"/>
            <w:tcBorders>
              <w:top w:val="single" w:sz="6" w:space="0" w:color="000000"/>
              <w:bottom w:val="single" w:sz="6" w:space="0" w:color="000000"/>
              <w:right w:val="single" w:sz="6" w:space="0" w:color="000000"/>
            </w:tcBorders>
            <w:shd w:val="clear" w:color="auto" w:fill="auto"/>
          </w:tcPr>
          <w:p w14:paraId="7917DD15" w14:textId="77777777" w:rsidR="00CA755F" w:rsidRDefault="00A065C5">
            <w:pPr>
              <w:pStyle w:val="TableText"/>
            </w:pPr>
            <w:r>
              <w:t>(Optional) Signal cable</w:t>
            </w:r>
          </w:p>
        </w:tc>
        <w:tc>
          <w:tcPr>
            <w:tcW w:w="1678" w:type="pct"/>
            <w:tcBorders>
              <w:top w:val="single" w:sz="6" w:space="0" w:color="000000"/>
              <w:bottom w:val="single" w:sz="6" w:space="0" w:color="000000"/>
              <w:right w:val="single" w:sz="6" w:space="0" w:color="000000"/>
            </w:tcBorders>
            <w:shd w:val="clear" w:color="auto" w:fill="auto"/>
          </w:tcPr>
          <w:p w14:paraId="23897474" w14:textId="77777777" w:rsidR="00CA755F" w:rsidRDefault="00A065C5">
            <w:pPr>
              <w:pStyle w:val="TableText"/>
            </w:pPr>
            <w:r>
              <w:t>Outdoor shielded twisted pair cable</w:t>
            </w:r>
          </w:p>
        </w:tc>
        <w:tc>
          <w:tcPr>
            <w:tcW w:w="1507" w:type="pct"/>
            <w:tcBorders>
              <w:top w:val="single" w:sz="6" w:space="0" w:color="000000"/>
              <w:bottom w:val="single" w:sz="6" w:space="0" w:color="000000"/>
              <w:right w:val="single" w:sz="6" w:space="0" w:color="000000"/>
            </w:tcBorders>
            <w:shd w:val="clear" w:color="auto" w:fill="auto"/>
          </w:tcPr>
          <w:p w14:paraId="6B454980" w14:textId="77777777" w:rsidR="00CA755F" w:rsidRDefault="00A065C5">
            <w:pPr>
              <w:pStyle w:val="ItemListinTable"/>
            </w:pPr>
            <w:r>
              <w:t>Conductor cross-sectional area:</w:t>
            </w:r>
          </w:p>
          <w:p w14:paraId="5C2198A7" w14:textId="77777777" w:rsidR="00CA755F" w:rsidRDefault="00A065C5" w:rsidP="008E5D6A">
            <w:pPr>
              <w:pStyle w:val="SubItemListinTable"/>
              <w:widowControl w:val="0"/>
            </w:pPr>
            <w:r>
              <w:t>Combined crimping of cables on the port: 0.2–0.35 mm</w:t>
            </w:r>
            <w:r w:rsidRPr="008E5D6A">
              <w:rPr>
                <w:vertAlign w:val="superscript"/>
              </w:rPr>
              <w:t>2</w:t>
            </w:r>
          </w:p>
          <w:p w14:paraId="0FEA20E7" w14:textId="77777777" w:rsidR="00CA755F" w:rsidRDefault="00A065C5" w:rsidP="008E5D6A">
            <w:pPr>
              <w:pStyle w:val="SubItemListinTable"/>
              <w:widowControl w:val="0"/>
            </w:pPr>
            <w:r>
              <w:t>Crimping the cables on the port without combining them: 0.2–1 mm</w:t>
            </w:r>
            <w:r w:rsidRPr="008E5D6A">
              <w:rPr>
                <w:vertAlign w:val="superscript"/>
              </w:rPr>
              <w:t>2</w:t>
            </w:r>
          </w:p>
          <w:p w14:paraId="23FCF66A" w14:textId="77777777" w:rsidR="00CA755F" w:rsidRDefault="00A065C5">
            <w:pPr>
              <w:pStyle w:val="ItemListinTable"/>
            </w:pPr>
            <w:r>
              <w:t>Cable outer diameter: 4–8 mm</w:t>
            </w:r>
          </w:p>
        </w:tc>
        <w:tc>
          <w:tcPr>
            <w:tcW w:w="604" w:type="pct"/>
            <w:tcBorders>
              <w:top w:val="single" w:sz="6" w:space="0" w:color="000000"/>
              <w:bottom w:val="single" w:sz="6" w:space="0" w:color="000000"/>
            </w:tcBorders>
            <w:shd w:val="clear" w:color="auto" w:fill="auto"/>
          </w:tcPr>
          <w:p w14:paraId="3A8618B3" w14:textId="77777777" w:rsidR="00CA755F" w:rsidRDefault="00A065C5">
            <w:pPr>
              <w:pStyle w:val="TableText"/>
            </w:pPr>
            <w:r>
              <w:t>Prepared by the customer</w:t>
            </w:r>
          </w:p>
        </w:tc>
      </w:tr>
      <w:tr w:rsidR="008E5D6A" w14:paraId="0E150536" w14:textId="77777777" w:rsidTr="008E5D6A">
        <w:tc>
          <w:tcPr>
            <w:tcW w:w="540" w:type="pct"/>
            <w:tcBorders>
              <w:top w:val="single" w:sz="6" w:space="0" w:color="000000"/>
              <w:bottom w:val="single" w:sz="6" w:space="0" w:color="000000"/>
              <w:right w:val="single" w:sz="6" w:space="0" w:color="000000"/>
            </w:tcBorders>
            <w:shd w:val="clear" w:color="auto" w:fill="auto"/>
          </w:tcPr>
          <w:p w14:paraId="35ECD829" w14:textId="77777777" w:rsidR="00CA755F" w:rsidRDefault="00A065C5">
            <w:pPr>
              <w:pStyle w:val="TableText"/>
            </w:pPr>
            <w:r>
              <w:t>4</w:t>
            </w:r>
          </w:p>
        </w:tc>
        <w:tc>
          <w:tcPr>
            <w:tcW w:w="670" w:type="pct"/>
            <w:tcBorders>
              <w:top w:val="single" w:sz="6" w:space="0" w:color="000000"/>
              <w:bottom w:val="single" w:sz="6" w:space="0" w:color="000000"/>
              <w:right w:val="single" w:sz="6" w:space="0" w:color="000000"/>
            </w:tcBorders>
            <w:shd w:val="clear" w:color="auto" w:fill="auto"/>
          </w:tcPr>
          <w:p w14:paraId="5A2D62E0" w14:textId="77777777" w:rsidR="00CA755F" w:rsidRDefault="00A065C5">
            <w:pPr>
              <w:pStyle w:val="TableText"/>
            </w:pPr>
            <w:r>
              <w:t>AC output power cable</w:t>
            </w:r>
            <w:r w:rsidRPr="008E5D6A">
              <w:rPr>
                <w:vertAlign w:val="superscript"/>
              </w:rPr>
              <w:t>a</w:t>
            </w:r>
          </w:p>
        </w:tc>
        <w:tc>
          <w:tcPr>
            <w:tcW w:w="1678" w:type="pct"/>
            <w:tcBorders>
              <w:top w:val="single" w:sz="6" w:space="0" w:color="000000"/>
              <w:bottom w:val="single" w:sz="6" w:space="0" w:color="000000"/>
              <w:right w:val="single" w:sz="6" w:space="0" w:color="000000"/>
            </w:tcBorders>
            <w:shd w:val="clear" w:color="auto" w:fill="auto"/>
          </w:tcPr>
          <w:p w14:paraId="1A371E3E" w14:textId="77777777" w:rsidR="00CA755F" w:rsidRDefault="00A065C5">
            <w:pPr>
              <w:pStyle w:val="TableText"/>
            </w:pPr>
            <w:r>
              <w:t>Using the PE equipotential bonding point at the AC output port: three-core (L, N, and PE) outdoor copper cable</w:t>
            </w:r>
          </w:p>
        </w:tc>
        <w:tc>
          <w:tcPr>
            <w:tcW w:w="1507" w:type="pct"/>
            <w:tcBorders>
              <w:top w:val="single" w:sz="6" w:space="0" w:color="000000"/>
              <w:bottom w:val="single" w:sz="6" w:space="0" w:color="000000"/>
              <w:right w:val="single" w:sz="6" w:space="0" w:color="000000"/>
            </w:tcBorders>
            <w:shd w:val="clear" w:color="auto" w:fill="auto"/>
          </w:tcPr>
          <w:p w14:paraId="4F8FF575" w14:textId="77777777" w:rsidR="00CA755F" w:rsidRDefault="00A065C5">
            <w:pPr>
              <w:pStyle w:val="ItemListinTable"/>
            </w:pPr>
            <w:r>
              <w:t>Conductor cross-sectional area:</w:t>
            </w:r>
          </w:p>
          <w:p w14:paraId="60C8678A" w14:textId="77777777" w:rsidR="00CA755F" w:rsidRDefault="00A065C5" w:rsidP="008E5D6A">
            <w:pPr>
              <w:pStyle w:val="SubItemListinTable"/>
              <w:widowControl w:val="0"/>
            </w:pPr>
            <w:r>
              <w:t>8K inverter: 8–10 mm</w:t>
            </w:r>
            <w:r w:rsidRPr="008E5D6A">
              <w:rPr>
                <w:vertAlign w:val="superscript"/>
              </w:rPr>
              <w:t>2</w:t>
            </w:r>
          </w:p>
          <w:p w14:paraId="0338F167" w14:textId="77777777" w:rsidR="00CA755F" w:rsidRDefault="00A065C5" w:rsidP="008E5D6A">
            <w:pPr>
              <w:pStyle w:val="SubItemListinTable"/>
              <w:widowControl w:val="0"/>
            </w:pPr>
            <w:r>
              <w:t>10K inverter: 10 mm</w:t>
            </w:r>
            <w:r w:rsidRPr="008E5D6A">
              <w:rPr>
                <w:vertAlign w:val="superscript"/>
              </w:rPr>
              <w:t>2</w:t>
            </w:r>
          </w:p>
          <w:p w14:paraId="3A91AED8" w14:textId="77777777" w:rsidR="00CA755F" w:rsidRDefault="00A065C5">
            <w:pPr>
              <w:pStyle w:val="ItemListinTable"/>
            </w:pPr>
            <w:r>
              <w:t>Cable outer diameter: 16–21 mm</w:t>
            </w:r>
          </w:p>
        </w:tc>
        <w:tc>
          <w:tcPr>
            <w:tcW w:w="604" w:type="pct"/>
            <w:tcBorders>
              <w:top w:val="single" w:sz="6" w:space="0" w:color="000000"/>
              <w:bottom w:val="single" w:sz="6" w:space="0" w:color="000000"/>
            </w:tcBorders>
            <w:shd w:val="clear" w:color="auto" w:fill="auto"/>
          </w:tcPr>
          <w:p w14:paraId="01ED77AE" w14:textId="77777777" w:rsidR="00CA755F" w:rsidRDefault="00A065C5">
            <w:pPr>
              <w:pStyle w:val="TableText"/>
            </w:pPr>
            <w:r>
              <w:t>Prepared by the customer</w:t>
            </w:r>
          </w:p>
        </w:tc>
      </w:tr>
      <w:tr w:rsidR="008E5D6A" w14:paraId="4960BFF9" w14:textId="77777777" w:rsidTr="008E5D6A">
        <w:tc>
          <w:tcPr>
            <w:tcW w:w="540" w:type="pct"/>
            <w:tcBorders>
              <w:top w:val="single" w:sz="6" w:space="0" w:color="000000"/>
              <w:bottom w:val="single" w:sz="6" w:space="0" w:color="000000"/>
              <w:right w:val="single" w:sz="6" w:space="0" w:color="000000"/>
            </w:tcBorders>
            <w:shd w:val="clear" w:color="auto" w:fill="auto"/>
          </w:tcPr>
          <w:p w14:paraId="5775A888" w14:textId="77777777" w:rsidR="00CA755F" w:rsidRDefault="00A065C5">
            <w:pPr>
              <w:pStyle w:val="TableText"/>
            </w:pPr>
            <w:r>
              <w:t>5</w:t>
            </w:r>
          </w:p>
        </w:tc>
        <w:tc>
          <w:tcPr>
            <w:tcW w:w="670" w:type="pct"/>
            <w:tcBorders>
              <w:top w:val="single" w:sz="6" w:space="0" w:color="000000"/>
              <w:bottom w:val="single" w:sz="6" w:space="0" w:color="000000"/>
              <w:right w:val="single" w:sz="6" w:space="0" w:color="000000"/>
            </w:tcBorders>
            <w:shd w:val="clear" w:color="auto" w:fill="auto"/>
          </w:tcPr>
          <w:p w14:paraId="57CF57ED" w14:textId="77777777" w:rsidR="00CA755F" w:rsidRDefault="00A065C5">
            <w:pPr>
              <w:pStyle w:val="TableText"/>
            </w:pPr>
            <w:r>
              <w:t>PE cable</w:t>
            </w:r>
          </w:p>
        </w:tc>
        <w:tc>
          <w:tcPr>
            <w:tcW w:w="1678" w:type="pct"/>
            <w:tcBorders>
              <w:top w:val="single" w:sz="6" w:space="0" w:color="000000"/>
              <w:bottom w:val="single" w:sz="6" w:space="0" w:color="000000"/>
              <w:right w:val="single" w:sz="6" w:space="0" w:color="000000"/>
            </w:tcBorders>
            <w:shd w:val="clear" w:color="auto" w:fill="auto"/>
          </w:tcPr>
          <w:p w14:paraId="486CF5DD" w14:textId="77777777" w:rsidR="00CA755F" w:rsidRDefault="00A065C5">
            <w:pPr>
              <w:pStyle w:val="TableText"/>
            </w:pPr>
            <w:r>
              <w:t>Single-core outdoor copper cable and M6 OT terminal</w:t>
            </w:r>
          </w:p>
        </w:tc>
        <w:tc>
          <w:tcPr>
            <w:tcW w:w="1507" w:type="pct"/>
            <w:tcBorders>
              <w:top w:val="single" w:sz="6" w:space="0" w:color="000000"/>
              <w:bottom w:val="single" w:sz="6" w:space="0" w:color="000000"/>
              <w:right w:val="single" w:sz="6" w:space="0" w:color="000000"/>
            </w:tcBorders>
            <w:shd w:val="clear" w:color="auto" w:fill="auto"/>
          </w:tcPr>
          <w:p w14:paraId="1721062A" w14:textId="77777777" w:rsidR="00CA755F" w:rsidRDefault="00A065C5">
            <w:pPr>
              <w:pStyle w:val="TableText"/>
            </w:pPr>
            <w:r>
              <w:t>10 mm</w:t>
            </w:r>
            <w:r w:rsidRPr="008E5D6A">
              <w:rPr>
                <w:vertAlign w:val="superscript"/>
              </w:rPr>
              <w:t>2</w:t>
            </w:r>
          </w:p>
        </w:tc>
        <w:tc>
          <w:tcPr>
            <w:tcW w:w="604" w:type="pct"/>
            <w:tcBorders>
              <w:top w:val="single" w:sz="6" w:space="0" w:color="000000"/>
              <w:bottom w:val="single" w:sz="6" w:space="0" w:color="000000"/>
            </w:tcBorders>
            <w:shd w:val="clear" w:color="auto" w:fill="auto"/>
          </w:tcPr>
          <w:p w14:paraId="68F63BCB" w14:textId="77777777" w:rsidR="00CA755F" w:rsidRDefault="00A065C5">
            <w:pPr>
              <w:pStyle w:val="TableText"/>
            </w:pPr>
            <w:r>
              <w:t>Prepared by the customer</w:t>
            </w:r>
          </w:p>
        </w:tc>
      </w:tr>
      <w:tr w:rsidR="00CA755F" w14:paraId="7BCDF406" w14:textId="77777777" w:rsidTr="008E5D6A">
        <w:tc>
          <w:tcPr>
            <w:tcW w:w="5000" w:type="pct"/>
            <w:gridSpan w:val="5"/>
            <w:tcBorders>
              <w:top w:val="single" w:sz="6" w:space="0" w:color="000000"/>
              <w:bottom w:val="single" w:sz="6" w:space="0" w:color="000000"/>
              <w:right w:val="single" w:sz="6" w:space="0" w:color="000000"/>
            </w:tcBorders>
            <w:shd w:val="clear" w:color="auto" w:fill="auto"/>
          </w:tcPr>
          <w:p w14:paraId="1FB19C82" w14:textId="77777777" w:rsidR="00CA755F" w:rsidRDefault="00A065C5">
            <w:pPr>
              <w:pStyle w:val="TableText"/>
            </w:pPr>
            <w:r>
              <w:t>Note a: The minimum cross-sectional area should be determined based on the rated value of the AC fuse.</w:t>
            </w:r>
          </w:p>
        </w:tc>
      </w:tr>
    </w:tbl>
    <w:p w14:paraId="2717915A" w14:textId="77777777" w:rsidR="00CA755F" w:rsidRDefault="00CA755F"/>
    <w:p w14:paraId="4E2FF73F" w14:textId="77777777" w:rsidR="00CA755F" w:rsidRDefault="00CF67DE">
      <w:pPr>
        <w:pStyle w:val="NotesHeading"/>
      </w:pPr>
      <w:r>
        <w:rPr>
          <w:color w:val="339966"/>
        </w:rPr>
        <w:pict w14:anchorId="2CA77D89">
          <v:shape id="_x0000_i1146" type="#_x0000_t75" style="width:54.5pt;height:19.5pt">
            <v:imagedata r:id="rId36" o:title="note"/>
          </v:shape>
        </w:pict>
      </w:r>
    </w:p>
    <w:p w14:paraId="212D05A7" w14:textId="77777777" w:rsidR="00CA755F" w:rsidRDefault="00A065C5">
      <w:pPr>
        <w:pStyle w:val="NotesTextList"/>
      </w:pPr>
      <w:r>
        <w:t>The minimum cable cross-sectional area must meet local standards.</w:t>
      </w:r>
    </w:p>
    <w:p w14:paraId="573EA25F" w14:textId="77777777" w:rsidR="00CA755F" w:rsidRDefault="00A065C5">
      <w:pPr>
        <w:pStyle w:val="NotesTextList"/>
      </w:pPr>
      <w:r>
        <w:t>The factors to be considered in cable selection include the rated current, cable type, routing mode, ambient temperature, and maximum acceptable line loss.</w:t>
      </w:r>
    </w:p>
    <w:p w14:paraId="18E7F406" w14:textId="77777777" w:rsidR="00CA755F" w:rsidRDefault="00A065C5">
      <w:pPr>
        <w:pStyle w:val="Heading2"/>
      </w:pPr>
      <w:bookmarkStart w:id="52" w:name="EN-US_TOPIC_0000001800105822"/>
      <w:bookmarkStart w:id="53" w:name="_Toc256000027"/>
      <w:bookmarkEnd w:id="52"/>
      <w:r>
        <w:lastRenderedPageBreak/>
        <w:t>Connecting a PE Cable</w:t>
      </w:r>
      <w:bookmarkEnd w:id="53"/>
    </w:p>
    <w:p w14:paraId="15895808" w14:textId="77777777" w:rsidR="00CA755F" w:rsidRDefault="00A065C5">
      <w:pPr>
        <w:pStyle w:val="BlockLabel"/>
      </w:pPr>
      <w:r>
        <w:t>Precautions</w:t>
      </w:r>
    </w:p>
    <w:p w14:paraId="5102FA2E" w14:textId="77777777" w:rsidR="00CA755F" w:rsidRDefault="00CA755F"/>
    <w:p w14:paraId="7A44974A" w14:textId="77777777" w:rsidR="00CA755F" w:rsidRDefault="00CF67DE">
      <w:pPr>
        <w:pStyle w:val="CAUTIONHeading"/>
      </w:pPr>
      <w:r>
        <w:pict w14:anchorId="3087C9B6">
          <v:shape id="_x0000_i1147" type="#_x0000_t75" style="width:74.5pt;height:19.5pt">
            <v:imagedata r:id="rId21" o:title="danger"/>
          </v:shape>
        </w:pict>
      </w:r>
    </w:p>
    <w:p w14:paraId="346CF742" w14:textId="77777777" w:rsidR="00CA755F" w:rsidRDefault="00A065C5">
      <w:pPr>
        <w:pStyle w:val="CAUTIONTextList"/>
      </w:pPr>
      <w:r>
        <w:t>Ensure that the PE cable is securely connected. Otherwise, electric shocks may occur.</w:t>
      </w:r>
    </w:p>
    <w:p w14:paraId="53565EBD" w14:textId="77777777" w:rsidR="00CA755F" w:rsidRDefault="00A065C5">
      <w:pPr>
        <w:pStyle w:val="CAUTIONTextList"/>
      </w:pPr>
      <w:r>
        <w:t>Do not connect the neutral wire to the enclosure as a PE cable. Otherwise, electric shocks may occur.</w:t>
      </w:r>
    </w:p>
    <w:p w14:paraId="337D689B" w14:textId="77777777" w:rsidR="00CA755F" w:rsidRDefault="00CF67DE">
      <w:pPr>
        <w:pStyle w:val="NotesHeading"/>
      </w:pPr>
      <w:r>
        <w:rPr>
          <w:color w:val="339966"/>
        </w:rPr>
        <w:pict w14:anchorId="645215E5">
          <v:shape id="_x0000_i1148" type="#_x0000_t75" style="width:54.5pt;height:19.5pt">
            <v:imagedata r:id="rId36" o:title="note"/>
          </v:shape>
        </w:pict>
      </w:r>
    </w:p>
    <w:p w14:paraId="6D22C405" w14:textId="77777777" w:rsidR="00CA755F" w:rsidRDefault="00A065C5">
      <w:pPr>
        <w:pStyle w:val="NotesTextList"/>
      </w:pPr>
      <w:r>
        <w:t>The PE point at the AC output port is used only as a PE equipotential bonding point, and cannot substitute for the PE point on the enclosure.</w:t>
      </w:r>
    </w:p>
    <w:p w14:paraId="69C6D91E" w14:textId="77777777" w:rsidR="00CA755F" w:rsidRDefault="00A065C5">
      <w:pPr>
        <w:pStyle w:val="NotesTextList"/>
      </w:pPr>
      <w:r>
        <w:t>It is recommended that silicone grease or paint be applied around the ground terminal after the PE cable is connected.</w:t>
      </w:r>
    </w:p>
    <w:p w14:paraId="0C8443EB" w14:textId="77777777" w:rsidR="00CA755F" w:rsidRDefault="00A065C5">
      <w:pPr>
        <w:pStyle w:val="BlockLabel"/>
      </w:pPr>
      <w:r>
        <w:t>Additional Information</w:t>
      </w:r>
    </w:p>
    <w:p w14:paraId="492E570D" w14:textId="77777777" w:rsidR="00CA755F" w:rsidRDefault="00A065C5">
      <w:r>
        <w:t xml:space="preserve">The inverter provides the grounding detection function. This function is used to check whether the inverter is properly grounded before the inverter starts, or check whether the ground cable is disconnected when the inverter is running. This function is only available under limited conditions. To ensure the safe operation of the inverter, properly ground the inverter according to the connection requirements of the PE cable. For some power grid types, if the output side of the inverter is connected to an isolation transformer, ensure that the inverter is properly grounded and then set </w:t>
      </w:r>
      <w:r>
        <w:rPr>
          <w:b/>
        </w:rPr>
        <w:t>Grounding Exception Detection</w:t>
      </w:r>
      <w:r>
        <w:t xml:space="preserve"> to </w:t>
      </w:r>
      <w:r>
        <w:rPr>
          <w:b/>
        </w:rPr>
        <w:t>Disable</w:t>
      </w:r>
      <w:r>
        <w:t xml:space="preserve"> so that the inverter can run properly.</w:t>
      </w:r>
    </w:p>
    <w:p w14:paraId="11CE6EE8" w14:textId="77777777" w:rsidR="00CA755F" w:rsidRDefault="00A065C5">
      <w:pPr>
        <w:pStyle w:val="ItemList"/>
      </w:pPr>
      <w:r>
        <w:t>According to IEC 62109, to ensure the safe operation of the inverter in the case of PE cable damage or disconnection, properly connect the PE cable of the inverter and ensure that it meets at least one of the following requirements before the grounding detection function becomes invalid.</w:t>
      </w:r>
    </w:p>
    <w:p w14:paraId="37818450" w14:textId="77777777" w:rsidR="00CA755F" w:rsidRDefault="00A065C5">
      <w:pPr>
        <w:pStyle w:val="SubItemList"/>
      </w:pPr>
      <w:r>
        <w:t>If the PE terminal of the AC connector is not connected, the PE cable on the enclosure must be a single-core outdoor copper cable with a cross-sectional area of at least 10 mm</w:t>
      </w:r>
      <w:r>
        <w:rPr>
          <w:vertAlign w:val="superscript"/>
        </w:rPr>
        <w:t>2</w:t>
      </w:r>
      <w:r>
        <w:t>.</w:t>
      </w:r>
    </w:p>
    <w:p w14:paraId="7EBDB638" w14:textId="77777777" w:rsidR="00CA755F" w:rsidRDefault="00A065C5">
      <w:pPr>
        <w:pStyle w:val="SubItemList"/>
      </w:pPr>
      <w:r>
        <w:t>Use cables with the same diameter as the AC output power cable and ground the PE terminal on the AC connector and the ground screws on the enclosure.</w:t>
      </w:r>
    </w:p>
    <w:p w14:paraId="4F047548" w14:textId="77777777" w:rsidR="00CA755F" w:rsidRDefault="00A065C5">
      <w:pPr>
        <w:pStyle w:val="ItemList"/>
      </w:pPr>
      <w:r>
        <w:t>In some countries and regions, the inverter must have additional ground cables. In this case, use cables with the same diameter as the AC output power cable to ground the PE terminal of the AC connector and the ground screws of the enclosure, respectively.</w:t>
      </w:r>
    </w:p>
    <w:p w14:paraId="79143D92" w14:textId="77777777" w:rsidR="00CA755F" w:rsidRDefault="00A065C5">
      <w:pPr>
        <w:pStyle w:val="BlockLabel"/>
      </w:pPr>
      <w:r>
        <w:t>Procedure</w:t>
      </w:r>
    </w:p>
    <w:p w14:paraId="188AF1E4" w14:textId="77777777" w:rsidR="00CA755F" w:rsidRDefault="00A065C5" w:rsidP="00540A94">
      <w:pPr>
        <w:pStyle w:val="Step"/>
        <w:numPr>
          <w:ilvl w:val="6"/>
          <w:numId w:val="76"/>
        </w:numPr>
      </w:pPr>
      <w:r>
        <w:t>Crimp an OT terminal.</w:t>
      </w:r>
    </w:p>
    <w:p w14:paraId="256E8861" w14:textId="77777777" w:rsidR="00CA755F" w:rsidRDefault="00CA755F"/>
    <w:p w14:paraId="1C72AED5" w14:textId="77777777" w:rsidR="00CA755F" w:rsidRDefault="00CF67DE">
      <w:pPr>
        <w:pStyle w:val="CAUTIONHeading"/>
      </w:pPr>
      <w:r>
        <w:lastRenderedPageBreak/>
        <w:pict w14:anchorId="3C1ED6AC">
          <v:shape id="_x0000_i1149" type="#_x0000_t75" style="width:74.5pt;height:19.5pt">
            <v:imagedata r:id="rId93" o:title="Notice"/>
          </v:shape>
        </w:pict>
      </w:r>
    </w:p>
    <w:p w14:paraId="76A9E0B1" w14:textId="77777777" w:rsidR="00CA755F" w:rsidRDefault="00A065C5">
      <w:pPr>
        <w:pStyle w:val="CAUTIONTextList"/>
      </w:pPr>
      <w:r>
        <w:t>Avoid scratching the core wire when stripping a cable.</w:t>
      </w:r>
    </w:p>
    <w:p w14:paraId="6E1DD2CB" w14:textId="77777777" w:rsidR="00CA755F" w:rsidRDefault="00A065C5">
      <w:pPr>
        <w:pStyle w:val="CAUTIONTextList"/>
      </w:pPr>
      <w:r>
        <w:t>The cavity formed after the conductor crimp strip of the OT terminal is crimped must wrap the core wire completely. The core wire must make close contact with the OT terminal.</w:t>
      </w:r>
    </w:p>
    <w:p w14:paraId="092CB68D" w14:textId="77777777" w:rsidR="00CA755F" w:rsidRDefault="00A065C5">
      <w:pPr>
        <w:pStyle w:val="CAUTIONTextList"/>
      </w:pPr>
      <w:r>
        <w:t>Wrap the wire crimping area with heat shrink tubing or insulation tape. The heat shrink tubing is used as an example.</w:t>
      </w:r>
    </w:p>
    <w:p w14:paraId="1363FBFE" w14:textId="77777777" w:rsidR="00CA755F" w:rsidRDefault="00A065C5">
      <w:pPr>
        <w:pStyle w:val="CAUTIONTextList"/>
      </w:pPr>
      <w:r>
        <w:t>Use a heat gun carefully to avoid heat damage to the equipment.</w:t>
      </w:r>
    </w:p>
    <w:p w14:paraId="7DC6FEA9" w14:textId="77777777" w:rsidR="00CA755F" w:rsidRDefault="00A065C5">
      <w:pPr>
        <w:pStyle w:val="FigureDescription"/>
      </w:pPr>
      <w:r>
        <w:t>Crimping an OT terminal</w:t>
      </w:r>
    </w:p>
    <w:p w14:paraId="56248CDC" w14:textId="77777777" w:rsidR="00CA755F" w:rsidRDefault="00CF67DE">
      <w:pPr>
        <w:pStyle w:val="Figure"/>
      </w:pPr>
      <w:r>
        <w:pict w14:anchorId="061E4E38">
          <v:shape id="_x0000_i1150" type="#_x0000_t75" style="width:290.5pt;height:224.5pt">
            <v:imagedata r:id="rId112" o:title=""/>
          </v:shape>
        </w:pict>
      </w:r>
    </w:p>
    <w:p w14:paraId="533CAA50" w14:textId="77777777" w:rsidR="00CA755F" w:rsidRDefault="00CA755F"/>
    <w:tbl>
      <w:tblPr>
        <w:tblW w:w="7938" w:type="dxa"/>
        <w:tblInd w:w="1814" w:type="dxa"/>
        <w:tblLayout w:type="fixed"/>
        <w:tblLook w:val="01E0" w:firstRow="1" w:lastRow="1" w:firstColumn="1" w:lastColumn="1" w:noHBand="0" w:noVBand="0"/>
      </w:tblPr>
      <w:tblGrid>
        <w:gridCol w:w="2646"/>
        <w:gridCol w:w="2647"/>
        <w:gridCol w:w="2645"/>
      </w:tblGrid>
      <w:tr w:rsidR="00CA755F" w14:paraId="2FC0ECED" w14:textId="77777777">
        <w:tc>
          <w:tcPr>
            <w:tcW w:w="1667" w:type="pct"/>
          </w:tcPr>
          <w:p w14:paraId="595EA976" w14:textId="77777777" w:rsidR="00CA755F" w:rsidRDefault="00A065C5">
            <w:pPr>
              <w:pStyle w:val="TableText"/>
            </w:pPr>
            <w:r>
              <w:t>(1) Cable</w:t>
            </w:r>
          </w:p>
        </w:tc>
        <w:tc>
          <w:tcPr>
            <w:tcW w:w="1667" w:type="pct"/>
          </w:tcPr>
          <w:p w14:paraId="1F97EB03" w14:textId="77777777" w:rsidR="00CA755F" w:rsidRDefault="00A065C5">
            <w:pPr>
              <w:pStyle w:val="TableText"/>
            </w:pPr>
            <w:r>
              <w:t>(2) Core wire</w:t>
            </w:r>
          </w:p>
        </w:tc>
        <w:tc>
          <w:tcPr>
            <w:tcW w:w="1667" w:type="pct"/>
          </w:tcPr>
          <w:p w14:paraId="221F8F15" w14:textId="77777777" w:rsidR="00CA755F" w:rsidRDefault="00A065C5">
            <w:pPr>
              <w:pStyle w:val="TableText"/>
            </w:pPr>
            <w:r>
              <w:t>(3) Heat shrink tubing</w:t>
            </w:r>
          </w:p>
        </w:tc>
      </w:tr>
      <w:tr w:rsidR="00CA755F" w14:paraId="1EEA495D" w14:textId="77777777">
        <w:tc>
          <w:tcPr>
            <w:tcW w:w="1667" w:type="pct"/>
          </w:tcPr>
          <w:p w14:paraId="174E00D7" w14:textId="77777777" w:rsidR="00CA755F" w:rsidRDefault="00A065C5">
            <w:pPr>
              <w:pStyle w:val="TableText"/>
            </w:pPr>
            <w:r>
              <w:t>(4) OT terminal</w:t>
            </w:r>
          </w:p>
        </w:tc>
        <w:tc>
          <w:tcPr>
            <w:tcW w:w="1667" w:type="pct"/>
          </w:tcPr>
          <w:p w14:paraId="2682E92F" w14:textId="77777777" w:rsidR="00CA755F" w:rsidRDefault="00A065C5">
            <w:pPr>
              <w:pStyle w:val="TableText"/>
            </w:pPr>
            <w:r>
              <w:t>(5) Hydraulic pliers</w:t>
            </w:r>
          </w:p>
        </w:tc>
        <w:tc>
          <w:tcPr>
            <w:tcW w:w="1667" w:type="pct"/>
          </w:tcPr>
          <w:p w14:paraId="073888F1" w14:textId="77777777" w:rsidR="00CA755F" w:rsidRDefault="00A065C5">
            <w:pPr>
              <w:pStyle w:val="TableText"/>
            </w:pPr>
            <w:r>
              <w:t>(6) Heat gun</w:t>
            </w:r>
          </w:p>
        </w:tc>
      </w:tr>
    </w:tbl>
    <w:p w14:paraId="1D0D3706" w14:textId="77777777" w:rsidR="00CA755F" w:rsidRDefault="00CA755F"/>
    <w:p w14:paraId="1F04AA89" w14:textId="77777777" w:rsidR="00CA755F" w:rsidRDefault="00A065C5">
      <w:pPr>
        <w:pStyle w:val="Step"/>
      </w:pPr>
      <w:r>
        <w:t>Connect the PE cable.</w:t>
      </w:r>
    </w:p>
    <w:p w14:paraId="110F1CF1" w14:textId="77777777" w:rsidR="00CA755F" w:rsidRDefault="00A065C5">
      <w:pPr>
        <w:pStyle w:val="FigureDescription"/>
      </w:pPr>
      <w:r>
        <w:lastRenderedPageBreak/>
        <w:t>Connecting the PE cable</w:t>
      </w:r>
    </w:p>
    <w:p w14:paraId="0BD614DB" w14:textId="77777777" w:rsidR="00CA755F" w:rsidRDefault="00CF67DE">
      <w:pPr>
        <w:pStyle w:val="Figure"/>
      </w:pPr>
      <w:r>
        <w:pict w14:anchorId="53AB63A1">
          <v:shape id="_x0000_i1151" type="#_x0000_t75" style="width:393.5pt;height:148.5pt">
            <v:imagedata r:id="rId113" o:title=""/>
          </v:shape>
        </w:pict>
      </w:r>
    </w:p>
    <w:p w14:paraId="2EEADE17" w14:textId="77777777" w:rsidR="00CA755F" w:rsidRDefault="00CA755F"/>
    <w:p w14:paraId="0356EB9B" w14:textId="77777777" w:rsidR="00CA755F" w:rsidRDefault="00A065C5">
      <w:pPr>
        <w:pStyle w:val="End"/>
      </w:pPr>
      <w:r>
        <w:t>----End</w:t>
      </w:r>
    </w:p>
    <w:p w14:paraId="38994538" w14:textId="77777777" w:rsidR="00CA755F" w:rsidRDefault="00A065C5">
      <w:pPr>
        <w:pStyle w:val="Heading2"/>
      </w:pPr>
      <w:bookmarkStart w:id="54" w:name="EN-US_TOPIC_0000001799946042"/>
      <w:bookmarkStart w:id="55" w:name="_Toc256000028"/>
      <w:bookmarkEnd w:id="54"/>
      <w:r>
        <w:t>Connecting an AC Output Power Cable</w:t>
      </w:r>
      <w:bookmarkEnd w:id="55"/>
    </w:p>
    <w:p w14:paraId="6B0139C0" w14:textId="77777777" w:rsidR="00CA755F" w:rsidRDefault="00A065C5">
      <w:pPr>
        <w:pStyle w:val="BlockLabel"/>
      </w:pPr>
      <w:r>
        <w:t>Precautions</w:t>
      </w:r>
    </w:p>
    <w:p w14:paraId="291174BC" w14:textId="77777777" w:rsidR="00CA755F" w:rsidRDefault="00A065C5">
      <w:r>
        <w:t>An AC switch should be installed on the AC side of the inverter. To ensure that the inverter can safely disconnect itself from the power grid when an exception occurs, select a proper overcurrent protection device in compliance with local power distribution regulations.</w:t>
      </w:r>
    </w:p>
    <w:p w14:paraId="1DB81F0D" w14:textId="77777777" w:rsidR="00CA755F" w:rsidRDefault="00CA755F"/>
    <w:p w14:paraId="3B8BE587" w14:textId="77777777" w:rsidR="00CA755F" w:rsidRDefault="00CF67DE">
      <w:pPr>
        <w:pStyle w:val="CAUTIONHeading"/>
      </w:pPr>
      <w:r>
        <w:pict w14:anchorId="7119F48C">
          <v:shape id="_x0000_i1152" type="#_x0000_t75" style="width:74.5pt;height:19.5pt">
            <v:imagedata r:id="rId22" o:title="warning"/>
          </v:shape>
        </w:pict>
      </w:r>
    </w:p>
    <w:p w14:paraId="00F1418A" w14:textId="77777777" w:rsidR="00CA755F" w:rsidRDefault="00A065C5">
      <w:pPr>
        <w:pStyle w:val="CAUTIONTextList"/>
      </w:pPr>
      <w:r>
        <w:t>Do not connect loads between an inverter and an AC switch that directly connects to the inverter. Otherwise, the switch may trip by mistake.</w:t>
      </w:r>
    </w:p>
    <w:p w14:paraId="426C0846" w14:textId="77777777" w:rsidR="00CA755F" w:rsidRDefault="00A065C5">
      <w:pPr>
        <w:pStyle w:val="CAUTIONTextList"/>
      </w:pPr>
      <w:r>
        <w:t>If an AC switch is used with specifications beyond local standards, regulations, or the Company's recommendations, the switch may fail to turn off in a timely manner in case of exceptions, causing serious faults.</w:t>
      </w:r>
    </w:p>
    <w:p w14:paraId="458647A9" w14:textId="77777777" w:rsidR="00CA755F" w:rsidRDefault="00CA755F"/>
    <w:p w14:paraId="4B7808B8" w14:textId="77777777" w:rsidR="00CA755F" w:rsidRDefault="00CF67DE">
      <w:pPr>
        <w:pStyle w:val="CAUTIONHeading"/>
      </w:pPr>
      <w:r>
        <w:pict w14:anchorId="0BC78FA1">
          <v:shape id="_x0000_i1153" type="#_x0000_t75" style="width:74.5pt;height:19.5pt">
            <v:imagedata r:id="rId24" o:title="Caution"/>
          </v:shape>
        </w:pict>
      </w:r>
    </w:p>
    <w:p w14:paraId="56F34B04" w14:textId="77777777" w:rsidR="00CA755F" w:rsidRDefault="00A065C5">
      <w:pPr>
        <w:pStyle w:val="CAUTIONText"/>
      </w:pPr>
      <w:r>
        <w:t>Each inverter shall be equipped with an AC output switch. Multiple inverters shall not connect to the same AC switch.</w:t>
      </w:r>
    </w:p>
    <w:p w14:paraId="4E91BFEE" w14:textId="77777777" w:rsidR="00CA755F" w:rsidRDefault="00A065C5">
      <w:r>
        <w:t>The inverter is installed with an integrated monitoring unit for residual current. When the inverter detects that residual current exceeds the permitted value, it disconnects from the power grid quickly.</w:t>
      </w:r>
    </w:p>
    <w:p w14:paraId="487CE161" w14:textId="77777777" w:rsidR="00CA755F" w:rsidRDefault="00CA755F"/>
    <w:p w14:paraId="79DF30DC" w14:textId="77777777" w:rsidR="00CA755F" w:rsidRDefault="00CF67DE">
      <w:pPr>
        <w:pStyle w:val="CAUTIONHeading"/>
      </w:pPr>
      <w:r>
        <w:lastRenderedPageBreak/>
        <w:pict w14:anchorId="01DDD534">
          <v:shape id="_x0000_i1154" type="#_x0000_t75" style="width:74.5pt;height:19.5pt">
            <v:imagedata r:id="rId93" o:title="Notice"/>
          </v:shape>
        </w:pict>
      </w:r>
    </w:p>
    <w:p w14:paraId="026253F9" w14:textId="77777777" w:rsidR="00CA755F" w:rsidRDefault="00A065C5">
      <w:pPr>
        <w:pStyle w:val="CAUTIONTextList"/>
      </w:pPr>
      <w:r>
        <w:t>If the external AC switch provides the leakage protection function, the rated leakage tripping current must be greater than or equal to 100 mA.</w:t>
      </w:r>
    </w:p>
    <w:p w14:paraId="113C283D" w14:textId="77777777" w:rsidR="00CA755F" w:rsidRDefault="00A065C5">
      <w:pPr>
        <w:pStyle w:val="CAUTIONTextList"/>
      </w:pPr>
      <w:r>
        <w:t>If multiple inverters are connected to the master leakage protection device through their AC switches, the rated leakage tripping current of the device must be greater than or equal to the number of inverters x 100 mA.</w:t>
      </w:r>
    </w:p>
    <w:p w14:paraId="4BE06927" w14:textId="77777777" w:rsidR="00CA755F" w:rsidRDefault="00A065C5">
      <w:pPr>
        <w:pStyle w:val="CAUTIONTextList"/>
      </w:pPr>
      <w:r>
        <w:t>The AC switch cannot be a knife switch.</w:t>
      </w:r>
    </w:p>
    <w:p w14:paraId="7B2EE876" w14:textId="77777777" w:rsidR="00CA755F" w:rsidRDefault="00A065C5">
      <w:pPr>
        <w:pStyle w:val="BlockLabel"/>
      </w:pPr>
      <w:r>
        <w:t>Procedure</w:t>
      </w:r>
    </w:p>
    <w:p w14:paraId="5198FB44" w14:textId="77777777" w:rsidR="00CA755F" w:rsidRDefault="00A065C5" w:rsidP="00540A94">
      <w:pPr>
        <w:pStyle w:val="Step"/>
        <w:numPr>
          <w:ilvl w:val="6"/>
          <w:numId w:val="77"/>
        </w:numPr>
      </w:pPr>
      <w:r>
        <w:t>Connect the AC output power cable to the AC connector.</w:t>
      </w:r>
    </w:p>
    <w:p w14:paraId="74EC380A" w14:textId="77777777" w:rsidR="00CA755F" w:rsidRDefault="00CA755F"/>
    <w:p w14:paraId="252EDDC2" w14:textId="77777777" w:rsidR="00CA755F" w:rsidRDefault="00CF67DE">
      <w:pPr>
        <w:pStyle w:val="CAUTIONHeading"/>
      </w:pPr>
      <w:r>
        <w:pict w14:anchorId="3648EAD5">
          <v:shape id="_x0000_i1155" type="#_x0000_t75" style="width:74.5pt;height:19.5pt">
            <v:imagedata r:id="rId93" o:title="Notice"/>
          </v:shape>
        </w:pict>
      </w:r>
    </w:p>
    <w:p w14:paraId="11FE145A" w14:textId="77777777" w:rsidR="00CA755F" w:rsidRDefault="00A065C5">
      <w:pPr>
        <w:pStyle w:val="CAUTIONTextList"/>
      </w:pPr>
      <w:r>
        <w:t>The PE point at the AC output port is used only as a PE equipotential point, and cannot substitute for the PE point on the enclosure.</w:t>
      </w:r>
    </w:p>
    <w:p w14:paraId="5B5F6F00" w14:textId="77777777" w:rsidR="00CA755F" w:rsidRDefault="00A065C5">
      <w:pPr>
        <w:pStyle w:val="CAUTIONTextList"/>
      </w:pPr>
      <w:r>
        <w:t>Keep the AC output power cable and the PE cable close to each other.</w:t>
      </w:r>
    </w:p>
    <w:p w14:paraId="77323694" w14:textId="77777777" w:rsidR="00CA755F" w:rsidRDefault="00A065C5">
      <w:pPr>
        <w:pStyle w:val="CAUTIONTextList"/>
      </w:pPr>
      <w:r>
        <w:t>Keep the AC output power cable and the DC input power cable close to each other.</w:t>
      </w:r>
    </w:p>
    <w:p w14:paraId="5C64B4F7" w14:textId="77777777" w:rsidR="00CA755F" w:rsidRDefault="00A065C5">
      <w:pPr>
        <w:pStyle w:val="CAUTIONTextList"/>
      </w:pPr>
      <w:r>
        <w:t>Ensure that the cable jacket is inside the connector.</w:t>
      </w:r>
    </w:p>
    <w:p w14:paraId="1E7F4279" w14:textId="77777777" w:rsidR="00CA755F" w:rsidRDefault="00A065C5">
      <w:pPr>
        <w:pStyle w:val="CAUTIONTextList"/>
      </w:pPr>
      <w:r>
        <w:t>Ensure that the exposed core is totally inserted into the cable hole.</w:t>
      </w:r>
    </w:p>
    <w:p w14:paraId="1325CE29" w14:textId="77777777" w:rsidR="00CA755F" w:rsidRDefault="00A065C5">
      <w:pPr>
        <w:pStyle w:val="CAUTIONTextList"/>
      </w:pPr>
      <w:r>
        <w:t>Ensure that AC output cable is secured. Failing to do so may cause device malfunction or damage to its AC connector.</w:t>
      </w:r>
    </w:p>
    <w:p w14:paraId="2C62C932" w14:textId="77777777" w:rsidR="00CA755F" w:rsidRDefault="00A065C5">
      <w:pPr>
        <w:pStyle w:val="CAUTIONTextList"/>
      </w:pPr>
      <w:r>
        <w:t>Ensure that the cable is not twisted.</w:t>
      </w:r>
    </w:p>
    <w:p w14:paraId="64CD55E2" w14:textId="77777777" w:rsidR="00CA755F" w:rsidRDefault="00CA755F"/>
    <w:p w14:paraId="3464AD52" w14:textId="77777777" w:rsidR="00CA755F" w:rsidRDefault="00CF67DE">
      <w:pPr>
        <w:pStyle w:val="CAUTIONHeading"/>
      </w:pPr>
      <w:r>
        <w:pict w14:anchorId="2665B70A">
          <v:shape id="_x0000_i1156" type="#_x0000_t75" style="width:74.5pt;height:19.5pt">
            <v:imagedata r:id="rId93" o:title="Notice"/>
          </v:shape>
        </w:pict>
      </w:r>
    </w:p>
    <w:p w14:paraId="155A040D" w14:textId="77777777" w:rsidR="00CA755F" w:rsidRDefault="00A065C5">
      <w:pPr>
        <w:pStyle w:val="CAUTIONText"/>
      </w:pPr>
      <w:r>
        <w:rPr>
          <w:color w:val="3F4041"/>
        </w:rPr>
        <w:t>Strip the insulation layers of the AC output power cable by the recommended length (17–19 mm) and crimp the cable conductors with the delivered cord end terminals. Ensure that the cord end terminals are completely inside the conductor insertion points. Tighten the cable conductors to a torque of 2.8–3.2 N·m. Otherwise, the device may fail to run properly or be damaged during operation.</w:t>
      </w:r>
    </w:p>
    <w:p w14:paraId="395A115C" w14:textId="77777777" w:rsidR="00CA755F" w:rsidRDefault="00A065C5">
      <w:pPr>
        <w:pStyle w:val="FigureDescription"/>
      </w:pPr>
      <w:r>
        <w:lastRenderedPageBreak/>
        <w:t>Installing the AC power cable</w:t>
      </w:r>
    </w:p>
    <w:p w14:paraId="4F58B776" w14:textId="77777777" w:rsidR="00CA755F" w:rsidRDefault="00CF67DE">
      <w:pPr>
        <w:pStyle w:val="Figure"/>
      </w:pPr>
      <w:r>
        <w:pict w14:anchorId="272BB3F4">
          <v:shape id="_x0000_i1157" type="#_x0000_t75" style="width:393.5pt;height:186pt">
            <v:imagedata r:id="rId114" o:title=""/>
          </v:shape>
        </w:pict>
      </w:r>
    </w:p>
    <w:p w14:paraId="1982F6D2" w14:textId="77777777" w:rsidR="00CA755F" w:rsidRDefault="00CA755F"/>
    <w:p w14:paraId="50439EAB" w14:textId="77777777" w:rsidR="00CA755F" w:rsidRDefault="00CF67DE">
      <w:pPr>
        <w:pStyle w:val="NotesHeading"/>
      </w:pPr>
      <w:r>
        <w:rPr>
          <w:color w:val="339966"/>
        </w:rPr>
        <w:pict w14:anchorId="52A36FC1">
          <v:shape id="_x0000_i1158" type="#_x0000_t75" style="width:54.5pt;height:19.5pt">
            <v:imagedata r:id="rId36" o:title="note"/>
          </v:shape>
        </w:pict>
      </w:r>
    </w:p>
    <w:p w14:paraId="4D2AF1CB" w14:textId="77777777" w:rsidR="00CA755F" w:rsidRDefault="00A065C5">
      <w:pPr>
        <w:pStyle w:val="NotesText"/>
      </w:pPr>
      <w:r>
        <w:t>The cable colors shown in the figures are for reference only. Select an appropriate cable according to the local standards.</w:t>
      </w:r>
    </w:p>
    <w:p w14:paraId="038AD343" w14:textId="77777777" w:rsidR="00CA755F" w:rsidRDefault="00A065C5">
      <w:pPr>
        <w:pStyle w:val="Step"/>
      </w:pPr>
      <w:r>
        <w:t>Connect the AC connector to the AC output port.</w:t>
      </w:r>
    </w:p>
    <w:p w14:paraId="7FD774FF" w14:textId="77777777" w:rsidR="00CA755F" w:rsidRDefault="00CA755F"/>
    <w:p w14:paraId="07B05BAB" w14:textId="77777777" w:rsidR="00CA755F" w:rsidRDefault="00CF67DE">
      <w:pPr>
        <w:pStyle w:val="CAUTIONHeading"/>
      </w:pPr>
      <w:r>
        <w:pict w14:anchorId="63033054">
          <v:shape id="_x0000_i1159" type="#_x0000_t75" style="width:74.5pt;height:19.5pt">
            <v:imagedata r:id="rId93" o:title="Notice"/>
          </v:shape>
        </w:pict>
      </w:r>
    </w:p>
    <w:p w14:paraId="13B95A82" w14:textId="77777777" w:rsidR="00CA755F" w:rsidRDefault="00A065C5">
      <w:pPr>
        <w:pStyle w:val="CAUTIONText"/>
      </w:pPr>
      <w:r>
        <w:t>Ensure that the AC connector is connected securely.</w:t>
      </w:r>
    </w:p>
    <w:p w14:paraId="48D1E739" w14:textId="77777777" w:rsidR="00CA755F" w:rsidRDefault="00A065C5">
      <w:pPr>
        <w:pStyle w:val="FigureDescription"/>
      </w:pPr>
      <w:r>
        <w:lastRenderedPageBreak/>
        <w:t>Securing the AC connector</w:t>
      </w:r>
    </w:p>
    <w:p w14:paraId="37A03FD0" w14:textId="77777777" w:rsidR="00CA755F" w:rsidRDefault="00CF67DE">
      <w:pPr>
        <w:pStyle w:val="Figure"/>
      </w:pPr>
      <w:r>
        <w:pict w14:anchorId="0C61F1F7">
          <v:shape id="_x0000_i1160" type="#_x0000_t75" style="width:393.5pt;height:314.5pt">
            <v:imagedata r:id="rId115" o:title=""/>
          </v:shape>
        </w:pict>
      </w:r>
    </w:p>
    <w:p w14:paraId="19BCDAB1" w14:textId="77777777" w:rsidR="00CA755F" w:rsidRDefault="00CA755F"/>
    <w:p w14:paraId="7D1E80C1" w14:textId="77777777" w:rsidR="00CA755F" w:rsidRDefault="00A065C5">
      <w:pPr>
        <w:pStyle w:val="Step"/>
      </w:pPr>
      <w:r>
        <w:t>Check the route of the AC output power cable.</w:t>
      </w:r>
    </w:p>
    <w:p w14:paraId="163E5EC2" w14:textId="77777777" w:rsidR="00CA755F" w:rsidRDefault="00A065C5">
      <w:pPr>
        <w:pStyle w:val="FigureDescription"/>
      </w:pPr>
      <w:r>
        <w:t>Cabling requirements</w:t>
      </w:r>
    </w:p>
    <w:p w14:paraId="71C5E8A7" w14:textId="77777777" w:rsidR="00CA755F" w:rsidRDefault="00CF67DE">
      <w:pPr>
        <w:pStyle w:val="Figure"/>
      </w:pPr>
      <w:r>
        <w:pict w14:anchorId="248C5657">
          <v:shape id="_x0000_i1161" type="#_x0000_t75" style="width:231pt;height:126.5pt">
            <v:imagedata r:id="rId116" o:title=""/>
          </v:shape>
        </w:pict>
      </w:r>
    </w:p>
    <w:p w14:paraId="507B4701" w14:textId="77777777" w:rsidR="00CA755F" w:rsidRDefault="00CA755F"/>
    <w:p w14:paraId="245FC06A" w14:textId="77777777" w:rsidR="00CA755F" w:rsidRDefault="00A065C5">
      <w:pPr>
        <w:pStyle w:val="End"/>
      </w:pPr>
      <w:r>
        <w:t>----End</w:t>
      </w:r>
    </w:p>
    <w:p w14:paraId="08656E30" w14:textId="77777777" w:rsidR="00CA755F" w:rsidRDefault="00A065C5">
      <w:pPr>
        <w:pStyle w:val="BlockLabel"/>
      </w:pPr>
      <w:r>
        <w:t>Disconnection</w:t>
      </w:r>
    </w:p>
    <w:p w14:paraId="3640EC73" w14:textId="77777777" w:rsidR="00CA755F" w:rsidRDefault="00A065C5">
      <w:r>
        <w:t>Perform the steps in reverse order to disconnect the cable.</w:t>
      </w:r>
    </w:p>
    <w:p w14:paraId="73BBB66A" w14:textId="77777777" w:rsidR="00CA755F" w:rsidRDefault="00A065C5">
      <w:pPr>
        <w:pStyle w:val="Heading2"/>
      </w:pPr>
      <w:bookmarkStart w:id="56" w:name="EN-US_TOPIC_0000001800105802"/>
      <w:bookmarkStart w:id="57" w:name="_Toc256000029"/>
      <w:bookmarkEnd w:id="56"/>
      <w:r>
        <w:lastRenderedPageBreak/>
        <w:t>Connecting DC Input Power Cables</w:t>
      </w:r>
      <w:bookmarkEnd w:id="57"/>
    </w:p>
    <w:p w14:paraId="0351FB05" w14:textId="77777777" w:rsidR="00CA755F" w:rsidRDefault="00A065C5">
      <w:pPr>
        <w:pStyle w:val="BlockLabel"/>
      </w:pPr>
      <w:r>
        <w:t>Precautions</w:t>
      </w:r>
    </w:p>
    <w:p w14:paraId="7B17A1B0" w14:textId="77777777" w:rsidR="00CA755F" w:rsidRDefault="00CA755F"/>
    <w:p w14:paraId="54A2E9F4" w14:textId="77777777" w:rsidR="00CA755F" w:rsidRDefault="00CF67DE">
      <w:pPr>
        <w:pStyle w:val="CAUTIONHeading"/>
      </w:pPr>
      <w:r>
        <w:pict w14:anchorId="36D917A1">
          <v:shape id="_x0000_i1162" type="#_x0000_t75" style="width:74.5pt;height:19.5pt">
            <v:imagedata r:id="rId21" o:title="danger"/>
          </v:shape>
        </w:pict>
      </w:r>
    </w:p>
    <w:p w14:paraId="08F620B8" w14:textId="77777777" w:rsidR="00CA755F" w:rsidRDefault="00A065C5">
      <w:pPr>
        <w:pStyle w:val="CAUTIONTextList"/>
      </w:pPr>
      <w:r>
        <w:t>Before connecting the DC input power cables, ensure that the DC voltage is within the safe range (lower than 60 V DC) and that the DC switch on the inverter is OFF. Failing to do so may result in electric shocks.</w:t>
      </w:r>
    </w:p>
    <w:p w14:paraId="6551D59C" w14:textId="77777777" w:rsidR="00CA755F" w:rsidRDefault="00A065C5">
      <w:pPr>
        <w:pStyle w:val="CAUTIONTextList"/>
      </w:pPr>
      <w:r>
        <w:t>When the inverter is running, it is not allowed to work on the DC input power cables, such as connecting or disconnecting a PV string or a PV module in a PV string. Failing to do so may cause electric shocks.</w:t>
      </w:r>
    </w:p>
    <w:p w14:paraId="0F7CA64E" w14:textId="77777777" w:rsidR="00CA755F" w:rsidRDefault="00A065C5">
      <w:pPr>
        <w:pStyle w:val="CAUTIONTextList"/>
      </w:pPr>
      <w:r>
        <w:t>If no PV string connects to a DC input terminal of the inverter, do not remove the watertight cap from the DC input terminals. Otherwise, the IP rating of the inverter will be affected.</w:t>
      </w:r>
    </w:p>
    <w:p w14:paraId="3C04AFA4" w14:textId="77777777" w:rsidR="00CA755F" w:rsidRDefault="00CA755F"/>
    <w:p w14:paraId="1AD2EDFD" w14:textId="77777777" w:rsidR="00CA755F" w:rsidRDefault="00CF67DE">
      <w:pPr>
        <w:pStyle w:val="CAUTIONHeading"/>
      </w:pPr>
      <w:r>
        <w:pict w14:anchorId="416C5507">
          <v:shape id="_x0000_i1163" type="#_x0000_t75" style="width:74.5pt;height:19.5pt">
            <v:imagedata r:id="rId22" o:title="warning"/>
          </v:shape>
        </w:pict>
      </w:r>
    </w:p>
    <w:p w14:paraId="2900BA5C" w14:textId="77777777" w:rsidR="00CA755F" w:rsidRDefault="00A065C5">
      <w:pPr>
        <w:pStyle w:val="CAUTIONText"/>
      </w:pPr>
      <w:r>
        <w:t>Ensure that the following conditions are met. Otherwise, the inverter may be damaged, or even a fire could happen.</w:t>
      </w:r>
    </w:p>
    <w:p w14:paraId="1BFA1EC9" w14:textId="77777777" w:rsidR="00CA755F" w:rsidRDefault="00A065C5">
      <w:pPr>
        <w:pStyle w:val="CAUTIONTextList"/>
      </w:pPr>
      <w:r>
        <w:t>The DC input voltage of the inverter shall not exceed maximum input voltage under any circumstance.</w:t>
      </w:r>
    </w:p>
    <w:p w14:paraId="657BC3CF" w14:textId="77777777" w:rsidR="00CA755F" w:rsidRDefault="00A065C5">
      <w:pPr>
        <w:pStyle w:val="CAUTIONTextList"/>
      </w:pPr>
      <w:r>
        <w:t>The polarities of electric connections are correct on the DC input side. The positive and negative terminals of a PV string connect to corresponding positive and negative DC input terminals of the inverter.</w:t>
      </w:r>
    </w:p>
    <w:p w14:paraId="5813BE47" w14:textId="77777777" w:rsidR="00CA755F" w:rsidRDefault="00A065C5">
      <w:pPr>
        <w:pStyle w:val="CAUTIONTextList"/>
      </w:pPr>
      <w:r>
        <w:t>If the DC input power cables are reversely connected, do not operate the DC switch as well as positive and negative connectors immediately. Wait until the night when solar irradiance declines and the PV string current drops to below 0.5 A. Then set the DC switch to the OFF position, remove the positive and negative connectors, and correct the polarities of the DC input power cables.</w:t>
      </w:r>
    </w:p>
    <w:p w14:paraId="0877A115" w14:textId="77777777" w:rsidR="00CA755F" w:rsidRDefault="00CA755F"/>
    <w:p w14:paraId="706B5CB2" w14:textId="77777777" w:rsidR="00CA755F" w:rsidRDefault="00CF67DE">
      <w:pPr>
        <w:pStyle w:val="CAUTIONHeading"/>
      </w:pPr>
      <w:r>
        <w:pict w14:anchorId="7406C9B4">
          <v:shape id="_x0000_i1164" type="#_x0000_t75" style="width:74.5pt;height:19.5pt">
            <v:imagedata r:id="rId22" o:title="warning"/>
          </v:shape>
        </w:pict>
      </w:r>
    </w:p>
    <w:p w14:paraId="61D01019" w14:textId="77777777" w:rsidR="00CA755F" w:rsidRDefault="00A065C5">
      <w:pPr>
        <w:pStyle w:val="CAUTIONText"/>
      </w:pPr>
      <w:r>
        <w:t>During the installation of PV strings and the inverter, the positive or negative terminals of PV strings may be short-circuited to ground if the power cables are not properly installed or routed. In this case, an AC or DC short circuit may occur and damage the inverter. The resulting device damage is not covered under any warranty.</w:t>
      </w:r>
    </w:p>
    <w:p w14:paraId="06067D9B" w14:textId="77777777" w:rsidR="00CA755F" w:rsidRDefault="00CA755F"/>
    <w:p w14:paraId="420D53B6" w14:textId="77777777" w:rsidR="00CA755F" w:rsidRDefault="00CF67DE">
      <w:pPr>
        <w:pStyle w:val="CAUTIONHeading"/>
      </w:pPr>
      <w:r>
        <w:pict w14:anchorId="4374E844">
          <v:shape id="_x0000_i1165" type="#_x0000_t75" style="width:74.5pt;height:19.5pt">
            <v:imagedata r:id="rId93" o:title="Notice"/>
          </v:shape>
        </w:pict>
      </w:r>
    </w:p>
    <w:p w14:paraId="145153FF" w14:textId="77777777" w:rsidR="00CA755F" w:rsidRDefault="00A065C5">
      <w:pPr>
        <w:pStyle w:val="CAUTIONText"/>
      </w:pPr>
      <w:r>
        <w:t>Since the output of the PV string connected to the inverter cannot be grounded, ensure that the PV module output is well insulated to ground.</w:t>
      </w:r>
    </w:p>
    <w:p w14:paraId="0F10202D" w14:textId="77777777" w:rsidR="00CA755F" w:rsidRDefault="00A065C5">
      <w:pPr>
        <w:pStyle w:val="BlockLabel"/>
      </w:pPr>
      <w:r>
        <w:lastRenderedPageBreak/>
        <w:t>Terminal Description</w:t>
      </w:r>
    </w:p>
    <w:p w14:paraId="78AF1D36" w14:textId="77777777" w:rsidR="00CA755F" w:rsidRDefault="00A065C5">
      <w:pPr>
        <w:pStyle w:val="FigureDescription"/>
      </w:pPr>
      <w:r>
        <w:t>DC input terminals</w:t>
      </w:r>
    </w:p>
    <w:p w14:paraId="710089AA" w14:textId="77777777" w:rsidR="00CA755F" w:rsidRDefault="00CF67DE">
      <w:pPr>
        <w:pStyle w:val="Figure"/>
      </w:pPr>
      <w:r>
        <w:pict w14:anchorId="76FF4580">
          <v:shape id="_x0000_i1166" type="#_x0000_t75" style="width:117pt;height:89pt">
            <v:imagedata r:id="rId117" o:title=""/>
          </v:shape>
        </w:pict>
      </w:r>
    </w:p>
    <w:p w14:paraId="3CAE3213" w14:textId="77777777" w:rsidR="00CA755F" w:rsidRDefault="00CA755F"/>
    <w:p w14:paraId="01C3CB5D" w14:textId="77777777" w:rsidR="00CA755F" w:rsidRDefault="00A065C5">
      <w:pPr>
        <w:pStyle w:val="FigureDescription"/>
      </w:pPr>
      <w:r>
        <w:t>Connection</w:t>
      </w:r>
    </w:p>
    <w:p w14:paraId="4F5D54B3" w14:textId="77777777" w:rsidR="00CA755F" w:rsidRDefault="00CF67DE">
      <w:pPr>
        <w:pStyle w:val="Figure"/>
      </w:pPr>
      <w:r>
        <w:pict w14:anchorId="3A1A46AC">
          <v:shape id="_x0000_i1167" type="#_x0000_t75" style="width:226.5pt;height:131pt">
            <v:imagedata r:id="rId118" o:title=""/>
          </v:shape>
        </w:pict>
      </w:r>
    </w:p>
    <w:p w14:paraId="4A872D6C" w14:textId="77777777" w:rsidR="00CA755F" w:rsidRDefault="00CA755F"/>
    <w:p w14:paraId="3EE66346" w14:textId="77777777" w:rsidR="00CA755F" w:rsidRDefault="00A065C5">
      <w:pPr>
        <w:pStyle w:val="BlockLabel"/>
      </w:pPr>
      <w:r>
        <w:t>Procedure</w:t>
      </w:r>
    </w:p>
    <w:p w14:paraId="277B4282" w14:textId="77777777" w:rsidR="00CA755F" w:rsidRDefault="00A065C5" w:rsidP="00540A94">
      <w:pPr>
        <w:pStyle w:val="Step"/>
        <w:numPr>
          <w:ilvl w:val="6"/>
          <w:numId w:val="78"/>
        </w:numPr>
      </w:pPr>
      <w:r>
        <w:t>Assemble DC connectors.</w:t>
      </w:r>
    </w:p>
    <w:p w14:paraId="3EB3330B" w14:textId="77777777" w:rsidR="00CA755F" w:rsidRDefault="00CA755F"/>
    <w:p w14:paraId="7BBA0136" w14:textId="77777777" w:rsidR="00CA755F" w:rsidRDefault="00CF67DE">
      <w:pPr>
        <w:pStyle w:val="CAUTIONHeading"/>
      </w:pPr>
      <w:r>
        <w:pict w14:anchorId="1D16020A">
          <v:shape id="_x0000_i1168" type="#_x0000_t75" style="width:74.5pt;height:19.5pt">
            <v:imagedata r:id="rId24" o:title="Caution"/>
          </v:shape>
        </w:pict>
      </w:r>
    </w:p>
    <w:p w14:paraId="29CD7B1D" w14:textId="77777777" w:rsidR="00CA755F" w:rsidRDefault="00A065C5">
      <w:pPr>
        <w:pStyle w:val="CAUTIONText"/>
      </w:pPr>
      <w:r>
        <w:t>Use the positive and negative metal terminals and DC connectors delivered with the inverter. Using incompatible positive and negative metal terminals and DC connectors may result in serious consequences. The caused device damage is not covered under any warranty or service agreement.</w:t>
      </w:r>
    </w:p>
    <w:p w14:paraId="4AF8E32C" w14:textId="77777777" w:rsidR="00CA755F" w:rsidRDefault="00CA755F"/>
    <w:p w14:paraId="492FEE71" w14:textId="77777777" w:rsidR="00CA755F" w:rsidRDefault="00CF67DE">
      <w:pPr>
        <w:pStyle w:val="CAUTIONHeading"/>
      </w:pPr>
      <w:r>
        <w:lastRenderedPageBreak/>
        <w:pict w14:anchorId="7058ED08">
          <v:shape id="_x0000_i1169" type="#_x0000_t75" style="width:74.5pt;height:19.5pt">
            <v:imagedata r:id="rId93" o:title="Notice"/>
          </v:shape>
        </w:pict>
      </w:r>
    </w:p>
    <w:p w14:paraId="4EDB4EA0" w14:textId="77777777" w:rsidR="00CA755F" w:rsidRDefault="00A065C5">
      <w:pPr>
        <w:pStyle w:val="CAUTIONTextList"/>
      </w:pPr>
      <w:r>
        <w:t>Keep the DC input PV+ cable and PV– cable close to each other.</w:t>
      </w:r>
    </w:p>
    <w:p w14:paraId="4E642757" w14:textId="77777777" w:rsidR="00CA755F" w:rsidRDefault="00A065C5">
      <w:pPr>
        <w:pStyle w:val="CAUTIONTextList"/>
      </w:pPr>
      <w:r>
        <w:t>Cables with high rigidity, such as armored cables, are not recommended as DC input power cables, because poor contact may be caused by the bending of the cables.</w:t>
      </w:r>
    </w:p>
    <w:p w14:paraId="73461EED" w14:textId="77777777" w:rsidR="00CA755F" w:rsidRDefault="00A065C5">
      <w:pPr>
        <w:pStyle w:val="CAUTIONTextList"/>
      </w:pPr>
      <w:r>
        <w:t>Before assembling DC connectors, label the cable polarities correctly to ensure correct cable connections.</w:t>
      </w:r>
    </w:p>
    <w:p w14:paraId="641D60A2" w14:textId="77777777" w:rsidR="00CA755F" w:rsidRDefault="00A065C5">
      <w:pPr>
        <w:pStyle w:val="CAUTIONTextList"/>
      </w:pPr>
      <w:r>
        <w:t>After crimping the positive and negative metal terminals, pull the DC input power cables back to ensure that they are connected securely.</w:t>
      </w:r>
    </w:p>
    <w:p w14:paraId="56110E7A" w14:textId="77777777" w:rsidR="00CA755F" w:rsidRDefault="00A065C5">
      <w:pPr>
        <w:pStyle w:val="CAUTIONTextList"/>
      </w:pPr>
      <w:r>
        <w:t>Insert the crimped metal terminals of the positive and negative power cables into the appropriate positive and negative connectors. Then pull back the DC input power cables to ensure that they are connected securely.</w:t>
      </w:r>
    </w:p>
    <w:p w14:paraId="6765402D" w14:textId="77777777" w:rsidR="00CA755F" w:rsidRDefault="00A065C5">
      <w:pPr>
        <w:pStyle w:val="CAUTIONTextList"/>
      </w:pPr>
      <w:r>
        <w:t>During DC input power cabling, leave at least 50 mm of slack. The axial tension on PV connectors must not exceed 80 N. Radial stress or torque must not be generated on PV connectors.</w:t>
      </w:r>
    </w:p>
    <w:p w14:paraId="325BE0BB" w14:textId="77777777" w:rsidR="00CA755F" w:rsidRDefault="00A065C5">
      <w:pPr>
        <w:pStyle w:val="FigureDescription"/>
      </w:pPr>
      <w:r>
        <w:t>Assembling DC connectors</w:t>
      </w:r>
    </w:p>
    <w:p w14:paraId="09C92C5F" w14:textId="77777777" w:rsidR="00CA755F" w:rsidRDefault="00CF67DE">
      <w:pPr>
        <w:pStyle w:val="Figure"/>
      </w:pPr>
      <w:r>
        <w:pict w14:anchorId="1E8A3CFA">
          <v:shape id="_x0000_i1170" type="#_x0000_t75" style="width:393.5pt;height:174.5pt">
            <v:imagedata r:id="rId119" o:title=""/>
          </v:shape>
        </w:pict>
      </w:r>
    </w:p>
    <w:p w14:paraId="05B7E21A" w14:textId="77777777" w:rsidR="00CA755F" w:rsidRDefault="00CF67DE">
      <w:pPr>
        <w:pStyle w:val="NotesHeading"/>
      </w:pPr>
      <w:r>
        <w:rPr>
          <w:color w:val="339966"/>
        </w:rPr>
        <w:pict w14:anchorId="3851FA0B">
          <v:shape id="_x0000_i1171" type="#_x0000_t75" style="width:54.5pt;height:19.5pt">
            <v:imagedata r:id="rId36" o:title="note"/>
          </v:shape>
        </w:pict>
      </w:r>
    </w:p>
    <w:p w14:paraId="7A69ABA6" w14:textId="77777777" w:rsidR="00CA755F" w:rsidRDefault="00A065C5">
      <w:pPr>
        <w:pStyle w:val="NotesTextList"/>
      </w:pPr>
      <w:r>
        <w:t>If the PV string is not configured with an optimizer, use a multimeter to measure the voltage at the DC position. The multimeter must have a DC voltage range of at least 600 V. If the voltage is a negative value, the DC input polarity is incorrect and needs correction. If the voltage is greater than 600 V, too many PV modules are configured to the same string. Remove some PV modules.</w:t>
      </w:r>
    </w:p>
    <w:p w14:paraId="42EB05F3" w14:textId="77777777" w:rsidR="00CA755F" w:rsidRDefault="00CF67DE">
      <w:pPr>
        <w:pStyle w:val="CAUTIONHeading"/>
      </w:pPr>
      <w:r>
        <w:pict w14:anchorId="3BF24CD1">
          <v:shape id="_x0000_i1172" type="#_x0000_t75" style="width:74.5pt;height:19.5pt">
            <v:imagedata r:id="rId22" o:title="warning"/>
          </v:shape>
        </w:pict>
      </w:r>
    </w:p>
    <w:p w14:paraId="4D5024DA" w14:textId="77777777" w:rsidR="00CA755F" w:rsidRDefault="00A065C5">
      <w:pPr>
        <w:pStyle w:val="CAUTIONText"/>
      </w:pPr>
      <w:r>
        <w:t xml:space="preserve">Before performing </w:t>
      </w:r>
      <w:hyperlink w:anchor="d0e3152" w:tooltip=" " w:history="1">
        <w:r>
          <w:rPr>
            <w:rStyle w:val="Hyperlink"/>
          </w:rPr>
          <w:t>Step 2</w:t>
        </w:r>
      </w:hyperlink>
      <w:r>
        <w:t>, ensure that the</w:t>
      </w:r>
      <w:r>
        <w:rPr>
          <w:b/>
        </w:rPr>
        <w:t xml:space="preserve"> DC SWITCH</w:t>
      </w:r>
      <w:r>
        <w:t xml:space="preserve"> is set to </w:t>
      </w:r>
      <w:r>
        <w:rPr>
          <w:b/>
        </w:rPr>
        <w:t>OFF</w:t>
      </w:r>
      <w:r>
        <w:t>.</w:t>
      </w:r>
    </w:p>
    <w:p w14:paraId="16A2966A" w14:textId="77777777" w:rsidR="00CA755F" w:rsidRDefault="00CA755F"/>
    <w:p w14:paraId="76712477" w14:textId="77777777" w:rsidR="00CA755F" w:rsidRDefault="00A065C5">
      <w:pPr>
        <w:pStyle w:val="Step"/>
      </w:pPr>
      <w:bookmarkStart w:id="58" w:name="d0e3152"/>
      <w:bookmarkEnd w:id="58"/>
      <w:r>
        <w:t>Insert the positive and negative connectors into corresponding DC input terminals on the inverter.</w:t>
      </w:r>
    </w:p>
    <w:p w14:paraId="6D90DFC4" w14:textId="77777777" w:rsidR="00CA755F" w:rsidRDefault="00CA755F"/>
    <w:p w14:paraId="69E549D4" w14:textId="77777777" w:rsidR="00CA755F" w:rsidRDefault="00CF67DE">
      <w:pPr>
        <w:pStyle w:val="CAUTIONHeading"/>
      </w:pPr>
      <w:r>
        <w:lastRenderedPageBreak/>
        <w:pict w14:anchorId="5979B914">
          <v:shape id="_x0000_i1173" type="#_x0000_t75" style="width:74.5pt;height:19.5pt">
            <v:imagedata r:id="rId93" o:title="Notice"/>
          </v:shape>
        </w:pict>
      </w:r>
    </w:p>
    <w:p w14:paraId="1C4E2BF3" w14:textId="77777777" w:rsidR="00CA755F" w:rsidRDefault="00A065C5">
      <w:pPr>
        <w:pStyle w:val="CAUTIONText"/>
      </w:pPr>
      <w:r>
        <w:t>After the positive and negative connectors snap into place, pull the DC input power cables back to ensure that they are connected securely.</w:t>
      </w:r>
    </w:p>
    <w:p w14:paraId="7DF8CC43" w14:textId="77777777" w:rsidR="00CA755F" w:rsidRDefault="00CA755F"/>
    <w:p w14:paraId="4CC10F04" w14:textId="77777777" w:rsidR="00CA755F" w:rsidRDefault="00CF67DE">
      <w:pPr>
        <w:pStyle w:val="CAUTIONHeading"/>
      </w:pPr>
      <w:r>
        <w:pict w14:anchorId="2DBE1539">
          <v:shape id="_x0000_i1174" type="#_x0000_t75" style="width:74.5pt;height:19.5pt">
            <v:imagedata r:id="rId93" o:title="Notice"/>
          </v:shape>
        </w:pict>
      </w:r>
    </w:p>
    <w:p w14:paraId="2569DCDA" w14:textId="77777777" w:rsidR="00CA755F" w:rsidRDefault="00A065C5">
      <w:pPr>
        <w:pStyle w:val="CAUTIONText"/>
      </w:pPr>
      <w:r>
        <w:t>During DC input power cabling, leave at least 50 mm of slack. The axial tension on PV connectors must not exceed 80 N. Radial stress or torque must not be generated on PV connectors.</w:t>
      </w:r>
    </w:p>
    <w:p w14:paraId="694A6D36" w14:textId="77777777" w:rsidR="00CA755F" w:rsidRDefault="00A065C5">
      <w:pPr>
        <w:pStyle w:val="FigureDescription"/>
      </w:pPr>
      <w:r>
        <w:t>Connecting DC input power cables</w:t>
      </w:r>
    </w:p>
    <w:p w14:paraId="674C9E89" w14:textId="77777777" w:rsidR="00CA755F" w:rsidRDefault="00CF67DE">
      <w:pPr>
        <w:pStyle w:val="Figure"/>
      </w:pPr>
      <w:r>
        <w:pict w14:anchorId="70410731">
          <v:shape id="_x0000_i1175" type="#_x0000_t75" style="width:394pt;height:259pt">
            <v:imagedata r:id="rId120" o:title=""/>
          </v:shape>
        </w:pict>
      </w:r>
    </w:p>
    <w:p w14:paraId="016AD985" w14:textId="77777777" w:rsidR="00CA755F" w:rsidRDefault="00CA755F"/>
    <w:p w14:paraId="7B277E6E" w14:textId="77777777" w:rsidR="00CA755F" w:rsidRDefault="00CF67DE">
      <w:pPr>
        <w:pStyle w:val="CAUTIONHeading"/>
      </w:pPr>
      <w:r>
        <w:pict w14:anchorId="09BDDAB1">
          <v:shape id="_x0000_i1176" type="#_x0000_t75" style="width:74.5pt;height:19.5pt">
            <v:imagedata r:id="rId93" o:title="Notice"/>
          </v:shape>
        </w:pict>
      </w:r>
    </w:p>
    <w:p w14:paraId="352A4E3B" w14:textId="77777777" w:rsidR="00CA755F" w:rsidRDefault="00A065C5">
      <w:pPr>
        <w:pStyle w:val="CAUTIONText"/>
      </w:pPr>
      <w:r>
        <w:t>If the DC input power cable is reversely connected and the DC switch is set to ON, do not immediately turn off the DC switch or reconnect the positive and negative connectors. Otherwise, the device may be damaged. The caused device damage is not covered under any warranty or service agreement. Wait until the night when solar irradiance declines and the PV string current drops to below 0.5 A. Then set the DC switch to the OFF position, remove the positive and negative connectors, and correct the polarities of the DC input power cables.</w:t>
      </w:r>
    </w:p>
    <w:p w14:paraId="3307EDA6" w14:textId="77777777" w:rsidR="00CA755F" w:rsidRDefault="00A065C5">
      <w:pPr>
        <w:pStyle w:val="End"/>
      </w:pPr>
      <w:r>
        <w:t>----End</w:t>
      </w:r>
    </w:p>
    <w:p w14:paraId="5234C655" w14:textId="77777777" w:rsidR="00CA755F" w:rsidRDefault="00A065C5">
      <w:pPr>
        <w:pStyle w:val="BlockLabel"/>
      </w:pPr>
      <w:r>
        <w:t>Removing DC Connectors</w:t>
      </w:r>
    </w:p>
    <w:p w14:paraId="4DA97A3A" w14:textId="77777777" w:rsidR="00CA755F" w:rsidRDefault="00CA755F"/>
    <w:p w14:paraId="79C2EA9E" w14:textId="77777777" w:rsidR="00CA755F" w:rsidRDefault="00CF67DE">
      <w:pPr>
        <w:pStyle w:val="CAUTIONHeading"/>
      </w:pPr>
      <w:r>
        <w:lastRenderedPageBreak/>
        <w:pict w14:anchorId="537B5D64">
          <v:shape id="_x0000_i1177" type="#_x0000_t75" style="width:74.5pt;height:19.5pt">
            <v:imagedata r:id="rId22" o:title="warning"/>
          </v:shape>
        </w:pict>
      </w:r>
    </w:p>
    <w:p w14:paraId="45AFB0A6" w14:textId="77777777" w:rsidR="00CA755F" w:rsidRDefault="00A065C5">
      <w:pPr>
        <w:pStyle w:val="CAUTIONText"/>
      </w:pPr>
      <w:r>
        <w:t>Before removing the positive and negative connectors, ensure that the DC SWITCH is set to OFF.</w:t>
      </w:r>
    </w:p>
    <w:p w14:paraId="0018B6E3" w14:textId="77777777" w:rsidR="00CA755F" w:rsidRDefault="00A065C5">
      <w:r>
        <w:t>To remove the positive and negative connectors from the inverter, insert an open-end wrench into the notch and press the wrench with an appropriate force.</w:t>
      </w:r>
    </w:p>
    <w:p w14:paraId="4F2CC921" w14:textId="77777777" w:rsidR="00CA755F" w:rsidRDefault="00A065C5">
      <w:pPr>
        <w:pStyle w:val="FigureDescription"/>
      </w:pPr>
      <w:r>
        <w:t>Removing a DC connector</w:t>
      </w:r>
    </w:p>
    <w:p w14:paraId="042CC658" w14:textId="77777777" w:rsidR="00CA755F" w:rsidRDefault="00CF67DE">
      <w:pPr>
        <w:pStyle w:val="Figure"/>
      </w:pPr>
      <w:r>
        <w:pict w14:anchorId="3EBA9BCC">
          <v:shape id="_x0000_i1178" type="#_x0000_t75" style="width:140.5pt;height:233.5pt">
            <v:imagedata r:id="rId121" o:title=""/>
          </v:shape>
        </w:pict>
      </w:r>
    </w:p>
    <w:p w14:paraId="44C1C66E" w14:textId="77777777" w:rsidR="00CA755F" w:rsidRDefault="00CA755F"/>
    <w:p w14:paraId="58E64718" w14:textId="77777777" w:rsidR="00CA755F" w:rsidRDefault="00A065C5">
      <w:pPr>
        <w:pStyle w:val="Heading2"/>
      </w:pPr>
      <w:bookmarkStart w:id="59" w:name="EN-US_TOPIC_0000001799946050"/>
      <w:bookmarkStart w:id="60" w:name="_Toc256000030"/>
      <w:bookmarkEnd w:id="59"/>
      <w:r>
        <w:t>(Optional) Connecting Battery Cables</w:t>
      </w:r>
      <w:bookmarkEnd w:id="60"/>
    </w:p>
    <w:p w14:paraId="15425B75" w14:textId="77777777" w:rsidR="00CA755F" w:rsidRDefault="00A065C5">
      <w:pPr>
        <w:pStyle w:val="BlockLabel"/>
      </w:pPr>
      <w:r>
        <w:t>Prerequisites</w:t>
      </w:r>
    </w:p>
    <w:p w14:paraId="2DBB5505" w14:textId="77777777" w:rsidR="00CA755F" w:rsidRDefault="00CA755F"/>
    <w:p w14:paraId="06B97F88" w14:textId="77777777" w:rsidR="00CA755F" w:rsidRDefault="00CF67DE">
      <w:pPr>
        <w:pStyle w:val="CAUTIONHeading"/>
      </w:pPr>
      <w:r>
        <w:lastRenderedPageBreak/>
        <w:pict w14:anchorId="17F7AC1E">
          <v:shape id="_x0000_i1179" type="#_x0000_t75" style="width:74.5pt;height:19.5pt">
            <v:imagedata r:id="rId21" o:title="danger"/>
          </v:shape>
        </w:pict>
      </w:r>
    </w:p>
    <w:p w14:paraId="155E284D" w14:textId="77777777" w:rsidR="00CA755F" w:rsidRDefault="00A065C5">
      <w:pPr>
        <w:pStyle w:val="CAUTIONTextList"/>
      </w:pPr>
      <w:r>
        <w:t>Battery short circuits may cause personal injury. The high transient current generated by a short circuit may release a surge of power and cause fire.</w:t>
      </w:r>
    </w:p>
    <w:p w14:paraId="583CC5AC" w14:textId="77777777" w:rsidR="00CA755F" w:rsidRDefault="00A065C5">
      <w:pPr>
        <w:pStyle w:val="CAUTIONTextList"/>
      </w:pPr>
      <w:r>
        <w:t>Do not connect or disconnect the battery cable when the inverter is running. Failing to do so may cause electric shocks.</w:t>
      </w:r>
    </w:p>
    <w:p w14:paraId="2E783E10" w14:textId="77777777" w:rsidR="00CA755F" w:rsidRDefault="00A065C5">
      <w:pPr>
        <w:pStyle w:val="CAUTIONTextList"/>
      </w:pPr>
      <w:r>
        <w:t>Before connecting the battery cables, ensure that the DC switch on the inverter and all the switches connecting to the inverter are OFF, and the inverter has no residual electricity. Otherwise, the high voltage of the inverter and battery may result in electric shocks.</w:t>
      </w:r>
    </w:p>
    <w:p w14:paraId="55F1B8D6" w14:textId="77777777" w:rsidR="00CA755F" w:rsidRDefault="00A065C5">
      <w:pPr>
        <w:pStyle w:val="CAUTIONTextList"/>
      </w:pPr>
      <w:r>
        <w:t>If no battery connects to the inverter, do not remove the watertight cap from the battery terminal. Otherwise, the IP rating of the inverter will be affected. If a battery connects to the inverter, set aside the watertight cap. Reinstall the watertight cap immediately after removing the connector. The high voltage of the battery terminal may result in electric shocks.</w:t>
      </w:r>
    </w:p>
    <w:p w14:paraId="354CDF75" w14:textId="77777777" w:rsidR="00CA755F" w:rsidRDefault="00A065C5">
      <w:r>
        <w:t>A battery switch can be configured between the inverter and the battery to ensure that the inverter can be safely disconnected from the battery.</w:t>
      </w:r>
    </w:p>
    <w:p w14:paraId="61254CB1" w14:textId="77777777" w:rsidR="00CA755F" w:rsidRDefault="00CA755F"/>
    <w:p w14:paraId="6EFBFD30" w14:textId="77777777" w:rsidR="00CA755F" w:rsidRDefault="00CF67DE">
      <w:pPr>
        <w:pStyle w:val="CAUTIONHeading"/>
      </w:pPr>
      <w:r>
        <w:pict w14:anchorId="1392A78F">
          <v:shape id="_x0000_i1180" type="#_x0000_t75" style="width:74.5pt;height:19.5pt">
            <v:imagedata r:id="rId22" o:title="warning"/>
          </v:shape>
        </w:pict>
      </w:r>
    </w:p>
    <w:p w14:paraId="542D00F0" w14:textId="77777777" w:rsidR="00CA755F" w:rsidRDefault="00A065C5">
      <w:pPr>
        <w:pStyle w:val="CAUTIONTextList"/>
      </w:pPr>
      <w:r>
        <w:t>Do not connect loads between the inverter and the battery.</w:t>
      </w:r>
    </w:p>
    <w:p w14:paraId="5D89E39B" w14:textId="77777777" w:rsidR="00CA755F" w:rsidRDefault="00A065C5">
      <w:pPr>
        <w:pStyle w:val="CAUTIONTextList"/>
      </w:pPr>
      <w:r>
        <w:t>The battery cables should be connected correctly. That is, the positive and negative terminals of the battery connect to the positive and negative battery terminals on the inverter respectively. Otherwise, the inverter may be damaged, or even a fire could happen.</w:t>
      </w:r>
    </w:p>
    <w:p w14:paraId="0DEDAB25" w14:textId="77777777" w:rsidR="00CA755F" w:rsidRDefault="00CA755F"/>
    <w:p w14:paraId="71CB6B40" w14:textId="77777777" w:rsidR="00CA755F" w:rsidRDefault="00CF67DE">
      <w:pPr>
        <w:pStyle w:val="CAUTIONHeading"/>
      </w:pPr>
      <w:r>
        <w:pict w14:anchorId="7C32D650">
          <v:shape id="_x0000_i1181" type="#_x0000_t75" style="width:74.5pt;height:19.5pt">
            <v:imagedata r:id="rId22" o:title="warning"/>
          </v:shape>
        </w:pict>
      </w:r>
    </w:p>
    <w:p w14:paraId="23DE7B06" w14:textId="77777777" w:rsidR="00CA755F" w:rsidRDefault="00A065C5">
      <w:pPr>
        <w:pStyle w:val="CAUTIONText"/>
      </w:pPr>
      <w:r>
        <w:t>During the installation of the ESS and the inverter, the positive or negative terminal of the ESS may be short-circuited to ground if the power cables are not properly installed or routed. In this case, an AC or DC short circuit may occur and damage the devices. The resulting device damage is not covered under any warranty.</w:t>
      </w:r>
    </w:p>
    <w:p w14:paraId="292269ED" w14:textId="77777777" w:rsidR="00CA755F" w:rsidRDefault="00A065C5">
      <w:pPr>
        <w:pStyle w:val="BlockLabel"/>
      </w:pPr>
      <w:r>
        <w:t>Procedure</w:t>
      </w:r>
    </w:p>
    <w:p w14:paraId="28466D49" w14:textId="77777777" w:rsidR="00CA755F" w:rsidRDefault="00A065C5" w:rsidP="00540A94">
      <w:pPr>
        <w:pStyle w:val="Step"/>
        <w:numPr>
          <w:ilvl w:val="6"/>
          <w:numId w:val="79"/>
        </w:numPr>
      </w:pPr>
      <w:r>
        <w:t xml:space="preserve">Assemble the positive and negative connectors by referring to </w:t>
      </w:r>
      <w:hyperlink w:anchor="EN-US_TOPIC_0000001800105802" w:tooltip=" " w:history="1">
        <w:r>
          <w:rPr>
            <w:rStyle w:val="Hyperlink"/>
          </w:rPr>
          <w:t>5.5 Connecting DC Input Power Cables</w:t>
        </w:r>
      </w:hyperlink>
      <w:r>
        <w:t>.</w:t>
      </w:r>
    </w:p>
    <w:p w14:paraId="30DB483C" w14:textId="77777777" w:rsidR="00CA755F" w:rsidRDefault="00CA755F"/>
    <w:p w14:paraId="676F00E8" w14:textId="77777777" w:rsidR="00CA755F" w:rsidRDefault="00CF67DE">
      <w:pPr>
        <w:pStyle w:val="CAUTIONHeading"/>
      </w:pPr>
      <w:r>
        <w:pict w14:anchorId="4554B233">
          <v:shape id="_x0000_i1182" type="#_x0000_t75" style="width:74.5pt;height:19.5pt">
            <v:imagedata r:id="rId21" o:title="danger"/>
          </v:shape>
        </w:pict>
      </w:r>
    </w:p>
    <w:p w14:paraId="2882BFB1" w14:textId="77777777" w:rsidR="00CA755F" w:rsidRDefault="00A065C5">
      <w:pPr>
        <w:pStyle w:val="CAUTIONTextList"/>
      </w:pPr>
      <w:r>
        <w:t>The battery voltage will result in serious injury. Use dedicated insulation tools to connect cables.</w:t>
      </w:r>
    </w:p>
    <w:p w14:paraId="3B00A2FF" w14:textId="77777777" w:rsidR="00CA755F" w:rsidRDefault="00A065C5">
      <w:pPr>
        <w:pStyle w:val="CAUTIONTextList"/>
      </w:pPr>
      <w:r>
        <w:t>Ensure that cables are correctly connected between the battery terminal and the battery switch, and between the battery switch and the inverter battery terminal.</w:t>
      </w:r>
    </w:p>
    <w:p w14:paraId="2279E53C" w14:textId="77777777" w:rsidR="00CA755F" w:rsidRDefault="00CA755F"/>
    <w:p w14:paraId="395BE50C" w14:textId="77777777" w:rsidR="00CA755F" w:rsidRDefault="00CF67DE">
      <w:pPr>
        <w:pStyle w:val="CAUTIONHeading"/>
      </w:pPr>
      <w:r>
        <w:lastRenderedPageBreak/>
        <w:pict w14:anchorId="5D45212C">
          <v:shape id="_x0000_i1183" type="#_x0000_t75" style="width:74.5pt;height:19.5pt">
            <v:imagedata r:id="rId93" o:title="Notice"/>
          </v:shape>
        </w:pict>
      </w:r>
    </w:p>
    <w:p w14:paraId="156EC452" w14:textId="77777777" w:rsidR="00CA755F" w:rsidRDefault="00A065C5">
      <w:pPr>
        <w:pStyle w:val="CAUTIONText"/>
      </w:pPr>
      <w:r>
        <w:t>Cables with high rigidity, such as armored cables, are not recommended as battery cables, because poor contact may be caused by the bending of the cables.</w:t>
      </w:r>
    </w:p>
    <w:p w14:paraId="556E31CA" w14:textId="77777777" w:rsidR="00CA755F" w:rsidRDefault="00A065C5">
      <w:pPr>
        <w:pStyle w:val="Step"/>
      </w:pPr>
      <w:r>
        <w:t>Insert the positive and negative connectors into corresponding battery terminals of the inverter.</w:t>
      </w:r>
    </w:p>
    <w:p w14:paraId="7F78EE77" w14:textId="77777777" w:rsidR="00CA755F" w:rsidRDefault="00CA755F"/>
    <w:p w14:paraId="5D61547F" w14:textId="77777777" w:rsidR="00CA755F" w:rsidRDefault="00CF67DE">
      <w:pPr>
        <w:pStyle w:val="CAUTIONHeading"/>
      </w:pPr>
      <w:r>
        <w:pict w14:anchorId="40167C3C">
          <v:shape id="_x0000_i1184" type="#_x0000_t75" style="width:74.5pt;height:19.5pt">
            <v:imagedata r:id="rId93" o:title="Notice"/>
          </v:shape>
        </w:pict>
      </w:r>
    </w:p>
    <w:p w14:paraId="79F38358" w14:textId="77777777" w:rsidR="00CA755F" w:rsidRDefault="00A065C5">
      <w:pPr>
        <w:pStyle w:val="CAUTIONText"/>
      </w:pPr>
      <w:r>
        <w:t>After the positive and negative connectors snap into place, pull the battery cables back to ensure that they are connected securely.</w:t>
      </w:r>
    </w:p>
    <w:p w14:paraId="0E02C6CD" w14:textId="77777777" w:rsidR="00CA755F" w:rsidRDefault="00A065C5">
      <w:pPr>
        <w:pStyle w:val="FigureDescription"/>
      </w:pPr>
      <w:r>
        <w:t>Connecting battery cables</w:t>
      </w:r>
    </w:p>
    <w:p w14:paraId="1B915575" w14:textId="77777777" w:rsidR="00CA755F" w:rsidRDefault="00CF67DE">
      <w:pPr>
        <w:pStyle w:val="Figure"/>
      </w:pPr>
      <w:r>
        <w:pict w14:anchorId="39A8EF2D">
          <v:shape id="_x0000_i1185" type="#_x0000_t75" style="width:394.5pt;height:241.5pt">
            <v:imagedata r:id="rId122" o:title=""/>
          </v:shape>
        </w:pict>
      </w:r>
    </w:p>
    <w:p w14:paraId="318818B6" w14:textId="77777777" w:rsidR="00CA755F" w:rsidRDefault="00CA755F"/>
    <w:p w14:paraId="4D28C23A" w14:textId="77777777" w:rsidR="00CA755F" w:rsidRDefault="00A065C5">
      <w:pPr>
        <w:pStyle w:val="End"/>
      </w:pPr>
      <w:r>
        <w:t>----End</w:t>
      </w:r>
    </w:p>
    <w:p w14:paraId="2FB0092E" w14:textId="77777777" w:rsidR="00CA755F" w:rsidRDefault="00A065C5">
      <w:pPr>
        <w:pStyle w:val="Heading2"/>
      </w:pPr>
      <w:bookmarkStart w:id="61" w:name="EN-US_TOPIC_0000001846665017"/>
      <w:bookmarkStart w:id="62" w:name="_Toc256000031"/>
      <w:bookmarkEnd w:id="61"/>
      <w:r>
        <w:t>Connecting Signal Cables</w:t>
      </w:r>
      <w:bookmarkEnd w:id="62"/>
    </w:p>
    <w:p w14:paraId="0F5D08F3" w14:textId="77777777" w:rsidR="00CA755F" w:rsidRDefault="00A065C5">
      <w:pPr>
        <w:pStyle w:val="BlockLabel"/>
      </w:pPr>
      <w:r>
        <w:t>COM Port Pin Definitions</w:t>
      </w:r>
    </w:p>
    <w:p w14:paraId="7F2D0094" w14:textId="77777777" w:rsidR="00CA755F" w:rsidRDefault="00CA755F"/>
    <w:p w14:paraId="7C7C37B5" w14:textId="77777777" w:rsidR="00CA755F" w:rsidRDefault="00CF67DE">
      <w:pPr>
        <w:pStyle w:val="CAUTIONHeading"/>
      </w:pPr>
      <w:r>
        <w:lastRenderedPageBreak/>
        <w:pict w14:anchorId="20EC61F9">
          <v:shape id="_x0000_i1186" type="#_x0000_t75" style="width:74.5pt;height:19.5pt">
            <v:imagedata r:id="rId93" o:title="Notice"/>
          </v:shape>
        </w:pict>
      </w:r>
    </w:p>
    <w:p w14:paraId="44720407" w14:textId="77777777" w:rsidR="00CA755F" w:rsidRDefault="00A065C5">
      <w:pPr>
        <w:pStyle w:val="CAUTIONTextList"/>
      </w:pPr>
      <w:r>
        <w:t>When laying out a signal cable, separate it from power cables and keep it away from strong interference sources to prevent communication interruption.</w:t>
      </w:r>
    </w:p>
    <w:p w14:paraId="65116253" w14:textId="77777777" w:rsidR="00CA755F" w:rsidRDefault="00A065C5">
      <w:pPr>
        <w:pStyle w:val="CAUTIONTextList"/>
      </w:pPr>
      <w:r>
        <w:t>Ensure that the protection layer of the signal cable is inside the connector, surplus core wires are cut off from the protection layer, the exposed core wires are inserted completely into the holes, and the cable is connected securely.</w:t>
      </w:r>
    </w:p>
    <w:p w14:paraId="66F5E590" w14:textId="77777777" w:rsidR="00CA755F" w:rsidRDefault="00A065C5">
      <w:pPr>
        <w:pStyle w:val="CAUTIONTextList"/>
      </w:pPr>
      <w:r>
        <w:t>If the Smart Dongle is configured, you are advised to install the Smart Dongle before connecting the signal cable.</w:t>
      </w:r>
    </w:p>
    <w:p w14:paraId="0274B63C" w14:textId="77777777" w:rsidR="00CA755F" w:rsidRDefault="00A065C5">
      <w:pPr>
        <w:pStyle w:val="FigureDescription"/>
      </w:pPr>
      <w:r>
        <w:t>Pin definitions</w:t>
      </w:r>
    </w:p>
    <w:p w14:paraId="527FC502" w14:textId="77777777" w:rsidR="00CA755F" w:rsidRDefault="00CF67DE">
      <w:pPr>
        <w:pStyle w:val="Figure"/>
      </w:pPr>
      <w:r>
        <w:pict w14:anchorId="27775205">
          <v:shape id="_x0000_i1187" type="#_x0000_t75" style="width:153.5pt;height:142pt">
            <v:imagedata r:id="rId123" o:title=""/>
          </v:shape>
        </w:pict>
      </w:r>
    </w:p>
    <w:p w14:paraId="0AB5B3D3" w14:textId="77777777" w:rsidR="00CA755F" w:rsidRDefault="00CA755F"/>
    <w:tbl>
      <w:tblPr>
        <w:tblW w:w="4890"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88"/>
        <w:gridCol w:w="1010"/>
        <w:gridCol w:w="2945"/>
        <w:gridCol w:w="4495"/>
      </w:tblGrid>
      <w:tr w:rsidR="00CA755F" w14:paraId="7B696AFB" w14:textId="77777777" w:rsidTr="008E5D6A">
        <w:trPr>
          <w:tblHeader/>
        </w:trPr>
        <w:tc>
          <w:tcPr>
            <w:tcW w:w="61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7C064D0" w14:textId="77777777" w:rsidR="00CA755F" w:rsidRDefault="00A065C5">
            <w:pPr>
              <w:pStyle w:val="TableHeading"/>
            </w:pPr>
            <w:r>
              <w:t>Pin</w:t>
            </w:r>
          </w:p>
        </w:tc>
        <w:tc>
          <w:tcPr>
            <w:tcW w:w="52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AE8847D" w14:textId="77777777" w:rsidR="00CA755F" w:rsidRDefault="00A065C5">
            <w:pPr>
              <w:pStyle w:val="TableHeading"/>
            </w:pPr>
            <w:r>
              <w:t>Definition</w:t>
            </w:r>
          </w:p>
        </w:tc>
        <w:tc>
          <w:tcPr>
            <w:tcW w:w="152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52F6BE1" w14:textId="77777777" w:rsidR="00CA755F" w:rsidRDefault="00A065C5">
            <w:pPr>
              <w:pStyle w:val="TableHeading"/>
            </w:pPr>
            <w:r>
              <w:t>Function</w:t>
            </w:r>
          </w:p>
        </w:tc>
        <w:tc>
          <w:tcPr>
            <w:tcW w:w="2332"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74A609D" w14:textId="77777777" w:rsidR="00CA755F" w:rsidRDefault="00A065C5">
            <w:pPr>
              <w:pStyle w:val="TableHeading"/>
            </w:pPr>
            <w:r>
              <w:t>Description</w:t>
            </w:r>
          </w:p>
        </w:tc>
      </w:tr>
      <w:tr w:rsidR="008E5D6A" w14:paraId="507C41A0" w14:textId="77777777" w:rsidTr="008E5D6A">
        <w:tc>
          <w:tcPr>
            <w:tcW w:w="616" w:type="pct"/>
            <w:tcBorders>
              <w:top w:val="single" w:sz="6" w:space="0" w:color="000000"/>
              <w:bottom w:val="single" w:sz="6" w:space="0" w:color="000000"/>
              <w:right w:val="single" w:sz="6" w:space="0" w:color="000000"/>
            </w:tcBorders>
            <w:shd w:val="clear" w:color="auto" w:fill="auto"/>
          </w:tcPr>
          <w:p w14:paraId="163A1A72" w14:textId="77777777" w:rsidR="00CA755F" w:rsidRDefault="00A065C5">
            <w:pPr>
              <w:pStyle w:val="TableText"/>
            </w:pPr>
            <w:r>
              <w:t>1</w:t>
            </w:r>
          </w:p>
        </w:tc>
        <w:tc>
          <w:tcPr>
            <w:tcW w:w="524" w:type="pct"/>
            <w:tcBorders>
              <w:top w:val="single" w:sz="6" w:space="0" w:color="000000"/>
              <w:bottom w:val="single" w:sz="6" w:space="0" w:color="000000"/>
              <w:right w:val="single" w:sz="6" w:space="0" w:color="000000"/>
            </w:tcBorders>
            <w:shd w:val="clear" w:color="auto" w:fill="auto"/>
          </w:tcPr>
          <w:p w14:paraId="4E15333F" w14:textId="77777777" w:rsidR="00CA755F" w:rsidRDefault="00A065C5">
            <w:pPr>
              <w:pStyle w:val="TableText"/>
            </w:pPr>
            <w:r>
              <w:t>485B1</w:t>
            </w:r>
          </w:p>
        </w:tc>
        <w:tc>
          <w:tcPr>
            <w:tcW w:w="1528" w:type="pct"/>
            <w:tcBorders>
              <w:top w:val="single" w:sz="6" w:space="0" w:color="000000"/>
              <w:bottom w:val="single" w:sz="6" w:space="0" w:color="000000"/>
              <w:right w:val="single" w:sz="6" w:space="0" w:color="000000"/>
            </w:tcBorders>
            <w:shd w:val="clear" w:color="auto" w:fill="auto"/>
          </w:tcPr>
          <w:p w14:paraId="1E5BDBB2" w14:textId="77777777" w:rsidR="00CA755F" w:rsidRDefault="00A065C5">
            <w:pPr>
              <w:pStyle w:val="TableText"/>
            </w:pPr>
            <w:r>
              <w:t>RS485B, RS485 differential signal–</w:t>
            </w:r>
          </w:p>
        </w:tc>
        <w:tc>
          <w:tcPr>
            <w:tcW w:w="2332" w:type="pct"/>
            <w:vMerge w:val="restart"/>
            <w:tcBorders>
              <w:top w:val="single" w:sz="6" w:space="0" w:color="000000"/>
              <w:bottom w:val="single" w:sz="6" w:space="0" w:color="000000"/>
            </w:tcBorders>
            <w:shd w:val="clear" w:color="auto" w:fill="auto"/>
          </w:tcPr>
          <w:p w14:paraId="4507ED0B" w14:textId="77777777" w:rsidR="00CA755F" w:rsidRDefault="00A065C5">
            <w:pPr>
              <w:pStyle w:val="TableText"/>
            </w:pPr>
            <w:r>
              <w:t>Used to connect to the RS485 signal ports of the cascaded inverters, the Energy Management Assistant, or the Single-phase Whole Home Backup. When cascaded inverters and the Energy Management Assistant coexist, they share the 485B1 and 485A1 ports.</w:t>
            </w:r>
          </w:p>
          <w:p w14:paraId="5C1D8D5F" w14:textId="77777777" w:rsidR="00CA755F" w:rsidRDefault="00A065C5" w:rsidP="008E5D6A">
            <w:pPr>
              <w:pStyle w:val="NotesHeadinginTable"/>
              <w:widowControl w:val="0"/>
            </w:pPr>
            <w:r>
              <w:t>NOTE</w:t>
            </w:r>
          </w:p>
          <w:p w14:paraId="74C54F33" w14:textId="77777777" w:rsidR="00CA755F" w:rsidRDefault="00A065C5">
            <w:pPr>
              <w:pStyle w:val="NotesTextinTable"/>
            </w:pPr>
            <w:r>
              <w:t>Inverters cannot be cascaded in the Single-phase Whole Home Backup networking.</w:t>
            </w:r>
          </w:p>
        </w:tc>
      </w:tr>
      <w:tr w:rsidR="008E5D6A" w14:paraId="5F2967B9" w14:textId="77777777" w:rsidTr="008E5D6A">
        <w:tc>
          <w:tcPr>
            <w:tcW w:w="616" w:type="pct"/>
            <w:tcBorders>
              <w:top w:val="single" w:sz="6" w:space="0" w:color="000000"/>
              <w:bottom w:val="single" w:sz="6" w:space="0" w:color="000000"/>
              <w:right w:val="single" w:sz="6" w:space="0" w:color="000000"/>
            </w:tcBorders>
            <w:shd w:val="clear" w:color="auto" w:fill="auto"/>
          </w:tcPr>
          <w:p w14:paraId="49EE78C2" w14:textId="77777777" w:rsidR="00CA755F" w:rsidRDefault="00A065C5">
            <w:pPr>
              <w:pStyle w:val="TableText"/>
            </w:pPr>
            <w:r>
              <w:t>2</w:t>
            </w:r>
          </w:p>
        </w:tc>
        <w:tc>
          <w:tcPr>
            <w:tcW w:w="524" w:type="pct"/>
            <w:tcBorders>
              <w:top w:val="single" w:sz="6" w:space="0" w:color="000000"/>
              <w:bottom w:val="single" w:sz="6" w:space="0" w:color="000000"/>
              <w:right w:val="single" w:sz="6" w:space="0" w:color="000000"/>
            </w:tcBorders>
            <w:shd w:val="clear" w:color="auto" w:fill="auto"/>
          </w:tcPr>
          <w:p w14:paraId="5C9B77F3" w14:textId="77777777" w:rsidR="00CA755F" w:rsidRDefault="00A065C5">
            <w:pPr>
              <w:pStyle w:val="TableText"/>
            </w:pPr>
            <w:r>
              <w:t>485A1</w:t>
            </w:r>
          </w:p>
        </w:tc>
        <w:tc>
          <w:tcPr>
            <w:tcW w:w="1528" w:type="pct"/>
            <w:tcBorders>
              <w:top w:val="single" w:sz="6" w:space="0" w:color="000000"/>
              <w:bottom w:val="single" w:sz="6" w:space="0" w:color="000000"/>
              <w:right w:val="single" w:sz="6" w:space="0" w:color="000000"/>
            </w:tcBorders>
            <w:shd w:val="clear" w:color="auto" w:fill="auto"/>
          </w:tcPr>
          <w:p w14:paraId="53559E6F" w14:textId="77777777" w:rsidR="00CA755F" w:rsidRDefault="00A065C5">
            <w:pPr>
              <w:pStyle w:val="TableText"/>
            </w:pPr>
            <w:r>
              <w:t>RS485A, RS485 differential signal+</w:t>
            </w:r>
          </w:p>
        </w:tc>
        <w:tc>
          <w:tcPr>
            <w:tcW w:w="360" w:type="dxa"/>
            <w:vMerge/>
            <w:shd w:val="clear" w:color="auto" w:fill="auto"/>
          </w:tcPr>
          <w:p w14:paraId="16ABFD84" w14:textId="77777777" w:rsidR="00CA755F" w:rsidRDefault="00CA755F">
            <w:pPr>
              <w:pStyle w:val="TableText"/>
            </w:pPr>
          </w:p>
        </w:tc>
      </w:tr>
      <w:tr w:rsidR="008E5D6A" w14:paraId="7EC636B8" w14:textId="77777777" w:rsidTr="008E5D6A">
        <w:tc>
          <w:tcPr>
            <w:tcW w:w="616" w:type="pct"/>
            <w:tcBorders>
              <w:top w:val="single" w:sz="6" w:space="0" w:color="000000"/>
              <w:bottom w:val="single" w:sz="6" w:space="0" w:color="000000"/>
              <w:right w:val="single" w:sz="6" w:space="0" w:color="000000"/>
            </w:tcBorders>
            <w:shd w:val="clear" w:color="auto" w:fill="auto"/>
          </w:tcPr>
          <w:p w14:paraId="527D1BF1" w14:textId="77777777" w:rsidR="00CA755F" w:rsidRDefault="00A065C5">
            <w:pPr>
              <w:pStyle w:val="TableText"/>
            </w:pPr>
            <w:r>
              <w:t>3</w:t>
            </w:r>
          </w:p>
        </w:tc>
        <w:tc>
          <w:tcPr>
            <w:tcW w:w="524" w:type="pct"/>
            <w:tcBorders>
              <w:top w:val="single" w:sz="6" w:space="0" w:color="000000"/>
              <w:bottom w:val="single" w:sz="6" w:space="0" w:color="000000"/>
              <w:right w:val="single" w:sz="6" w:space="0" w:color="000000"/>
            </w:tcBorders>
            <w:shd w:val="clear" w:color="auto" w:fill="auto"/>
          </w:tcPr>
          <w:p w14:paraId="24A5D06F" w14:textId="77777777" w:rsidR="00CA755F" w:rsidRDefault="00A065C5">
            <w:pPr>
              <w:pStyle w:val="TableText"/>
            </w:pPr>
            <w:r>
              <w:t>485B2</w:t>
            </w:r>
          </w:p>
        </w:tc>
        <w:tc>
          <w:tcPr>
            <w:tcW w:w="1528" w:type="pct"/>
            <w:tcBorders>
              <w:top w:val="single" w:sz="6" w:space="0" w:color="000000"/>
              <w:bottom w:val="single" w:sz="6" w:space="0" w:color="000000"/>
              <w:right w:val="single" w:sz="6" w:space="0" w:color="000000"/>
            </w:tcBorders>
            <w:shd w:val="clear" w:color="auto" w:fill="auto"/>
          </w:tcPr>
          <w:p w14:paraId="0839EAAD" w14:textId="77777777" w:rsidR="00CA755F" w:rsidRDefault="00A065C5">
            <w:pPr>
              <w:pStyle w:val="TableText"/>
            </w:pPr>
            <w:r>
              <w:t>RS485B, RS485 differential signal–</w:t>
            </w:r>
          </w:p>
        </w:tc>
        <w:tc>
          <w:tcPr>
            <w:tcW w:w="2332" w:type="pct"/>
            <w:vMerge w:val="restart"/>
            <w:tcBorders>
              <w:top w:val="single" w:sz="6" w:space="0" w:color="000000"/>
              <w:bottom w:val="single" w:sz="6" w:space="0" w:color="000000"/>
            </w:tcBorders>
            <w:shd w:val="clear" w:color="auto" w:fill="auto"/>
          </w:tcPr>
          <w:p w14:paraId="30EC92BD" w14:textId="77777777" w:rsidR="00CA755F" w:rsidRDefault="00A065C5">
            <w:pPr>
              <w:pStyle w:val="TableText"/>
            </w:pPr>
            <w:r>
              <w:t>Used to connect to the RS485 signal ports on the batteries and power meters. When batteries and power meters coexist, they share the 485B2 and 485A2 ports.</w:t>
            </w:r>
          </w:p>
        </w:tc>
      </w:tr>
      <w:tr w:rsidR="008E5D6A" w14:paraId="3261826E" w14:textId="77777777" w:rsidTr="008E5D6A">
        <w:tc>
          <w:tcPr>
            <w:tcW w:w="616" w:type="pct"/>
            <w:tcBorders>
              <w:top w:val="single" w:sz="6" w:space="0" w:color="000000"/>
              <w:bottom w:val="single" w:sz="6" w:space="0" w:color="000000"/>
              <w:right w:val="single" w:sz="6" w:space="0" w:color="000000"/>
            </w:tcBorders>
            <w:shd w:val="clear" w:color="auto" w:fill="auto"/>
          </w:tcPr>
          <w:p w14:paraId="152E3DC9" w14:textId="77777777" w:rsidR="00CA755F" w:rsidRDefault="00A065C5">
            <w:pPr>
              <w:pStyle w:val="TableText"/>
            </w:pPr>
            <w:r>
              <w:t>4</w:t>
            </w:r>
          </w:p>
        </w:tc>
        <w:tc>
          <w:tcPr>
            <w:tcW w:w="524" w:type="pct"/>
            <w:tcBorders>
              <w:top w:val="single" w:sz="6" w:space="0" w:color="000000"/>
              <w:bottom w:val="single" w:sz="6" w:space="0" w:color="000000"/>
              <w:right w:val="single" w:sz="6" w:space="0" w:color="000000"/>
            </w:tcBorders>
            <w:shd w:val="clear" w:color="auto" w:fill="auto"/>
          </w:tcPr>
          <w:p w14:paraId="2A05151F" w14:textId="77777777" w:rsidR="00CA755F" w:rsidRDefault="00A065C5">
            <w:pPr>
              <w:pStyle w:val="TableText"/>
            </w:pPr>
            <w:r>
              <w:t>485A2</w:t>
            </w:r>
          </w:p>
        </w:tc>
        <w:tc>
          <w:tcPr>
            <w:tcW w:w="1528" w:type="pct"/>
            <w:tcBorders>
              <w:top w:val="single" w:sz="6" w:space="0" w:color="000000"/>
              <w:bottom w:val="single" w:sz="6" w:space="0" w:color="000000"/>
              <w:right w:val="single" w:sz="6" w:space="0" w:color="000000"/>
            </w:tcBorders>
            <w:shd w:val="clear" w:color="auto" w:fill="auto"/>
          </w:tcPr>
          <w:p w14:paraId="20081C95" w14:textId="77777777" w:rsidR="00CA755F" w:rsidRDefault="00A065C5">
            <w:pPr>
              <w:pStyle w:val="TableText"/>
            </w:pPr>
            <w:r>
              <w:t>RS485A, RS485 differential signal+</w:t>
            </w:r>
          </w:p>
        </w:tc>
        <w:tc>
          <w:tcPr>
            <w:tcW w:w="360" w:type="dxa"/>
            <w:vMerge/>
            <w:shd w:val="clear" w:color="auto" w:fill="auto"/>
          </w:tcPr>
          <w:p w14:paraId="723D3D31" w14:textId="77777777" w:rsidR="00CA755F" w:rsidRDefault="00CA755F">
            <w:pPr>
              <w:pStyle w:val="TableText"/>
            </w:pPr>
          </w:p>
        </w:tc>
      </w:tr>
      <w:tr w:rsidR="008E5D6A" w14:paraId="78E3C4E3" w14:textId="77777777" w:rsidTr="008E5D6A">
        <w:tc>
          <w:tcPr>
            <w:tcW w:w="616" w:type="pct"/>
            <w:tcBorders>
              <w:top w:val="single" w:sz="6" w:space="0" w:color="000000"/>
              <w:bottom w:val="single" w:sz="6" w:space="0" w:color="000000"/>
              <w:right w:val="single" w:sz="6" w:space="0" w:color="000000"/>
            </w:tcBorders>
            <w:shd w:val="clear" w:color="auto" w:fill="auto"/>
          </w:tcPr>
          <w:p w14:paraId="61D572BA" w14:textId="77777777" w:rsidR="00CA755F" w:rsidRDefault="00A065C5">
            <w:pPr>
              <w:pStyle w:val="TableText"/>
            </w:pPr>
            <w:r>
              <w:t>5</w:t>
            </w:r>
          </w:p>
        </w:tc>
        <w:tc>
          <w:tcPr>
            <w:tcW w:w="524" w:type="pct"/>
            <w:tcBorders>
              <w:top w:val="single" w:sz="6" w:space="0" w:color="000000"/>
              <w:bottom w:val="single" w:sz="6" w:space="0" w:color="000000"/>
              <w:right w:val="single" w:sz="6" w:space="0" w:color="000000"/>
            </w:tcBorders>
            <w:shd w:val="clear" w:color="auto" w:fill="auto"/>
          </w:tcPr>
          <w:p w14:paraId="549F2F52" w14:textId="77777777" w:rsidR="00CA755F" w:rsidRDefault="00A065C5">
            <w:pPr>
              <w:pStyle w:val="TableText"/>
            </w:pPr>
            <w:r>
              <w:t>GND</w:t>
            </w:r>
          </w:p>
        </w:tc>
        <w:tc>
          <w:tcPr>
            <w:tcW w:w="1528" w:type="pct"/>
            <w:tcBorders>
              <w:top w:val="single" w:sz="6" w:space="0" w:color="000000"/>
              <w:bottom w:val="single" w:sz="6" w:space="0" w:color="000000"/>
              <w:right w:val="single" w:sz="6" w:space="0" w:color="000000"/>
            </w:tcBorders>
            <w:shd w:val="clear" w:color="auto" w:fill="auto"/>
          </w:tcPr>
          <w:p w14:paraId="79E75040" w14:textId="77777777" w:rsidR="00CA755F" w:rsidRDefault="00A065C5">
            <w:pPr>
              <w:pStyle w:val="TableText"/>
            </w:pPr>
            <w:r>
              <w:t>GND</w:t>
            </w:r>
          </w:p>
        </w:tc>
        <w:tc>
          <w:tcPr>
            <w:tcW w:w="2332" w:type="pct"/>
            <w:tcBorders>
              <w:top w:val="single" w:sz="6" w:space="0" w:color="000000"/>
              <w:bottom w:val="single" w:sz="6" w:space="0" w:color="000000"/>
            </w:tcBorders>
            <w:shd w:val="clear" w:color="auto" w:fill="auto"/>
          </w:tcPr>
          <w:p w14:paraId="39FEA3EE" w14:textId="77777777" w:rsidR="00CA755F" w:rsidRDefault="00A065C5">
            <w:pPr>
              <w:pStyle w:val="TableText"/>
            </w:pPr>
            <w:r>
              <w:t>Used to connect to the GND of the enable signal/DI1/DI2 of the battery.</w:t>
            </w:r>
          </w:p>
        </w:tc>
      </w:tr>
      <w:tr w:rsidR="008E5D6A" w14:paraId="1ACCFBB9" w14:textId="77777777" w:rsidTr="008E5D6A">
        <w:tc>
          <w:tcPr>
            <w:tcW w:w="616" w:type="pct"/>
            <w:tcBorders>
              <w:top w:val="single" w:sz="6" w:space="0" w:color="000000"/>
              <w:bottom w:val="single" w:sz="6" w:space="0" w:color="000000"/>
              <w:right w:val="single" w:sz="6" w:space="0" w:color="000000"/>
            </w:tcBorders>
            <w:shd w:val="clear" w:color="auto" w:fill="auto"/>
          </w:tcPr>
          <w:p w14:paraId="55053A17" w14:textId="77777777" w:rsidR="00CA755F" w:rsidRDefault="00A065C5">
            <w:pPr>
              <w:pStyle w:val="TableText"/>
            </w:pPr>
            <w:r>
              <w:t>6</w:t>
            </w:r>
          </w:p>
        </w:tc>
        <w:tc>
          <w:tcPr>
            <w:tcW w:w="524" w:type="pct"/>
            <w:tcBorders>
              <w:top w:val="single" w:sz="6" w:space="0" w:color="000000"/>
              <w:bottom w:val="single" w:sz="6" w:space="0" w:color="000000"/>
              <w:right w:val="single" w:sz="6" w:space="0" w:color="000000"/>
            </w:tcBorders>
            <w:shd w:val="clear" w:color="auto" w:fill="auto"/>
          </w:tcPr>
          <w:p w14:paraId="4492677C" w14:textId="77777777" w:rsidR="00CA755F" w:rsidRDefault="00A065C5">
            <w:pPr>
              <w:pStyle w:val="TableText"/>
            </w:pPr>
            <w:r>
              <w:t>EN+</w:t>
            </w:r>
          </w:p>
        </w:tc>
        <w:tc>
          <w:tcPr>
            <w:tcW w:w="1528" w:type="pct"/>
            <w:tcBorders>
              <w:top w:val="single" w:sz="6" w:space="0" w:color="000000"/>
              <w:bottom w:val="single" w:sz="6" w:space="0" w:color="000000"/>
              <w:right w:val="single" w:sz="6" w:space="0" w:color="000000"/>
            </w:tcBorders>
            <w:shd w:val="clear" w:color="auto" w:fill="auto"/>
          </w:tcPr>
          <w:p w14:paraId="3F98E5CD" w14:textId="77777777" w:rsidR="00CA755F" w:rsidRDefault="00A065C5">
            <w:pPr>
              <w:pStyle w:val="TableText"/>
            </w:pPr>
            <w:r>
              <w:t>Enable signal</w:t>
            </w:r>
          </w:p>
        </w:tc>
        <w:tc>
          <w:tcPr>
            <w:tcW w:w="2332" w:type="pct"/>
            <w:tcBorders>
              <w:top w:val="single" w:sz="6" w:space="0" w:color="000000"/>
              <w:bottom w:val="single" w:sz="6" w:space="0" w:color="000000"/>
            </w:tcBorders>
            <w:shd w:val="clear" w:color="auto" w:fill="auto"/>
          </w:tcPr>
          <w:p w14:paraId="67B4B692" w14:textId="77777777" w:rsidR="00CA755F" w:rsidRDefault="00A065C5">
            <w:pPr>
              <w:pStyle w:val="TableText"/>
            </w:pPr>
            <w:r>
              <w:t>Used to connect to the enable signal of the battery.</w:t>
            </w:r>
          </w:p>
        </w:tc>
      </w:tr>
      <w:tr w:rsidR="008E5D6A" w14:paraId="27F380CD" w14:textId="77777777" w:rsidTr="008E5D6A">
        <w:tc>
          <w:tcPr>
            <w:tcW w:w="616" w:type="pct"/>
            <w:tcBorders>
              <w:top w:val="single" w:sz="6" w:space="0" w:color="000000"/>
              <w:bottom w:val="single" w:sz="6" w:space="0" w:color="000000"/>
              <w:right w:val="single" w:sz="6" w:space="0" w:color="000000"/>
            </w:tcBorders>
            <w:shd w:val="clear" w:color="auto" w:fill="auto"/>
          </w:tcPr>
          <w:p w14:paraId="44E1A546" w14:textId="77777777" w:rsidR="00CA755F" w:rsidRDefault="00A065C5">
            <w:pPr>
              <w:pStyle w:val="TableText"/>
            </w:pPr>
            <w:r>
              <w:t>7</w:t>
            </w:r>
          </w:p>
        </w:tc>
        <w:tc>
          <w:tcPr>
            <w:tcW w:w="524" w:type="pct"/>
            <w:tcBorders>
              <w:top w:val="single" w:sz="6" w:space="0" w:color="000000"/>
              <w:bottom w:val="single" w:sz="6" w:space="0" w:color="000000"/>
              <w:right w:val="single" w:sz="6" w:space="0" w:color="000000"/>
            </w:tcBorders>
            <w:shd w:val="clear" w:color="auto" w:fill="auto"/>
          </w:tcPr>
          <w:p w14:paraId="1F8E49B2" w14:textId="77777777" w:rsidR="00CA755F" w:rsidRDefault="00A065C5">
            <w:pPr>
              <w:pStyle w:val="TableText"/>
            </w:pPr>
            <w:r>
              <w:t>DI1</w:t>
            </w:r>
          </w:p>
        </w:tc>
        <w:tc>
          <w:tcPr>
            <w:tcW w:w="1528" w:type="pct"/>
            <w:tcBorders>
              <w:top w:val="single" w:sz="6" w:space="0" w:color="000000"/>
              <w:bottom w:val="single" w:sz="6" w:space="0" w:color="000000"/>
              <w:right w:val="single" w:sz="6" w:space="0" w:color="000000"/>
            </w:tcBorders>
            <w:shd w:val="clear" w:color="auto" w:fill="auto"/>
          </w:tcPr>
          <w:p w14:paraId="30ADEE48" w14:textId="77777777" w:rsidR="00CA755F" w:rsidRDefault="00A065C5">
            <w:pPr>
              <w:pStyle w:val="TableText"/>
            </w:pPr>
            <w:r>
              <w:t>Digital input signal 1+</w:t>
            </w:r>
          </w:p>
        </w:tc>
        <w:tc>
          <w:tcPr>
            <w:tcW w:w="2332" w:type="pct"/>
            <w:tcBorders>
              <w:top w:val="single" w:sz="6" w:space="0" w:color="000000"/>
              <w:bottom w:val="single" w:sz="6" w:space="0" w:color="000000"/>
            </w:tcBorders>
            <w:shd w:val="clear" w:color="auto" w:fill="auto"/>
          </w:tcPr>
          <w:p w14:paraId="1B9B17FA" w14:textId="77777777" w:rsidR="00CA755F" w:rsidRDefault="00A065C5">
            <w:pPr>
              <w:pStyle w:val="TableText"/>
            </w:pPr>
            <w:r>
              <w:t>Used to connect to the positive terminal of DI1. It can connect to the DRM0 scheduling signal or serve as a port for rapid shutdown signals.</w:t>
            </w:r>
          </w:p>
        </w:tc>
      </w:tr>
      <w:tr w:rsidR="008E5D6A" w14:paraId="1D627DFB" w14:textId="77777777" w:rsidTr="008E5D6A">
        <w:tc>
          <w:tcPr>
            <w:tcW w:w="616" w:type="pct"/>
            <w:tcBorders>
              <w:top w:val="single" w:sz="6" w:space="0" w:color="000000"/>
              <w:bottom w:val="single" w:sz="6" w:space="0" w:color="000000"/>
              <w:right w:val="single" w:sz="6" w:space="0" w:color="000000"/>
            </w:tcBorders>
            <w:shd w:val="clear" w:color="auto" w:fill="auto"/>
          </w:tcPr>
          <w:p w14:paraId="43A10E0A" w14:textId="77777777" w:rsidR="00CA755F" w:rsidRDefault="00A065C5">
            <w:pPr>
              <w:pStyle w:val="TableText"/>
            </w:pPr>
            <w:r>
              <w:lastRenderedPageBreak/>
              <w:t>8</w:t>
            </w:r>
          </w:p>
        </w:tc>
        <w:tc>
          <w:tcPr>
            <w:tcW w:w="524" w:type="pct"/>
            <w:tcBorders>
              <w:top w:val="single" w:sz="6" w:space="0" w:color="000000"/>
              <w:bottom w:val="single" w:sz="6" w:space="0" w:color="000000"/>
              <w:right w:val="single" w:sz="6" w:space="0" w:color="000000"/>
            </w:tcBorders>
            <w:shd w:val="clear" w:color="auto" w:fill="auto"/>
          </w:tcPr>
          <w:p w14:paraId="14A4801C" w14:textId="77777777" w:rsidR="00CA755F" w:rsidRDefault="00A065C5">
            <w:pPr>
              <w:pStyle w:val="TableText"/>
            </w:pPr>
            <w:r>
              <w:t>DI2</w:t>
            </w:r>
          </w:p>
        </w:tc>
        <w:tc>
          <w:tcPr>
            <w:tcW w:w="1528" w:type="pct"/>
            <w:tcBorders>
              <w:top w:val="single" w:sz="6" w:space="0" w:color="000000"/>
              <w:bottom w:val="single" w:sz="6" w:space="0" w:color="000000"/>
              <w:right w:val="single" w:sz="6" w:space="0" w:color="000000"/>
            </w:tcBorders>
            <w:shd w:val="clear" w:color="auto" w:fill="auto"/>
          </w:tcPr>
          <w:p w14:paraId="05D369EC" w14:textId="77777777" w:rsidR="00CA755F" w:rsidRDefault="00A065C5">
            <w:pPr>
              <w:pStyle w:val="TableText"/>
            </w:pPr>
            <w:r>
              <w:t>Digital input signal 2+</w:t>
            </w:r>
          </w:p>
        </w:tc>
        <w:tc>
          <w:tcPr>
            <w:tcW w:w="2332" w:type="pct"/>
            <w:tcBorders>
              <w:top w:val="single" w:sz="6" w:space="0" w:color="000000"/>
              <w:bottom w:val="single" w:sz="6" w:space="0" w:color="000000"/>
            </w:tcBorders>
            <w:shd w:val="clear" w:color="auto" w:fill="auto"/>
          </w:tcPr>
          <w:p w14:paraId="1A933B9C" w14:textId="77777777" w:rsidR="00CA755F" w:rsidRDefault="00A065C5">
            <w:pPr>
              <w:pStyle w:val="TableText"/>
            </w:pPr>
            <w:r>
              <w:t>Used to connect to the positive terminal of DI2. It serves as the feedback signal port of the Single-phase Whole Home Backup.</w:t>
            </w:r>
          </w:p>
        </w:tc>
      </w:tr>
      <w:tr w:rsidR="008E5D6A" w14:paraId="30234A1B" w14:textId="77777777" w:rsidTr="008E5D6A">
        <w:tc>
          <w:tcPr>
            <w:tcW w:w="616" w:type="pct"/>
            <w:tcBorders>
              <w:top w:val="single" w:sz="6" w:space="0" w:color="000000"/>
              <w:bottom w:val="single" w:sz="6" w:space="0" w:color="000000"/>
              <w:right w:val="single" w:sz="6" w:space="0" w:color="000000"/>
            </w:tcBorders>
            <w:shd w:val="clear" w:color="auto" w:fill="auto"/>
          </w:tcPr>
          <w:p w14:paraId="6687C366" w14:textId="77777777" w:rsidR="00CA755F" w:rsidRDefault="00A065C5">
            <w:pPr>
              <w:pStyle w:val="TableText"/>
            </w:pPr>
            <w:r>
              <w:t>9</w:t>
            </w:r>
          </w:p>
        </w:tc>
        <w:tc>
          <w:tcPr>
            <w:tcW w:w="524" w:type="pct"/>
            <w:tcBorders>
              <w:top w:val="single" w:sz="6" w:space="0" w:color="000000"/>
              <w:bottom w:val="single" w:sz="6" w:space="0" w:color="000000"/>
              <w:right w:val="single" w:sz="6" w:space="0" w:color="000000"/>
            </w:tcBorders>
            <w:shd w:val="clear" w:color="auto" w:fill="auto"/>
          </w:tcPr>
          <w:p w14:paraId="01600942" w14:textId="77777777" w:rsidR="00CA755F" w:rsidRDefault="00A065C5">
            <w:pPr>
              <w:pStyle w:val="TableText"/>
            </w:pPr>
            <w:r>
              <w:t>GND</w:t>
            </w:r>
          </w:p>
        </w:tc>
        <w:tc>
          <w:tcPr>
            <w:tcW w:w="1528" w:type="pct"/>
            <w:tcBorders>
              <w:top w:val="single" w:sz="6" w:space="0" w:color="000000"/>
              <w:bottom w:val="single" w:sz="6" w:space="0" w:color="000000"/>
              <w:right w:val="single" w:sz="6" w:space="0" w:color="000000"/>
            </w:tcBorders>
            <w:shd w:val="clear" w:color="auto" w:fill="auto"/>
          </w:tcPr>
          <w:p w14:paraId="5C4FDD5A" w14:textId="77777777" w:rsidR="00CA755F" w:rsidRDefault="00A065C5">
            <w:pPr>
              <w:pStyle w:val="TableText"/>
            </w:pPr>
            <w:r>
              <w:t>GND</w:t>
            </w:r>
          </w:p>
        </w:tc>
        <w:tc>
          <w:tcPr>
            <w:tcW w:w="2332" w:type="pct"/>
            <w:tcBorders>
              <w:top w:val="single" w:sz="6" w:space="0" w:color="000000"/>
              <w:bottom w:val="single" w:sz="6" w:space="0" w:color="000000"/>
            </w:tcBorders>
            <w:shd w:val="clear" w:color="auto" w:fill="auto"/>
          </w:tcPr>
          <w:p w14:paraId="7EEB9E42" w14:textId="77777777" w:rsidR="00CA755F" w:rsidRDefault="00A065C5">
            <w:pPr>
              <w:pStyle w:val="TableText"/>
            </w:pPr>
            <w:r>
              <w:t>Used to connect to the GND of the enable signal/DI1/DI2 of the battery.</w:t>
            </w:r>
          </w:p>
        </w:tc>
      </w:tr>
      <w:tr w:rsidR="008E5D6A" w14:paraId="36A3B55E" w14:textId="77777777" w:rsidTr="008E5D6A">
        <w:tc>
          <w:tcPr>
            <w:tcW w:w="616" w:type="pct"/>
            <w:tcBorders>
              <w:top w:val="single" w:sz="6" w:space="0" w:color="000000"/>
              <w:bottom w:val="single" w:sz="6" w:space="0" w:color="000000"/>
              <w:right w:val="single" w:sz="6" w:space="0" w:color="000000"/>
            </w:tcBorders>
            <w:shd w:val="clear" w:color="auto" w:fill="auto"/>
          </w:tcPr>
          <w:p w14:paraId="54DEB8A9" w14:textId="77777777" w:rsidR="00CA755F" w:rsidRDefault="00A065C5">
            <w:pPr>
              <w:pStyle w:val="TableText"/>
            </w:pPr>
            <w:r>
              <w:t>10</w:t>
            </w:r>
          </w:p>
        </w:tc>
        <w:tc>
          <w:tcPr>
            <w:tcW w:w="524" w:type="pct"/>
            <w:tcBorders>
              <w:top w:val="single" w:sz="6" w:space="0" w:color="000000"/>
              <w:bottom w:val="single" w:sz="6" w:space="0" w:color="000000"/>
              <w:right w:val="single" w:sz="6" w:space="0" w:color="000000"/>
            </w:tcBorders>
            <w:shd w:val="clear" w:color="auto" w:fill="auto"/>
          </w:tcPr>
          <w:p w14:paraId="7F5F16D7" w14:textId="77777777" w:rsidR="00CA755F" w:rsidRDefault="00A065C5">
            <w:pPr>
              <w:pStyle w:val="TableText"/>
            </w:pPr>
            <w:r>
              <w:t>PE</w:t>
            </w:r>
          </w:p>
        </w:tc>
        <w:tc>
          <w:tcPr>
            <w:tcW w:w="1528" w:type="pct"/>
            <w:tcBorders>
              <w:top w:val="single" w:sz="6" w:space="0" w:color="000000"/>
              <w:bottom w:val="single" w:sz="6" w:space="0" w:color="000000"/>
              <w:right w:val="single" w:sz="6" w:space="0" w:color="000000"/>
            </w:tcBorders>
            <w:shd w:val="clear" w:color="auto" w:fill="auto"/>
          </w:tcPr>
          <w:p w14:paraId="7DFC2213" w14:textId="77777777" w:rsidR="00CA755F" w:rsidRDefault="00A065C5">
            <w:pPr>
              <w:pStyle w:val="TableText"/>
            </w:pPr>
            <w:r>
              <w:t>Shield layer grounding</w:t>
            </w:r>
          </w:p>
        </w:tc>
        <w:tc>
          <w:tcPr>
            <w:tcW w:w="2332" w:type="pct"/>
            <w:tcBorders>
              <w:top w:val="single" w:sz="6" w:space="0" w:color="000000"/>
              <w:bottom w:val="single" w:sz="6" w:space="0" w:color="000000"/>
            </w:tcBorders>
            <w:shd w:val="clear" w:color="auto" w:fill="auto"/>
          </w:tcPr>
          <w:p w14:paraId="4CB4295D" w14:textId="77777777" w:rsidR="00CA755F" w:rsidRDefault="00A065C5">
            <w:pPr>
              <w:pStyle w:val="TableText"/>
            </w:pPr>
            <w:r>
              <w:t>-</w:t>
            </w:r>
          </w:p>
        </w:tc>
      </w:tr>
    </w:tbl>
    <w:p w14:paraId="4171B628" w14:textId="77777777" w:rsidR="00CA755F" w:rsidRDefault="00CA755F"/>
    <w:p w14:paraId="426602A9" w14:textId="77777777" w:rsidR="00CA755F" w:rsidRDefault="00A065C5">
      <w:pPr>
        <w:pStyle w:val="BlockLabel"/>
      </w:pPr>
      <w:r>
        <w:t>Communication Networking Mode</w:t>
      </w:r>
    </w:p>
    <w:p w14:paraId="5E80D6F9" w14:textId="77777777" w:rsidR="00CA755F" w:rsidRDefault="00A065C5">
      <w:pPr>
        <w:pStyle w:val="ItemList"/>
      </w:pPr>
      <w:r>
        <w:t>Smart Dongle networking</w:t>
      </w:r>
    </w:p>
    <w:p w14:paraId="0FC3F689" w14:textId="77777777" w:rsidR="00CA755F" w:rsidRDefault="00A065C5">
      <w:pPr>
        <w:pStyle w:val="FigureDescription"/>
        <w:ind w:left="2126"/>
      </w:pPr>
      <w:r>
        <w:t>Smart Dongle networking (the components in the dashed box are optional)</w:t>
      </w:r>
    </w:p>
    <w:p w14:paraId="6BD5A4B5" w14:textId="77777777" w:rsidR="00CA755F" w:rsidRDefault="00CF67DE">
      <w:pPr>
        <w:pStyle w:val="Figure"/>
        <w:ind w:left="2126"/>
      </w:pPr>
      <w:r>
        <w:pict w14:anchorId="27924503">
          <v:shape id="_x0000_i1188" type="#_x0000_t75" style="width:375pt;height:140.5pt">
            <v:imagedata r:id="rId124" o:title=""/>
          </v:shape>
        </w:pict>
      </w:r>
    </w:p>
    <w:p w14:paraId="7E1CA3C5" w14:textId="77777777" w:rsidR="00CA755F" w:rsidRDefault="00CA755F"/>
    <w:p w14:paraId="2BC3ABB0" w14:textId="77777777" w:rsidR="00CA755F" w:rsidRDefault="00CF67DE">
      <w:pPr>
        <w:pStyle w:val="NotesHeading"/>
      </w:pPr>
      <w:r>
        <w:rPr>
          <w:color w:val="339966"/>
        </w:rPr>
        <w:pict w14:anchorId="316E4A99">
          <v:shape id="_x0000_i1189" type="#_x0000_t75" style="width:54.5pt;height:19.5pt">
            <v:imagedata r:id="rId36" o:title="note"/>
          </v:shape>
        </w:pict>
      </w:r>
    </w:p>
    <w:p w14:paraId="0C9E40CE" w14:textId="77777777" w:rsidR="00CA755F" w:rsidRDefault="00A065C5">
      <w:pPr>
        <w:pStyle w:val="NotesTextList"/>
      </w:pPr>
      <w:r>
        <w:t>The power meter and the Smart Dongle must be connected to the same inverter.</w:t>
      </w:r>
    </w:p>
    <w:p w14:paraId="2E28C55A" w14:textId="77777777" w:rsidR="00CA755F" w:rsidRDefault="00A065C5">
      <w:pPr>
        <w:pStyle w:val="NotesTextList"/>
      </w:pPr>
      <w:r>
        <w:t>In the preceding networking, the inverters are cascaded and support the grid-tied point control function to achieve zero export.</w:t>
      </w:r>
    </w:p>
    <w:p w14:paraId="6D27CF1B" w14:textId="77777777" w:rsidR="00CA755F" w:rsidRDefault="00A065C5">
      <w:pPr>
        <w:pStyle w:val="NotesTextList"/>
      </w:pPr>
      <w:r>
        <w:t>If the inverters require the grid-tied point control function, they need to be connected to a power meter.</w:t>
      </w:r>
    </w:p>
    <w:p w14:paraId="2B412E9A" w14:textId="77777777" w:rsidR="00CA755F" w:rsidRDefault="00A065C5">
      <w:pPr>
        <w:pStyle w:val="ItemList"/>
      </w:pPr>
      <w:r>
        <w:t>Energy Management Assistant networking</w:t>
      </w:r>
    </w:p>
    <w:p w14:paraId="7EA5A415" w14:textId="77777777" w:rsidR="00CA755F" w:rsidRDefault="00A065C5">
      <w:pPr>
        <w:pStyle w:val="FigureDescription"/>
        <w:ind w:left="2126"/>
      </w:pPr>
      <w:r>
        <w:lastRenderedPageBreak/>
        <w:t>Energy Management Assistant networking (the component in the dashed box is optional)</w:t>
      </w:r>
    </w:p>
    <w:p w14:paraId="3394A72D" w14:textId="77777777" w:rsidR="00CA755F" w:rsidRDefault="00CF67DE">
      <w:pPr>
        <w:pStyle w:val="Figure"/>
        <w:ind w:left="2126"/>
      </w:pPr>
      <w:r>
        <w:pict w14:anchorId="6F30A67F">
          <v:shape id="_x0000_i1190" type="#_x0000_t75" style="width:374pt;height:146pt">
            <v:imagedata r:id="rId125" o:title=""/>
          </v:shape>
        </w:pict>
      </w:r>
    </w:p>
    <w:p w14:paraId="68DE3267" w14:textId="77777777" w:rsidR="00CA755F" w:rsidRDefault="00CA755F"/>
    <w:p w14:paraId="2F407714" w14:textId="77777777" w:rsidR="00CA755F" w:rsidRDefault="00A065C5">
      <w:pPr>
        <w:pStyle w:val="BlockLabel"/>
      </w:pPr>
      <w:r>
        <w:t>Requirements for Signal Cables</w:t>
      </w:r>
    </w:p>
    <w:p w14:paraId="5725160D" w14:textId="77777777" w:rsidR="00CA755F" w:rsidRDefault="00CA755F"/>
    <w:p w14:paraId="44CBDE1E" w14:textId="77777777" w:rsidR="00CA755F" w:rsidRDefault="00CF67DE">
      <w:pPr>
        <w:pStyle w:val="CAUTIONHeading"/>
      </w:pPr>
      <w:r>
        <w:pict w14:anchorId="38704AF3">
          <v:shape id="_x0000_i1191" type="#_x0000_t75" style="width:74.5pt;height:19.5pt">
            <v:imagedata r:id="rId93" o:title="Notice"/>
          </v:shape>
        </w:pict>
      </w:r>
    </w:p>
    <w:p w14:paraId="5C15063B" w14:textId="77777777" w:rsidR="00CA755F" w:rsidRDefault="00A065C5">
      <w:pPr>
        <w:pStyle w:val="CAUTIONTextList"/>
      </w:pPr>
      <w:r>
        <w:t>Ensure that the protection layer of the cable is in the connector. The surplus core should be cut off from the protection layer.</w:t>
      </w:r>
    </w:p>
    <w:p w14:paraId="2D9CDD67" w14:textId="77777777" w:rsidR="00CA755F" w:rsidRDefault="00A065C5">
      <w:pPr>
        <w:pStyle w:val="CAUTIONTextList"/>
      </w:pPr>
      <w:r>
        <w:t>Ensure that the exposed core is totally inserted into the cable hole.</w:t>
      </w:r>
    </w:p>
    <w:p w14:paraId="75E67555" w14:textId="77777777" w:rsidR="00CA755F" w:rsidRDefault="00A065C5">
      <w:pPr>
        <w:pStyle w:val="CAUTIONTextList"/>
      </w:pPr>
      <w:r>
        <w:t>Ensure that the signal cables are connected securely.</w:t>
      </w:r>
    </w:p>
    <w:p w14:paraId="25303192" w14:textId="77777777" w:rsidR="00CA755F" w:rsidRDefault="00A065C5">
      <w:pPr>
        <w:pStyle w:val="CAUTIONTextList"/>
      </w:pPr>
      <w:r>
        <w:t>Ensure that the cables are not twisted.</w:t>
      </w:r>
    </w:p>
    <w:p w14:paraId="44EA72E6" w14:textId="77777777" w:rsidR="00CA755F" w:rsidRDefault="00A065C5">
      <w:pPr>
        <w:pStyle w:val="CAUTIONTextList"/>
      </w:pPr>
      <w:r>
        <w:t>If multiple signal cables need to be connected to a single connector, ensure that the outer diameters of the signal cables are the same.</w:t>
      </w:r>
    </w:p>
    <w:p w14:paraId="7146B89E" w14:textId="77777777" w:rsidR="00CA755F" w:rsidRDefault="00A065C5">
      <w:pPr>
        <w:pStyle w:val="FigureDescription"/>
      </w:pPr>
      <w:r>
        <w:t>Crimping two signal cables</w:t>
      </w:r>
    </w:p>
    <w:p w14:paraId="41258826" w14:textId="77777777" w:rsidR="00CA755F" w:rsidRDefault="00CF67DE">
      <w:pPr>
        <w:pStyle w:val="Figure"/>
      </w:pPr>
      <w:r>
        <w:pict w14:anchorId="46F82D02">
          <v:shape id="_x0000_i1192" type="#_x0000_t75" style="width:393.5pt;height:145.5pt">
            <v:imagedata r:id="rId126" o:title=""/>
          </v:shape>
        </w:pict>
      </w:r>
    </w:p>
    <w:p w14:paraId="57E4F24B" w14:textId="77777777" w:rsidR="00CA755F" w:rsidRDefault="00CA755F"/>
    <w:p w14:paraId="053014F2" w14:textId="77777777" w:rsidR="00CA755F" w:rsidRDefault="00A065C5">
      <w:pPr>
        <w:pStyle w:val="BlockLabel"/>
      </w:pPr>
      <w:r>
        <w:t>Requirements for Installing the Signal Cable Connector Block</w:t>
      </w:r>
    </w:p>
    <w:p w14:paraId="20A03865" w14:textId="77777777" w:rsidR="00CA755F" w:rsidRDefault="00A065C5">
      <w:r>
        <w:t>When you install a connector block in the inverter, align the top of the connector block with the outer edge of the COM port, as shown in the following figure.</w:t>
      </w:r>
    </w:p>
    <w:p w14:paraId="3DA0422C" w14:textId="77777777" w:rsidR="00CA755F" w:rsidRDefault="00A065C5">
      <w:pPr>
        <w:pStyle w:val="FigureDescription"/>
      </w:pPr>
      <w:r>
        <w:lastRenderedPageBreak/>
        <w:t>Installing the connector block</w:t>
      </w:r>
    </w:p>
    <w:p w14:paraId="481776C3" w14:textId="77777777" w:rsidR="00CA755F" w:rsidRDefault="00CF67DE">
      <w:pPr>
        <w:pStyle w:val="Figure"/>
      </w:pPr>
      <w:r>
        <w:pict w14:anchorId="39E392AC">
          <v:shape id="_x0000_i1193" type="#_x0000_t75" style="width:318.5pt;height:273pt">
            <v:imagedata r:id="rId127" o:title=""/>
          </v:shape>
        </w:pict>
      </w:r>
    </w:p>
    <w:p w14:paraId="4733FC71" w14:textId="77777777" w:rsidR="00CA755F" w:rsidRDefault="00CA755F"/>
    <w:p w14:paraId="30686094" w14:textId="77777777" w:rsidR="00CA755F" w:rsidRDefault="00A065C5" w:rsidP="00540A94">
      <w:pPr>
        <w:pStyle w:val="Heading3"/>
        <w:numPr>
          <w:ilvl w:val="2"/>
          <w:numId w:val="67"/>
        </w:numPr>
      </w:pPr>
      <w:bookmarkStart w:id="63" w:name="_Toc256000032"/>
      <w:r>
        <w:t>Connecting RS485 Communications Cables (Inverter Cascading)</w:t>
      </w:r>
      <w:bookmarkEnd w:id="63"/>
    </w:p>
    <w:p w14:paraId="2F4DEC54" w14:textId="77777777" w:rsidR="00CA755F" w:rsidRDefault="00A065C5">
      <w:pPr>
        <w:pStyle w:val="BlockLabel"/>
      </w:pPr>
      <w:r>
        <w:t>Procedure</w:t>
      </w:r>
    </w:p>
    <w:p w14:paraId="5B700ED5" w14:textId="77777777" w:rsidR="00CA755F" w:rsidRDefault="00A065C5" w:rsidP="00540A94">
      <w:pPr>
        <w:pStyle w:val="Step"/>
        <w:numPr>
          <w:ilvl w:val="6"/>
          <w:numId w:val="80"/>
        </w:numPr>
      </w:pPr>
      <w:r>
        <w:t>Connect the signal cable to the signal cable connector block.</w:t>
      </w:r>
    </w:p>
    <w:p w14:paraId="74F5E3AF" w14:textId="77777777" w:rsidR="00CA755F" w:rsidRDefault="00A065C5">
      <w:pPr>
        <w:pStyle w:val="FigureDescription"/>
      </w:pPr>
      <w:r>
        <w:lastRenderedPageBreak/>
        <w:t>Installing the cable</w:t>
      </w:r>
    </w:p>
    <w:p w14:paraId="182C9668" w14:textId="77777777" w:rsidR="00CA755F" w:rsidRDefault="00CF67DE">
      <w:pPr>
        <w:pStyle w:val="Figure"/>
      </w:pPr>
      <w:r>
        <w:pict w14:anchorId="6A7EAE5E">
          <v:shape id="_x0000_i1194" type="#_x0000_t75" style="width:375pt;height:271pt">
            <v:imagedata r:id="rId128" o:title=""/>
          </v:shape>
        </w:pict>
      </w:r>
    </w:p>
    <w:p w14:paraId="0192C191" w14:textId="77777777" w:rsidR="00CA755F" w:rsidRDefault="00CA755F"/>
    <w:p w14:paraId="76188A79" w14:textId="77777777" w:rsidR="00CA755F" w:rsidRDefault="00A065C5">
      <w:pPr>
        <w:pStyle w:val="Step"/>
      </w:pPr>
      <w:r>
        <w:t>Connect the signal cable connector to the COM port.</w:t>
      </w:r>
    </w:p>
    <w:p w14:paraId="26854A02" w14:textId="77777777" w:rsidR="00CA755F" w:rsidRDefault="00A065C5">
      <w:pPr>
        <w:pStyle w:val="FigureDescription"/>
      </w:pPr>
      <w:r>
        <w:lastRenderedPageBreak/>
        <w:t>Securing the signal cable connector</w:t>
      </w:r>
    </w:p>
    <w:p w14:paraId="6274EC17" w14:textId="77777777" w:rsidR="00CA755F" w:rsidRDefault="00CF67DE">
      <w:pPr>
        <w:pStyle w:val="Figure"/>
      </w:pPr>
      <w:r>
        <w:pict w14:anchorId="18F43CD8">
          <v:shape id="_x0000_i1195" type="#_x0000_t75" style="width:393.5pt;height:333pt">
            <v:imagedata r:id="rId129" o:title=""/>
          </v:shape>
        </w:pict>
      </w:r>
    </w:p>
    <w:p w14:paraId="3A92257E" w14:textId="77777777" w:rsidR="00CA755F" w:rsidRDefault="00CA755F"/>
    <w:p w14:paraId="13B52546" w14:textId="77777777" w:rsidR="00CA755F" w:rsidRDefault="00A065C5">
      <w:pPr>
        <w:pStyle w:val="End"/>
      </w:pPr>
      <w:r>
        <w:t>----End</w:t>
      </w:r>
    </w:p>
    <w:p w14:paraId="2763A162" w14:textId="77777777" w:rsidR="00CA755F" w:rsidRDefault="00A065C5">
      <w:pPr>
        <w:pStyle w:val="Heading3"/>
      </w:pPr>
      <w:bookmarkStart w:id="64" w:name="_Toc256000033"/>
      <w:r>
        <w:t>Connecting RS485 Communications Cables (Energy Management Assistant and Battery)</w:t>
      </w:r>
      <w:bookmarkEnd w:id="64"/>
    </w:p>
    <w:p w14:paraId="3432F3DC" w14:textId="77777777" w:rsidR="00CA755F" w:rsidRDefault="00A065C5">
      <w:pPr>
        <w:pStyle w:val="BlockLabel"/>
      </w:pPr>
      <w:r>
        <w:t>Cable Connections</w:t>
      </w:r>
    </w:p>
    <w:p w14:paraId="21C20ECC" w14:textId="77777777" w:rsidR="00CA755F" w:rsidRDefault="00A065C5">
      <w:r>
        <w:t>The following figure shows the cable connections between the inverter and the Energy Management Assistant.</w:t>
      </w:r>
    </w:p>
    <w:p w14:paraId="2CBE73B7" w14:textId="77777777" w:rsidR="00CA755F" w:rsidRDefault="00A065C5">
      <w:pPr>
        <w:pStyle w:val="FigureDescription"/>
      </w:pPr>
      <w:r>
        <w:lastRenderedPageBreak/>
        <w:t>Connecting cables to the Energy Management Assistant</w:t>
      </w:r>
    </w:p>
    <w:p w14:paraId="2169F186" w14:textId="77777777" w:rsidR="00CA755F" w:rsidRDefault="00CF67DE">
      <w:pPr>
        <w:pStyle w:val="Figure"/>
      </w:pPr>
      <w:r>
        <w:pict w14:anchorId="6CCEE523">
          <v:shape id="_x0000_i1196" type="#_x0000_t75" style="width:191.5pt;height:353.5pt">
            <v:imagedata r:id="rId130" o:title=""/>
          </v:shape>
        </w:pict>
      </w:r>
    </w:p>
    <w:p w14:paraId="78636470" w14:textId="77777777" w:rsidR="00CA755F" w:rsidRDefault="00CA755F"/>
    <w:p w14:paraId="181116D3" w14:textId="77777777" w:rsidR="00CA755F" w:rsidRDefault="00A065C5">
      <w:pPr>
        <w:pStyle w:val="BlockLabel"/>
      </w:pPr>
      <w:r>
        <w:t>Procedure</w:t>
      </w:r>
    </w:p>
    <w:p w14:paraId="62A55320" w14:textId="77777777" w:rsidR="00CA755F" w:rsidRDefault="00A065C5" w:rsidP="00540A94">
      <w:pPr>
        <w:pStyle w:val="Step"/>
        <w:numPr>
          <w:ilvl w:val="6"/>
          <w:numId w:val="81"/>
        </w:numPr>
      </w:pPr>
      <w:r>
        <w:t>Connect the signal cable to the signal cable connector block.</w:t>
      </w:r>
    </w:p>
    <w:p w14:paraId="7B72CE7C" w14:textId="77777777" w:rsidR="00CA755F" w:rsidRDefault="00A065C5">
      <w:pPr>
        <w:pStyle w:val="ItemList"/>
      </w:pPr>
      <w:r>
        <w:t>Connecting the inverter to the Energy Management Assistant</w:t>
      </w:r>
    </w:p>
    <w:p w14:paraId="7E685F68" w14:textId="77777777" w:rsidR="00CA755F" w:rsidRDefault="00A065C5">
      <w:pPr>
        <w:pStyle w:val="FigureDescription"/>
        <w:ind w:left="2126"/>
      </w:pPr>
      <w:r>
        <w:lastRenderedPageBreak/>
        <w:t>Installing the cable (connecting to the Energy Management Assistant)</w:t>
      </w:r>
    </w:p>
    <w:p w14:paraId="05211C6F" w14:textId="77777777" w:rsidR="00CA755F" w:rsidRDefault="00CF67DE">
      <w:pPr>
        <w:pStyle w:val="Figure"/>
        <w:ind w:left="2126"/>
      </w:pPr>
      <w:r>
        <w:pict w14:anchorId="5839522B">
          <v:shape id="_x0000_i1197" type="#_x0000_t75" style="width:375pt;height:271pt">
            <v:imagedata r:id="rId128" o:title=""/>
          </v:shape>
        </w:pict>
      </w:r>
    </w:p>
    <w:p w14:paraId="624C8758" w14:textId="77777777" w:rsidR="00CA755F" w:rsidRDefault="00CA755F"/>
    <w:p w14:paraId="2CF11D93" w14:textId="77777777" w:rsidR="00CA755F" w:rsidRDefault="00A065C5">
      <w:pPr>
        <w:pStyle w:val="ItemList"/>
      </w:pPr>
      <w:r>
        <w:t>Connecting the Energy Management Assistant and battery to the inverter</w:t>
      </w:r>
    </w:p>
    <w:p w14:paraId="39086BBE" w14:textId="77777777" w:rsidR="00CA755F" w:rsidRDefault="00A065C5">
      <w:pPr>
        <w:pStyle w:val="FigureDescription"/>
        <w:ind w:left="2126"/>
      </w:pPr>
      <w:r>
        <w:t>Installing cables (connecting to the Energy Management Assistant and battery)</w:t>
      </w:r>
    </w:p>
    <w:p w14:paraId="131A1B9D" w14:textId="77777777" w:rsidR="00CA755F" w:rsidRDefault="00CF67DE">
      <w:pPr>
        <w:pStyle w:val="Figure"/>
        <w:ind w:left="2126"/>
      </w:pPr>
      <w:r>
        <w:pict w14:anchorId="2A122F89">
          <v:shape id="_x0000_i1198" type="#_x0000_t75" style="width:375pt;height:250.5pt">
            <v:imagedata r:id="rId131" o:title=""/>
          </v:shape>
        </w:pict>
      </w:r>
    </w:p>
    <w:p w14:paraId="6BA2035D" w14:textId="77777777" w:rsidR="00CA755F" w:rsidRDefault="00CA755F"/>
    <w:p w14:paraId="416802DE" w14:textId="77777777" w:rsidR="00CA755F" w:rsidRDefault="00A065C5">
      <w:pPr>
        <w:pStyle w:val="TableDescription"/>
      </w:pPr>
      <w:r>
        <w:lastRenderedPageBreak/>
        <w:t>Cable connections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23"/>
        <w:gridCol w:w="1325"/>
        <w:gridCol w:w="1322"/>
        <w:gridCol w:w="1322"/>
        <w:gridCol w:w="1322"/>
        <w:gridCol w:w="1324"/>
      </w:tblGrid>
      <w:tr w:rsidR="00CA755F" w14:paraId="3ECCB93E" w14:textId="77777777" w:rsidTr="008E5D6A">
        <w:trPr>
          <w:tblHeader/>
        </w:trPr>
        <w:tc>
          <w:tcPr>
            <w:tcW w:w="1667" w:type="pct"/>
            <w:gridSpan w:val="2"/>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E42D0B2" w14:textId="77777777" w:rsidR="00CA755F" w:rsidRDefault="00A065C5">
            <w:pPr>
              <w:pStyle w:val="TableHeading"/>
            </w:pPr>
            <w:r>
              <w:t>Cable</w:t>
            </w:r>
          </w:p>
        </w:tc>
        <w:tc>
          <w:tcPr>
            <w:tcW w:w="83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44D1287" w14:textId="77777777" w:rsidR="00CA755F" w:rsidRDefault="00A065C5">
            <w:pPr>
              <w:pStyle w:val="TableHeading"/>
            </w:pPr>
            <w:r>
              <w:t>Pin</w:t>
            </w:r>
          </w:p>
        </w:tc>
        <w:tc>
          <w:tcPr>
            <w:tcW w:w="83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BCCCB64" w14:textId="77777777" w:rsidR="00CA755F" w:rsidRDefault="00A065C5">
            <w:pPr>
              <w:pStyle w:val="TableHeading"/>
            </w:pPr>
            <w:r>
              <w:t>Definition</w:t>
            </w:r>
          </w:p>
        </w:tc>
        <w:tc>
          <w:tcPr>
            <w:tcW w:w="1667" w:type="pct"/>
            <w:gridSpan w:val="2"/>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AA38908" w14:textId="77777777" w:rsidR="00CA755F" w:rsidRDefault="00A065C5">
            <w:pPr>
              <w:pStyle w:val="TableHeading"/>
            </w:pPr>
            <w:r>
              <w:t>To</w:t>
            </w:r>
          </w:p>
        </w:tc>
      </w:tr>
      <w:tr w:rsidR="008E5D6A" w14:paraId="4AF1715E" w14:textId="77777777" w:rsidTr="008E5D6A">
        <w:tc>
          <w:tcPr>
            <w:tcW w:w="833" w:type="pct"/>
            <w:vMerge w:val="restart"/>
            <w:tcBorders>
              <w:top w:val="single" w:sz="6" w:space="0" w:color="000000"/>
              <w:bottom w:val="single" w:sz="6" w:space="0" w:color="000000"/>
              <w:right w:val="single" w:sz="6" w:space="0" w:color="000000"/>
            </w:tcBorders>
            <w:shd w:val="clear" w:color="auto" w:fill="auto"/>
          </w:tcPr>
          <w:p w14:paraId="4EEB6859" w14:textId="77777777" w:rsidR="00CA755F" w:rsidRDefault="00A065C5">
            <w:pPr>
              <w:pStyle w:val="TableText"/>
            </w:pPr>
            <w:r w:rsidRPr="008E5D6A">
              <w:rPr>
                <w:b/>
              </w:rPr>
              <w:t>1</w:t>
            </w:r>
          </w:p>
        </w:tc>
        <w:tc>
          <w:tcPr>
            <w:tcW w:w="833" w:type="pct"/>
            <w:tcBorders>
              <w:top w:val="single" w:sz="6" w:space="0" w:color="000000"/>
              <w:bottom w:val="single" w:sz="6" w:space="0" w:color="000000"/>
              <w:right w:val="single" w:sz="6" w:space="0" w:color="000000"/>
            </w:tcBorders>
            <w:shd w:val="clear" w:color="auto" w:fill="auto"/>
          </w:tcPr>
          <w:p w14:paraId="380EFC98" w14:textId="77777777" w:rsidR="00CA755F" w:rsidRDefault="00CF67DE">
            <w:pPr>
              <w:pStyle w:val="TableText"/>
            </w:pPr>
            <w:r>
              <w:pict w14:anchorId="16B67489">
                <v:shape id="_x0000_i1199" type="#_x0000_t75" style="width:18.5pt;height:3.5pt">
                  <v:imagedata r:id="rId132" o:title=""/>
                </v:shape>
              </w:pict>
            </w:r>
          </w:p>
        </w:tc>
        <w:tc>
          <w:tcPr>
            <w:tcW w:w="833" w:type="pct"/>
            <w:tcBorders>
              <w:top w:val="single" w:sz="6" w:space="0" w:color="000000"/>
              <w:bottom w:val="single" w:sz="6" w:space="0" w:color="000000"/>
              <w:right w:val="single" w:sz="6" w:space="0" w:color="000000"/>
            </w:tcBorders>
            <w:shd w:val="clear" w:color="auto" w:fill="auto"/>
          </w:tcPr>
          <w:p w14:paraId="31FD1A07" w14:textId="77777777" w:rsidR="00CA755F" w:rsidRDefault="00A065C5">
            <w:pPr>
              <w:pStyle w:val="TableText"/>
            </w:pPr>
            <w:r>
              <w:t>1</w:t>
            </w:r>
          </w:p>
        </w:tc>
        <w:tc>
          <w:tcPr>
            <w:tcW w:w="833" w:type="pct"/>
            <w:tcBorders>
              <w:top w:val="single" w:sz="6" w:space="0" w:color="000000"/>
              <w:bottom w:val="single" w:sz="6" w:space="0" w:color="000000"/>
              <w:right w:val="single" w:sz="6" w:space="0" w:color="000000"/>
            </w:tcBorders>
            <w:shd w:val="clear" w:color="auto" w:fill="auto"/>
          </w:tcPr>
          <w:p w14:paraId="55DC4AF8" w14:textId="77777777" w:rsidR="00CA755F" w:rsidRDefault="00A065C5">
            <w:pPr>
              <w:pStyle w:val="TableText"/>
            </w:pPr>
            <w:r>
              <w:t>485B1</w:t>
            </w:r>
          </w:p>
        </w:tc>
        <w:tc>
          <w:tcPr>
            <w:tcW w:w="833" w:type="pct"/>
            <w:vMerge w:val="restart"/>
            <w:tcBorders>
              <w:top w:val="single" w:sz="6" w:space="0" w:color="000000"/>
              <w:bottom w:val="single" w:sz="6" w:space="0" w:color="000000"/>
              <w:right w:val="single" w:sz="6" w:space="0" w:color="000000"/>
            </w:tcBorders>
            <w:shd w:val="clear" w:color="auto" w:fill="auto"/>
          </w:tcPr>
          <w:p w14:paraId="7F34F06B" w14:textId="77777777" w:rsidR="00CA755F" w:rsidRDefault="00A065C5">
            <w:pPr>
              <w:pStyle w:val="TableText"/>
            </w:pPr>
            <w:r>
              <w:t>Energy Management Assistant</w:t>
            </w:r>
          </w:p>
        </w:tc>
        <w:tc>
          <w:tcPr>
            <w:tcW w:w="833" w:type="pct"/>
            <w:tcBorders>
              <w:top w:val="single" w:sz="6" w:space="0" w:color="000000"/>
              <w:bottom w:val="single" w:sz="6" w:space="0" w:color="000000"/>
            </w:tcBorders>
            <w:shd w:val="clear" w:color="auto" w:fill="auto"/>
          </w:tcPr>
          <w:p w14:paraId="2CF84164" w14:textId="77777777" w:rsidR="00CA755F" w:rsidRDefault="00A065C5">
            <w:pPr>
              <w:pStyle w:val="TableText"/>
            </w:pPr>
            <w:r>
              <w:t>485B1</w:t>
            </w:r>
          </w:p>
        </w:tc>
      </w:tr>
      <w:tr w:rsidR="008E5D6A" w14:paraId="7150AEDA" w14:textId="77777777" w:rsidTr="008E5D6A">
        <w:tc>
          <w:tcPr>
            <w:tcW w:w="360" w:type="dxa"/>
            <w:vMerge/>
            <w:shd w:val="clear" w:color="auto" w:fill="auto"/>
          </w:tcPr>
          <w:p w14:paraId="2B970D66"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5CE9CB42" w14:textId="77777777" w:rsidR="00CA755F" w:rsidRDefault="00CF67DE">
            <w:pPr>
              <w:pStyle w:val="TableText"/>
            </w:pPr>
            <w:r>
              <w:pict w14:anchorId="70A17678">
                <v:shape id="_x0000_i1200" type="#_x0000_t75" style="width:18.5pt;height:3.5pt">
                  <v:imagedata r:id="rId133" o:title=""/>
                </v:shape>
              </w:pict>
            </w:r>
          </w:p>
        </w:tc>
        <w:tc>
          <w:tcPr>
            <w:tcW w:w="833" w:type="pct"/>
            <w:tcBorders>
              <w:top w:val="single" w:sz="6" w:space="0" w:color="000000"/>
              <w:bottom w:val="single" w:sz="6" w:space="0" w:color="000000"/>
              <w:right w:val="single" w:sz="6" w:space="0" w:color="000000"/>
            </w:tcBorders>
            <w:shd w:val="clear" w:color="auto" w:fill="auto"/>
          </w:tcPr>
          <w:p w14:paraId="10278E94" w14:textId="77777777" w:rsidR="00CA755F" w:rsidRDefault="00A065C5">
            <w:pPr>
              <w:pStyle w:val="TableText"/>
            </w:pPr>
            <w:r>
              <w:t>2</w:t>
            </w:r>
          </w:p>
        </w:tc>
        <w:tc>
          <w:tcPr>
            <w:tcW w:w="833" w:type="pct"/>
            <w:tcBorders>
              <w:top w:val="single" w:sz="6" w:space="0" w:color="000000"/>
              <w:bottom w:val="single" w:sz="6" w:space="0" w:color="000000"/>
              <w:right w:val="single" w:sz="6" w:space="0" w:color="000000"/>
            </w:tcBorders>
            <w:shd w:val="clear" w:color="auto" w:fill="auto"/>
          </w:tcPr>
          <w:p w14:paraId="589570F2" w14:textId="77777777" w:rsidR="00CA755F" w:rsidRDefault="00A065C5">
            <w:pPr>
              <w:pStyle w:val="TableText"/>
            </w:pPr>
            <w:r>
              <w:t>485A1</w:t>
            </w:r>
          </w:p>
        </w:tc>
        <w:tc>
          <w:tcPr>
            <w:tcW w:w="360" w:type="dxa"/>
            <w:vMerge/>
            <w:shd w:val="clear" w:color="auto" w:fill="auto"/>
          </w:tcPr>
          <w:p w14:paraId="781AE20E"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3A5F33BD" w14:textId="77777777" w:rsidR="00CA755F" w:rsidRDefault="00A065C5">
            <w:pPr>
              <w:pStyle w:val="TableText"/>
            </w:pPr>
            <w:r>
              <w:t>485A1</w:t>
            </w:r>
          </w:p>
        </w:tc>
      </w:tr>
      <w:tr w:rsidR="008E5D6A" w14:paraId="1F2785AD" w14:textId="77777777" w:rsidTr="008E5D6A">
        <w:tc>
          <w:tcPr>
            <w:tcW w:w="833" w:type="pct"/>
            <w:vMerge w:val="restart"/>
            <w:tcBorders>
              <w:top w:val="single" w:sz="6" w:space="0" w:color="000000"/>
              <w:bottom w:val="single" w:sz="6" w:space="0" w:color="000000"/>
              <w:right w:val="single" w:sz="6" w:space="0" w:color="000000"/>
            </w:tcBorders>
            <w:shd w:val="clear" w:color="auto" w:fill="auto"/>
          </w:tcPr>
          <w:p w14:paraId="3F50CF31" w14:textId="77777777" w:rsidR="00CA755F" w:rsidRDefault="00A065C5">
            <w:pPr>
              <w:pStyle w:val="TableText"/>
            </w:pPr>
            <w:r w:rsidRPr="008E5D6A">
              <w:rPr>
                <w:b/>
              </w:rPr>
              <w:t>2</w:t>
            </w:r>
          </w:p>
        </w:tc>
        <w:tc>
          <w:tcPr>
            <w:tcW w:w="833" w:type="pct"/>
            <w:tcBorders>
              <w:top w:val="single" w:sz="6" w:space="0" w:color="000000"/>
              <w:bottom w:val="single" w:sz="6" w:space="0" w:color="000000"/>
              <w:right w:val="single" w:sz="6" w:space="0" w:color="000000"/>
            </w:tcBorders>
            <w:shd w:val="clear" w:color="auto" w:fill="auto"/>
          </w:tcPr>
          <w:p w14:paraId="1A295728" w14:textId="77777777" w:rsidR="00CA755F" w:rsidRDefault="00CF67DE">
            <w:pPr>
              <w:pStyle w:val="TableText"/>
            </w:pPr>
            <w:r>
              <w:pict w14:anchorId="7D4ADD77">
                <v:shape id="_x0000_i1201" type="#_x0000_t75" style="width:18.5pt;height:3.5pt">
                  <v:imagedata r:id="rId132" o:title=""/>
                </v:shape>
              </w:pict>
            </w:r>
          </w:p>
        </w:tc>
        <w:tc>
          <w:tcPr>
            <w:tcW w:w="833" w:type="pct"/>
            <w:tcBorders>
              <w:top w:val="single" w:sz="6" w:space="0" w:color="000000"/>
              <w:bottom w:val="single" w:sz="6" w:space="0" w:color="000000"/>
              <w:right w:val="single" w:sz="6" w:space="0" w:color="000000"/>
            </w:tcBorders>
            <w:shd w:val="clear" w:color="auto" w:fill="auto"/>
          </w:tcPr>
          <w:p w14:paraId="3F015087" w14:textId="77777777" w:rsidR="00CA755F" w:rsidRDefault="00A065C5">
            <w:pPr>
              <w:pStyle w:val="TableText"/>
            </w:pPr>
            <w:r>
              <w:t>3</w:t>
            </w:r>
          </w:p>
        </w:tc>
        <w:tc>
          <w:tcPr>
            <w:tcW w:w="833" w:type="pct"/>
            <w:tcBorders>
              <w:top w:val="single" w:sz="6" w:space="0" w:color="000000"/>
              <w:bottom w:val="single" w:sz="6" w:space="0" w:color="000000"/>
              <w:right w:val="single" w:sz="6" w:space="0" w:color="000000"/>
            </w:tcBorders>
            <w:shd w:val="clear" w:color="auto" w:fill="auto"/>
          </w:tcPr>
          <w:p w14:paraId="307B3152" w14:textId="77777777" w:rsidR="00CA755F" w:rsidRDefault="00A065C5">
            <w:pPr>
              <w:pStyle w:val="TableText"/>
            </w:pPr>
            <w:r>
              <w:t>485B2</w:t>
            </w:r>
          </w:p>
        </w:tc>
        <w:tc>
          <w:tcPr>
            <w:tcW w:w="833" w:type="pct"/>
            <w:vMerge w:val="restart"/>
            <w:tcBorders>
              <w:top w:val="single" w:sz="6" w:space="0" w:color="000000"/>
              <w:bottom w:val="single" w:sz="6" w:space="0" w:color="000000"/>
              <w:right w:val="single" w:sz="6" w:space="0" w:color="000000"/>
            </w:tcBorders>
            <w:shd w:val="clear" w:color="auto" w:fill="auto"/>
          </w:tcPr>
          <w:p w14:paraId="011FEE4F" w14:textId="77777777" w:rsidR="00CA755F" w:rsidRDefault="00A065C5">
            <w:pPr>
              <w:pStyle w:val="TableText"/>
            </w:pPr>
            <w:r>
              <w:t>Battery</w:t>
            </w:r>
          </w:p>
        </w:tc>
        <w:tc>
          <w:tcPr>
            <w:tcW w:w="833" w:type="pct"/>
            <w:tcBorders>
              <w:top w:val="single" w:sz="6" w:space="0" w:color="000000"/>
              <w:bottom w:val="single" w:sz="6" w:space="0" w:color="000000"/>
            </w:tcBorders>
            <w:shd w:val="clear" w:color="auto" w:fill="auto"/>
          </w:tcPr>
          <w:p w14:paraId="4106062B" w14:textId="77777777" w:rsidR="00CA755F" w:rsidRDefault="00A065C5">
            <w:pPr>
              <w:pStyle w:val="TableText"/>
            </w:pPr>
            <w:r>
              <w:t>485B</w:t>
            </w:r>
          </w:p>
        </w:tc>
      </w:tr>
      <w:tr w:rsidR="008E5D6A" w14:paraId="0050EA14" w14:textId="77777777" w:rsidTr="008E5D6A">
        <w:tc>
          <w:tcPr>
            <w:tcW w:w="360" w:type="dxa"/>
            <w:vMerge/>
            <w:shd w:val="clear" w:color="auto" w:fill="auto"/>
          </w:tcPr>
          <w:p w14:paraId="4A400BEC"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161640EB" w14:textId="77777777" w:rsidR="00CA755F" w:rsidRDefault="00CF67DE">
            <w:pPr>
              <w:pStyle w:val="TableText"/>
            </w:pPr>
            <w:r>
              <w:pict w14:anchorId="3C1F1272">
                <v:shape id="_x0000_i1202" type="#_x0000_t75" style="width:18.5pt;height:3.5pt">
                  <v:imagedata r:id="rId133" o:title=""/>
                </v:shape>
              </w:pict>
            </w:r>
          </w:p>
        </w:tc>
        <w:tc>
          <w:tcPr>
            <w:tcW w:w="833" w:type="pct"/>
            <w:tcBorders>
              <w:top w:val="single" w:sz="6" w:space="0" w:color="000000"/>
              <w:bottom w:val="single" w:sz="6" w:space="0" w:color="000000"/>
              <w:right w:val="single" w:sz="6" w:space="0" w:color="000000"/>
            </w:tcBorders>
            <w:shd w:val="clear" w:color="auto" w:fill="auto"/>
          </w:tcPr>
          <w:p w14:paraId="6EC5253A" w14:textId="77777777" w:rsidR="00CA755F" w:rsidRDefault="00A065C5">
            <w:pPr>
              <w:pStyle w:val="TableText"/>
            </w:pPr>
            <w:r>
              <w:t>4</w:t>
            </w:r>
          </w:p>
        </w:tc>
        <w:tc>
          <w:tcPr>
            <w:tcW w:w="833" w:type="pct"/>
            <w:tcBorders>
              <w:top w:val="single" w:sz="6" w:space="0" w:color="000000"/>
              <w:bottom w:val="single" w:sz="6" w:space="0" w:color="000000"/>
              <w:right w:val="single" w:sz="6" w:space="0" w:color="000000"/>
            </w:tcBorders>
            <w:shd w:val="clear" w:color="auto" w:fill="auto"/>
          </w:tcPr>
          <w:p w14:paraId="1C320235" w14:textId="77777777" w:rsidR="00CA755F" w:rsidRDefault="00A065C5">
            <w:pPr>
              <w:pStyle w:val="TableText"/>
            </w:pPr>
            <w:r>
              <w:t>485A2</w:t>
            </w:r>
          </w:p>
        </w:tc>
        <w:tc>
          <w:tcPr>
            <w:tcW w:w="360" w:type="dxa"/>
            <w:vMerge/>
            <w:shd w:val="clear" w:color="auto" w:fill="auto"/>
          </w:tcPr>
          <w:p w14:paraId="458B6087"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0F02FA81" w14:textId="77777777" w:rsidR="00CA755F" w:rsidRDefault="00A065C5">
            <w:pPr>
              <w:pStyle w:val="TableText"/>
            </w:pPr>
            <w:r>
              <w:t>485A</w:t>
            </w:r>
          </w:p>
        </w:tc>
      </w:tr>
      <w:tr w:rsidR="008E5D6A" w14:paraId="79F0503D" w14:textId="77777777" w:rsidTr="008E5D6A">
        <w:tc>
          <w:tcPr>
            <w:tcW w:w="360" w:type="dxa"/>
            <w:vMerge/>
            <w:shd w:val="clear" w:color="auto" w:fill="auto"/>
          </w:tcPr>
          <w:p w14:paraId="3B30B21F"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562E1339" w14:textId="77777777" w:rsidR="00CA755F" w:rsidRDefault="00CF67DE">
            <w:pPr>
              <w:pStyle w:val="TableText"/>
            </w:pPr>
            <w:r>
              <w:pict w14:anchorId="0F136EC4">
                <v:shape id="_x0000_i1203" type="#_x0000_t75" style="width:18.5pt;height:3.5pt">
                  <v:imagedata r:id="rId134" o:title=""/>
                </v:shape>
              </w:pict>
            </w:r>
          </w:p>
        </w:tc>
        <w:tc>
          <w:tcPr>
            <w:tcW w:w="833" w:type="pct"/>
            <w:tcBorders>
              <w:top w:val="single" w:sz="6" w:space="0" w:color="000000"/>
              <w:bottom w:val="single" w:sz="6" w:space="0" w:color="000000"/>
              <w:right w:val="single" w:sz="6" w:space="0" w:color="000000"/>
            </w:tcBorders>
            <w:shd w:val="clear" w:color="auto" w:fill="auto"/>
          </w:tcPr>
          <w:p w14:paraId="40A45044" w14:textId="77777777" w:rsidR="00CA755F" w:rsidRDefault="00A065C5">
            <w:pPr>
              <w:pStyle w:val="TableText"/>
            </w:pPr>
            <w:r>
              <w:t>5</w:t>
            </w:r>
          </w:p>
        </w:tc>
        <w:tc>
          <w:tcPr>
            <w:tcW w:w="833" w:type="pct"/>
            <w:tcBorders>
              <w:top w:val="single" w:sz="6" w:space="0" w:color="000000"/>
              <w:bottom w:val="single" w:sz="6" w:space="0" w:color="000000"/>
              <w:right w:val="single" w:sz="6" w:space="0" w:color="000000"/>
            </w:tcBorders>
            <w:shd w:val="clear" w:color="auto" w:fill="auto"/>
          </w:tcPr>
          <w:p w14:paraId="7AA82361" w14:textId="77777777" w:rsidR="00CA755F" w:rsidRDefault="00A065C5">
            <w:pPr>
              <w:pStyle w:val="TableText"/>
            </w:pPr>
            <w:r>
              <w:t>GND</w:t>
            </w:r>
          </w:p>
        </w:tc>
        <w:tc>
          <w:tcPr>
            <w:tcW w:w="360" w:type="dxa"/>
            <w:vMerge/>
            <w:shd w:val="clear" w:color="auto" w:fill="auto"/>
          </w:tcPr>
          <w:p w14:paraId="1F6248E9"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1893D21D" w14:textId="77777777" w:rsidR="00CA755F" w:rsidRDefault="00A065C5">
            <w:pPr>
              <w:pStyle w:val="TableText"/>
            </w:pPr>
            <w:r>
              <w:t>Enable-</w:t>
            </w:r>
          </w:p>
        </w:tc>
      </w:tr>
      <w:tr w:rsidR="008E5D6A" w14:paraId="3661687B" w14:textId="77777777" w:rsidTr="008E5D6A">
        <w:tc>
          <w:tcPr>
            <w:tcW w:w="360" w:type="dxa"/>
            <w:vMerge/>
            <w:shd w:val="clear" w:color="auto" w:fill="auto"/>
          </w:tcPr>
          <w:p w14:paraId="13432CB9"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131772BA" w14:textId="77777777" w:rsidR="00CA755F" w:rsidRDefault="00CF67DE">
            <w:pPr>
              <w:pStyle w:val="TableText"/>
            </w:pPr>
            <w:r>
              <w:pict w14:anchorId="778D1663">
                <v:shape id="_x0000_i1204" type="#_x0000_t75" style="width:18.5pt;height:3.5pt">
                  <v:imagedata r:id="rId135" o:title=""/>
                </v:shape>
              </w:pict>
            </w:r>
          </w:p>
        </w:tc>
        <w:tc>
          <w:tcPr>
            <w:tcW w:w="833" w:type="pct"/>
            <w:tcBorders>
              <w:top w:val="single" w:sz="6" w:space="0" w:color="000000"/>
              <w:bottom w:val="single" w:sz="6" w:space="0" w:color="000000"/>
              <w:right w:val="single" w:sz="6" w:space="0" w:color="000000"/>
            </w:tcBorders>
            <w:shd w:val="clear" w:color="auto" w:fill="auto"/>
          </w:tcPr>
          <w:p w14:paraId="059901EC" w14:textId="77777777" w:rsidR="00CA755F" w:rsidRDefault="00A065C5">
            <w:pPr>
              <w:pStyle w:val="TableText"/>
            </w:pPr>
            <w:r>
              <w:t>6</w:t>
            </w:r>
          </w:p>
        </w:tc>
        <w:tc>
          <w:tcPr>
            <w:tcW w:w="833" w:type="pct"/>
            <w:tcBorders>
              <w:top w:val="single" w:sz="6" w:space="0" w:color="000000"/>
              <w:bottom w:val="single" w:sz="6" w:space="0" w:color="000000"/>
              <w:right w:val="single" w:sz="6" w:space="0" w:color="000000"/>
            </w:tcBorders>
            <w:shd w:val="clear" w:color="auto" w:fill="auto"/>
          </w:tcPr>
          <w:p w14:paraId="59EB5EA0" w14:textId="77777777" w:rsidR="00CA755F" w:rsidRDefault="00A065C5">
            <w:pPr>
              <w:pStyle w:val="TableText"/>
            </w:pPr>
            <w:r>
              <w:t>EN+</w:t>
            </w:r>
          </w:p>
        </w:tc>
        <w:tc>
          <w:tcPr>
            <w:tcW w:w="360" w:type="dxa"/>
            <w:vMerge/>
            <w:shd w:val="clear" w:color="auto" w:fill="auto"/>
          </w:tcPr>
          <w:p w14:paraId="3599FA31"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6F1FEA03" w14:textId="77777777" w:rsidR="00CA755F" w:rsidRDefault="00A065C5">
            <w:pPr>
              <w:pStyle w:val="TableText"/>
            </w:pPr>
            <w:r>
              <w:t>Enable+</w:t>
            </w:r>
          </w:p>
        </w:tc>
      </w:tr>
    </w:tbl>
    <w:p w14:paraId="51F20608" w14:textId="77777777" w:rsidR="00CA755F" w:rsidRDefault="00CA755F"/>
    <w:p w14:paraId="4CDE4875" w14:textId="77777777" w:rsidR="00CA755F" w:rsidRDefault="00A065C5">
      <w:pPr>
        <w:pStyle w:val="Step"/>
      </w:pPr>
      <w:r>
        <w:t>Connect the signal cable connector to the COM port.</w:t>
      </w:r>
    </w:p>
    <w:p w14:paraId="068E8B65" w14:textId="77777777" w:rsidR="00CA755F" w:rsidRDefault="00A065C5">
      <w:pPr>
        <w:pStyle w:val="FigureDescription"/>
      </w:pPr>
      <w:r>
        <w:t>Securing the signal cable connector</w:t>
      </w:r>
    </w:p>
    <w:p w14:paraId="258661D5" w14:textId="77777777" w:rsidR="00CA755F" w:rsidRDefault="00CF67DE">
      <w:pPr>
        <w:pStyle w:val="Figure"/>
      </w:pPr>
      <w:r>
        <w:pict w14:anchorId="7AA0D537">
          <v:shape id="_x0000_i1205" type="#_x0000_t75" style="width:393.5pt;height:333.5pt">
            <v:imagedata r:id="rId136" o:title=""/>
          </v:shape>
        </w:pict>
      </w:r>
    </w:p>
    <w:p w14:paraId="2F63EE70" w14:textId="77777777" w:rsidR="00CA755F" w:rsidRDefault="00CA755F"/>
    <w:p w14:paraId="27BF1229" w14:textId="77777777" w:rsidR="00CA755F" w:rsidRDefault="00A065C5">
      <w:pPr>
        <w:pStyle w:val="End"/>
      </w:pPr>
      <w:r>
        <w:t>----End</w:t>
      </w:r>
    </w:p>
    <w:p w14:paraId="68286FB5" w14:textId="77777777" w:rsidR="00CA755F" w:rsidRDefault="00A065C5">
      <w:pPr>
        <w:pStyle w:val="Heading3"/>
      </w:pPr>
      <w:bookmarkStart w:id="65" w:name="_Toc256000034"/>
      <w:r>
        <w:lastRenderedPageBreak/>
        <w:t>Connecting RS485 Communications Cables (Single-phase Whole Home Backup and Battery)</w:t>
      </w:r>
      <w:bookmarkEnd w:id="65"/>
    </w:p>
    <w:p w14:paraId="72525129" w14:textId="77777777" w:rsidR="00CA755F" w:rsidRDefault="00A065C5">
      <w:pPr>
        <w:pStyle w:val="BlockLabel"/>
      </w:pPr>
      <w:r>
        <w:t>Cable Connections</w:t>
      </w:r>
    </w:p>
    <w:p w14:paraId="5B008D00" w14:textId="77777777" w:rsidR="00CA755F" w:rsidRDefault="00A065C5">
      <w:r>
        <w:t>The following figure shows the cable connections between the inverter and the Single-phase Whole Home Backup.</w:t>
      </w:r>
    </w:p>
    <w:p w14:paraId="3F2E23A0" w14:textId="77777777" w:rsidR="00CA755F" w:rsidRDefault="00A065C5">
      <w:pPr>
        <w:pStyle w:val="FigureDescription"/>
      </w:pPr>
      <w:r>
        <w:t>Connecting cables to the Single-phase Whole Home Backup</w:t>
      </w:r>
    </w:p>
    <w:p w14:paraId="681976CE" w14:textId="77777777" w:rsidR="00CA755F" w:rsidRDefault="00CF67DE">
      <w:pPr>
        <w:pStyle w:val="Figure"/>
      </w:pPr>
      <w:r>
        <w:pict w14:anchorId="07208590">
          <v:shape id="_x0000_i1206" type="#_x0000_t75" style="width:393.5pt;height:469.5pt">
            <v:imagedata r:id="rId137" o:title=""/>
          </v:shape>
        </w:pict>
      </w:r>
    </w:p>
    <w:p w14:paraId="33EFBA31" w14:textId="77777777" w:rsidR="00CA755F" w:rsidRDefault="00CA755F"/>
    <w:p w14:paraId="0EC6BF39" w14:textId="77777777" w:rsidR="00CA755F" w:rsidRDefault="00A065C5">
      <w:pPr>
        <w:pStyle w:val="BlockLabel"/>
      </w:pPr>
      <w:r>
        <w:lastRenderedPageBreak/>
        <w:t>Procedure</w:t>
      </w:r>
    </w:p>
    <w:p w14:paraId="79A2A3E1" w14:textId="77777777" w:rsidR="00CA755F" w:rsidRDefault="00A065C5" w:rsidP="00540A94">
      <w:pPr>
        <w:pStyle w:val="Step"/>
        <w:numPr>
          <w:ilvl w:val="6"/>
          <w:numId w:val="82"/>
        </w:numPr>
      </w:pPr>
      <w:r>
        <w:t>Connect the signal cable to the signal cable connector block.</w:t>
      </w:r>
    </w:p>
    <w:p w14:paraId="6F75D516" w14:textId="77777777" w:rsidR="00CA755F" w:rsidRDefault="00A065C5">
      <w:pPr>
        <w:pStyle w:val="ItemList"/>
      </w:pPr>
      <w:r>
        <w:t>Connecting the inverter to the Single-phase Whole Home Backup</w:t>
      </w:r>
    </w:p>
    <w:p w14:paraId="167CB1FE" w14:textId="77777777" w:rsidR="00CA755F" w:rsidRDefault="00A065C5">
      <w:pPr>
        <w:pStyle w:val="FigureDescription"/>
        <w:ind w:left="2126"/>
      </w:pPr>
      <w:r>
        <w:t>Installing the cable (connecting to the SmartGuard)</w:t>
      </w:r>
    </w:p>
    <w:p w14:paraId="48C520A2" w14:textId="77777777" w:rsidR="00CA755F" w:rsidRDefault="00CF67DE">
      <w:pPr>
        <w:pStyle w:val="Figure"/>
        <w:ind w:left="2126"/>
      </w:pPr>
      <w:r>
        <w:pict w14:anchorId="05B08C0E">
          <v:shape id="_x0000_i1207" type="#_x0000_t75" style="width:375pt;height:244pt">
            <v:imagedata r:id="rId138" o:title=""/>
          </v:shape>
        </w:pict>
      </w:r>
    </w:p>
    <w:p w14:paraId="4D81CC01" w14:textId="77777777" w:rsidR="00CA755F" w:rsidRDefault="00CA755F"/>
    <w:p w14:paraId="077C2473" w14:textId="77777777" w:rsidR="00CA755F" w:rsidRDefault="00A065C5">
      <w:pPr>
        <w:pStyle w:val="ItemList"/>
      </w:pPr>
      <w:r>
        <w:t>Connecting the inverter to the Single-phase Whole Home Backup and battery</w:t>
      </w:r>
    </w:p>
    <w:p w14:paraId="408EFA56" w14:textId="77777777" w:rsidR="00CA755F" w:rsidRDefault="00A065C5">
      <w:pPr>
        <w:pStyle w:val="FigureDescription"/>
        <w:ind w:left="2126"/>
      </w:pPr>
      <w:r>
        <w:lastRenderedPageBreak/>
        <w:t>Installing cables</w:t>
      </w:r>
    </w:p>
    <w:p w14:paraId="482695AD" w14:textId="77777777" w:rsidR="00CA755F" w:rsidRDefault="00CF67DE">
      <w:pPr>
        <w:pStyle w:val="Figure"/>
        <w:ind w:left="2126"/>
      </w:pPr>
      <w:r>
        <w:pict w14:anchorId="60F9A50A">
          <v:shape id="_x0000_i1208" type="#_x0000_t75" style="width:374pt;height:243pt">
            <v:imagedata r:id="rId139" o:title=""/>
          </v:shape>
        </w:pict>
      </w:r>
    </w:p>
    <w:p w14:paraId="0B48DEEC" w14:textId="77777777" w:rsidR="00CA755F" w:rsidRDefault="00CA755F"/>
    <w:p w14:paraId="059CCBBF" w14:textId="77777777" w:rsidR="00CA755F" w:rsidRDefault="00A065C5">
      <w:pPr>
        <w:pStyle w:val="TableDescription"/>
      </w:pPr>
      <w:r>
        <w:t>Cable connections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21"/>
        <w:gridCol w:w="1324"/>
        <w:gridCol w:w="645"/>
        <w:gridCol w:w="980"/>
        <w:gridCol w:w="1453"/>
        <w:gridCol w:w="2215"/>
      </w:tblGrid>
      <w:tr w:rsidR="00CA755F" w14:paraId="4E6B4067" w14:textId="77777777" w:rsidTr="008E5D6A">
        <w:trPr>
          <w:tblHeader/>
        </w:trPr>
        <w:tc>
          <w:tcPr>
            <w:tcW w:w="1667" w:type="pct"/>
            <w:gridSpan w:val="2"/>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B4100DA" w14:textId="77777777" w:rsidR="00CA755F" w:rsidRDefault="00A065C5">
            <w:pPr>
              <w:pStyle w:val="TableHeading"/>
            </w:pPr>
            <w:r>
              <w:t>Cable</w:t>
            </w:r>
          </w:p>
        </w:tc>
        <w:tc>
          <w:tcPr>
            <w:tcW w:w="40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7CA9A51" w14:textId="77777777" w:rsidR="00CA755F" w:rsidRDefault="00A065C5">
            <w:pPr>
              <w:pStyle w:val="TableHeading"/>
            </w:pPr>
            <w:r>
              <w:t>Pin</w:t>
            </w:r>
          </w:p>
        </w:tc>
        <w:tc>
          <w:tcPr>
            <w:tcW w:w="61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28ED749" w14:textId="77777777" w:rsidR="00CA755F" w:rsidRDefault="00A065C5">
            <w:pPr>
              <w:pStyle w:val="TableHeading"/>
            </w:pPr>
            <w:r>
              <w:t>Definition</w:t>
            </w:r>
          </w:p>
        </w:tc>
        <w:tc>
          <w:tcPr>
            <w:tcW w:w="2310" w:type="pct"/>
            <w:gridSpan w:val="2"/>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CE5FEC2" w14:textId="77777777" w:rsidR="00CA755F" w:rsidRDefault="00A065C5">
            <w:pPr>
              <w:pStyle w:val="TableHeading"/>
            </w:pPr>
            <w:r>
              <w:t>To</w:t>
            </w:r>
          </w:p>
        </w:tc>
      </w:tr>
      <w:tr w:rsidR="008E5D6A" w14:paraId="195A0AC0" w14:textId="77777777" w:rsidTr="008E5D6A">
        <w:tc>
          <w:tcPr>
            <w:tcW w:w="833" w:type="pct"/>
            <w:vMerge w:val="restart"/>
            <w:tcBorders>
              <w:top w:val="single" w:sz="6" w:space="0" w:color="000000"/>
              <w:bottom w:val="single" w:sz="6" w:space="0" w:color="000000"/>
              <w:right w:val="single" w:sz="6" w:space="0" w:color="000000"/>
            </w:tcBorders>
            <w:shd w:val="clear" w:color="auto" w:fill="auto"/>
          </w:tcPr>
          <w:p w14:paraId="039286DD" w14:textId="77777777" w:rsidR="00CA755F" w:rsidRDefault="00A065C5">
            <w:pPr>
              <w:pStyle w:val="TableText"/>
            </w:pPr>
            <w:r w:rsidRPr="008E5D6A">
              <w:rPr>
                <w:b/>
              </w:rPr>
              <w:t>1</w:t>
            </w:r>
          </w:p>
        </w:tc>
        <w:tc>
          <w:tcPr>
            <w:tcW w:w="833" w:type="pct"/>
            <w:tcBorders>
              <w:top w:val="single" w:sz="6" w:space="0" w:color="000000"/>
              <w:bottom w:val="single" w:sz="6" w:space="0" w:color="000000"/>
              <w:right w:val="single" w:sz="6" w:space="0" w:color="000000"/>
            </w:tcBorders>
            <w:shd w:val="clear" w:color="auto" w:fill="auto"/>
          </w:tcPr>
          <w:p w14:paraId="274C7ECA" w14:textId="77777777" w:rsidR="00CA755F" w:rsidRDefault="00CF67DE">
            <w:pPr>
              <w:pStyle w:val="TableText"/>
            </w:pPr>
            <w:r>
              <w:pict w14:anchorId="643D5410">
                <v:shape id="_x0000_i1209" type="#_x0000_t75" style="width:18.5pt;height:3.5pt">
                  <v:imagedata r:id="rId132" o:title=""/>
                </v:shape>
              </w:pict>
            </w:r>
          </w:p>
        </w:tc>
        <w:tc>
          <w:tcPr>
            <w:tcW w:w="406" w:type="pct"/>
            <w:tcBorders>
              <w:top w:val="single" w:sz="6" w:space="0" w:color="000000"/>
              <w:bottom w:val="single" w:sz="6" w:space="0" w:color="000000"/>
              <w:right w:val="single" w:sz="6" w:space="0" w:color="000000"/>
            </w:tcBorders>
            <w:shd w:val="clear" w:color="auto" w:fill="auto"/>
          </w:tcPr>
          <w:p w14:paraId="3CA8CF32" w14:textId="77777777" w:rsidR="00CA755F" w:rsidRDefault="00A065C5">
            <w:pPr>
              <w:pStyle w:val="TableText"/>
            </w:pPr>
            <w:r>
              <w:t>1</w:t>
            </w:r>
          </w:p>
        </w:tc>
        <w:tc>
          <w:tcPr>
            <w:tcW w:w="617" w:type="pct"/>
            <w:tcBorders>
              <w:top w:val="single" w:sz="6" w:space="0" w:color="000000"/>
              <w:bottom w:val="single" w:sz="6" w:space="0" w:color="000000"/>
              <w:right w:val="single" w:sz="6" w:space="0" w:color="000000"/>
            </w:tcBorders>
            <w:shd w:val="clear" w:color="auto" w:fill="auto"/>
          </w:tcPr>
          <w:p w14:paraId="33217367" w14:textId="77777777" w:rsidR="00CA755F" w:rsidRDefault="00A065C5">
            <w:pPr>
              <w:pStyle w:val="TableText"/>
            </w:pPr>
            <w:r>
              <w:t>485B1</w:t>
            </w:r>
          </w:p>
        </w:tc>
        <w:tc>
          <w:tcPr>
            <w:tcW w:w="915" w:type="pct"/>
            <w:vMerge w:val="restart"/>
            <w:tcBorders>
              <w:top w:val="single" w:sz="6" w:space="0" w:color="000000"/>
              <w:bottom w:val="single" w:sz="6" w:space="0" w:color="000000"/>
              <w:right w:val="single" w:sz="6" w:space="0" w:color="000000"/>
            </w:tcBorders>
            <w:shd w:val="clear" w:color="auto" w:fill="auto"/>
          </w:tcPr>
          <w:p w14:paraId="2554FFC6" w14:textId="77777777" w:rsidR="00CA755F" w:rsidRDefault="00A065C5">
            <w:pPr>
              <w:pStyle w:val="TableText"/>
            </w:pPr>
            <w:r>
              <w:t>Single-phase Whole Home Backup</w:t>
            </w:r>
          </w:p>
        </w:tc>
        <w:tc>
          <w:tcPr>
            <w:tcW w:w="1395" w:type="pct"/>
            <w:tcBorders>
              <w:top w:val="single" w:sz="6" w:space="0" w:color="000000"/>
              <w:bottom w:val="single" w:sz="6" w:space="0" w:color="000000"/>
            </w:tcBorders>
            <w:shd w:val="clear" w:color="auto" w:fill="auto"/>
          </w:tcPr>
          <w:p w14:paraId="48E5221A" w14:textId="77777777" w:rsidR="00CA755F" w:rsidRDefault="00A065C5">
            <w:pPr>
              <w:pStyle w:val="TableText"/>
            </w:pPr>
            <w:r>
              <w:t>COM-2 RS485B1_INV</w:t>
            </w:r>
          </w:p>
        </w:tc>
      </w:tr>
      <w:tr w:rsidR="008E5D6A" w14:paraId="249FC69C" w14:textId="77777777" w:rsidTr="008E5D6A">
        <w:tc>
          <w:tcPr>
            <w:tcW w:w="360" w:type="dxa"/>
            <w:vMerge/>
            <w:shd w:val="clear" w:color="auto" w:fill="auto"/>
          </w:tcPr>
          <w:p w14:paraId="2E5B3048"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7B580D66" w14:textId="77777777" w:rsidR="00CA755F" w:rsidRDefault="00CF67DE">
            <w:pPr>
              <w:pStyle w:val="TableText"/>
            </w:pPr>
            <w:r>
              <w:pict w14:anchorId="1FCEC514">
                <v:shape id="_x0000_i1210" type="#_x0000_t75" style="width:18.5pt;height:3.5pt">
                  <v:imagedata r:id="rId133" o:title=""/>
                </v:shape>
              </w:pict>
            </w:r>
          </w:p>
        </w:tc>
        <w:tc>
          <w:tcPr>
            <w:tcW w:w="406" w:type="pct"/>
            <w:tcBorders>
              <w:top w:val="single" w:sz="6" w:space="0" w:color="000000"/>
              <w:bottom w:val="single" w:sz="6" w:space="0" w:color="000000"/>
              <w:right w:val="single" w:sz="6" w:space="0" w:color="000000"/>
            </w:tcBorders>
            <w:shd w:val="clear" w:color="auto" w:fill="auto"/>
          </w:tcPr>
          <w:p w14:paraId="7C06FAB0" w14:textId="77777777" w:rsidR="00CA755F" w:rsidRDefault="00A065C5">
            <w:pPr>
              <w:pStyle w:val="TableText"/>
            </w:pPr>
            <w:r>
              <w:t>2</w:t>
            </w:r>
          </w:p>
        </w:tc>
        <w:tc>
          <w:tcPr>
            <w:tcW w:w="617" w:type="pct"/>
            <w:tcBorders>
              <w:top w:val="single" w:sz="6" w:space="0" w:color="000000"/>
              <w:bottom w:val="single" w:sz="6" w:space="0" w:color="000000"/>
              <w:right w:val="single" w:sz="6" w:space="0" w:color="000000"/>
            </w:tcBorders>
            <w:shd w:val="clear" w:color="auto" w:fill="auto"/>
          </w:tcPr>
          <w:p w14:paraId="32CC1CDC" w14:textId="77777777" w:rsidR="00CA755F" w:rsidRDefault="00A065C5">
            <w:pPr>
              <w:pStyle w:val="TableText"/>
            </w:pPr>
            <w:r>
              <w:t>485A1</w:t>
            </w:r>
          </w:p>
        </w:tc>
        <w:tc>
          <w:tcPr>
            <w:tcW w:w="360" w:type="dxa"/>
            <w:vMerge/>
            <w:shd w:val="clear" w:color="auto" w:fill="auto"/>
          </w:tcPr>
          <w:p w14:paraId="5B7C058D" w14:textId="77777777" w:rsidR="00CA755F" w:rsidRDefault="00CA755F">
            <w:pPr>
              <w:pStyle w:val="TableText"/>
            </w:pPr>
          </w:p>
        </w:tc>
        <w:tc>
          <w:tcPr>
            <w:tcW w:w="1395" w:type="pct"/>
            <w:tcBorders>
              <w:top w:val="single" w:sz="6" w:space="0" w:color="000000"/>
              <w:bottom w:val="single" w:sz="6" w:space="0" w:color="000000"/>
              <w:right w:val="single" w:sz="6" w:space="0" w:color="000000"/>
            </w:tcBorders>
            <w:shd w:val="clear" w:color="auto" w:fill="auto"/>
          </w:tcPr>
          <w:p w14:paraId="3FEDE610" w14:textId="77777777" w:rsidR="00CA755F" w:rsidRDefault="00A065C5">
            <w:pPr>
              <w:pStyle w:val="TableText"/>
            </w:pPr>
            <w:r>
              <w:t>COM-1 RS485A1_INV</w:t>
            </w:r>
          </w:p>
        </w:tc>
      </w:tr>
      <w:tr w:rsidR="008E5D6A" w14:paraId="2E411656" w14:textId="77777777" w:rsidTr="008E5D6A">
        <w:tc>
          <w:tcPr>
            <w:tcW w:w="360" w:type="dxa"/>
            <w:vMerge/>
            <w:shd w:val="clear" w:color="auto" w:fill="auto"/>
          </w:tcPr>
          <w:p w14:paraId="20931D80"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46DF6E46" w14:textId="77777777" w:rsidR="00CA755F" w:rsidRDefault="00CF67DE">
            <w:pPr>
              <w:pStyle w:val="TableText"/>
            </w:pPr>
            <w:r>
              <w:pict w14:anchorId="5A6B4CE2">
                <v:shape id="_x0000_i1211" type="#_x0000_t75" style="width:18.5pt;height:3.5pt">
                  <v:imagedata r:id="rId134" o:title=""/>
                </v:shape>
              </w:pict>
            </w:r>
          </w:p>
        </w:tc>
        <w:tc>
          <w:tcPr>
            <w:tcW w:w="406" w:type="pct"/>
            <w:tcBorders>
              <w:top w:val="single" w:sz="6" w:space="0" w:color="000000"/>
              <w:bottom w:val="single" w:sz="6" w:space="0" w:color="000000"/>
              <w:right w:val="single" w:sz="6" w:space="0" w:color="000000"/>
            </w:tcBorders>
            <w:shd w:val="clear" w:color="auto" w:fill="auto"/>
          </w:tcPr>
          <w:p w14:paraId="049644CE" w14:textId="77777777" w:rsidR="00CA755F" w:rsidRDefault="00A065C5">
            <w:pPr>
              <w:pStyle w:val="TableText"/>
            </w:pPr>
            <w:r>
              <w:t>5</w:t>
            </w:r>
          </w:p>
        </w:tc>
        <w:tc>
          <w:tcPr>
            <w:tcW w:w="617" w:type="pct"/>
            <w:tcBorders>
              <w:top w:val="single" w:sz="6" w:space="0" w:color="000000"/>
              <w:bottom w:val="single" w:sz="6" w:space="0" w:color="000000"/>
              <w:right w:val="single" w:sz="6" w:space="0" w:color="000000"/>
            </w:tcBorders>
            <w:shd w:val="clear" w:color="auto" w:fill="auto"/>
          </w:tcPr>
          <w:p w14:paraId="13DA505B" w14:textId="77777777" w:rsidR="00CA755F" w:rsidRDefault="00A065C5">
            <w:pPr>
              <w:pStyle w:val="TableText"/>
            </w:pPr>
            <w:r>
              <w:t>GND</w:t>
            </w:r>
          </w:p>
        </w:tc>
        <w:tc>
          <w:tcPr>
            <w:tcW w:w="360" w:type="dxa"/>
            <w:vMerge/>
            <w:shd w:val="clear" w:color="auto" w:fill="auto"/>
          </w:tcPr>
          <w:p w14:paraId="39496B68" w14:textId="77777777" w:rsidR="00CA755F" w:rsidRDefault="00CA755F">
            <w:pPr>
              <w:pStyle w:val="TableText"/>
            </w:pPr>
          </w:p>
        </w:tc>
        <w:tc>
          <w:tcPr>
            <w:tcW w:w="1395" w:type="pct"/>
            <w:tcBorders>
              <w:top w:val="single" w:sz="6" w:space="0" w:color="000000"/>
              <w:bottom w:val="single" w:sz="6" w:space="0" w:color="000000"/>
              <w:right w:val="single" w:sz="6" w:space="0" w:color="000000"/>
            </w:tcBorders>
            <w:shd w:val="clear" w:color="auto" w:fill="auto"/>
          </w:tcPr>
          <w:p w14:paraId="50AA3F09" w14:textId="77777777" w:rsidR="00CA755F" w:rsidRDefault="00A065C5">
            <w:pPr>
              <w:pStyle w:val="TableText"/>
            </w:pPr>
            <w:r>
              <w:t>COM-4 DO_INV_CGND</w:t>
            </w:r>
          </w:p>
        </w:tc>
      </w:tr>
      <w:tr w:rsidR="008E5D6A" w14:paraId="2648A879" w14:textId="77777777" w:rsidTr="008E5D6A">
        <w:tc>
          <w:tcPr>
            <w:tcW w:w="360" w:type="dxa"/>
            <w:vMerge/>
            <w:shd w:val="clear" w:color="auto" w:fill="auto"/>
          </w:tcPr>
          <w:p w14:paraId="1202A175"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09F8D289" w14:textId="77777777" w:rsidR="00CA755F" w:rsidRDefault="00CF67DE">
            <w:pPr>
              <w:pStyle w:val="TableText"/>
            </w:pPr>
            <w:r>
              <w:pict w14:anchorId="617151EA">
                <v:shape id="_x0000_i1212" type="#_x0000_t75" style="width:18.5pt;height:3.5pt">
                  <v:imagedata r:id="rId135" o:title=""/>
                </v:shape>
              </w:pict>
            </w:r>
          </w:p>
        </w:tc>
        <w:tc>
          <w:tcPr>
            <w:tcW w:w="406" w:type="pct"/>
            <w:tcBorders>
              <w:top w:val="single" w:sz="6" w:space="0" w:color="000000"/>
              <w:bottom w:val="single" w:sz="6" w:space="0" w:color="000000"/>
              <w:right w:val="single" w:sz="6" w:space="0" w:color="000000"/>
            </w:tcBorders>
            <w:shd w:val="clear" w:color="auto" w:fill="auto"/>
          </w:tcPr>
          <w:p w14:paraId="29B17AC2" w14:textId="77777777" w:rsidR="00CA755F" w:rsidRDefault="00A065C5">
            <w:pPr>
              <w:pStyle w:val="TableText"/>
            </w:pPr>
            <w:r>
              <w:t>8</w:t>
            </w:r>
          </w:p>
        </w:tc>
        <w:tc>
          <w:tcPr>
            <w:tcW w:w="617" w:type="pct"/>
            <w:tcBorders>
              <w:top w:val="single" w:sz="6" w:space="0" w:color="000000"/>
              <w:bottom w:val="single" w:sz="6" w:space="0" w:color="000000"/>
              <w:right w:val="single" w:sz="6" w:space="0" w:color="000000"/>
            </w:tcBorders>
            <w:shd w:val="clear" w:color="auto" w:fill="auto"/>
          </w:tcPr>
          <w:p w14:paraId="18BF25AB" w14:textId="77777777" w:rsidR="00CA755F" w:rsidRDefault="00A065C5">
            <w:pPr>
              <w:pStyle w:val="TableText"/>
            </w:pPr>
            <w:r>
              <w:t>DI2</w:t>
            </w:r>
          </w:p>
        </w:tc>
        <w:tc>
          <w:tcPr>
            <w:tcW w:w="360" w:type="dxa"/>
            <w:vMerge/>
            <w:shd w:val="clear" w:color="auto" w:fill="auto"/>
          </w:tcPr>
          <w:p w14:paraId="7814C5A5" w14:textId="77777777" w:rsidR="00CA755F" w:rsidRDefault="00CA755F">
            <w:pPr>
              <w:pStyle w:val="TableText"/>
            </w:pPr>
          </w:p>
        </w:tc>
        <w:tc>
          <w:tcPr>
            <w:tcW w:w="1395" w:type="pct"/>
            <w:tcBorders>
              <w:top w:val="single" w:sz="6" w:space="0" w:color="000000"/>
              <w:bottom w:val="single" w:sz="6" w:space="0" w:color="000000"/>
              <w:right w:val="single" w:sz="6" w:space="0" w:color="000000"/>
            </w:tcBorders>
            <w:shd w:val="clear" w:color="auto" w:fill="auto"/>
          </w:tcPr>
          <w:p w14:paraId="4FEF3171" w14:textId="77777777" w:rsidR="00CA755F" w:rsidRDefault="00A065C5">
            <w:pPr>
              <w:pStyle w:val="TableText"/>
            </w:pPr>
            <w:r>
              <w:t>COM-3 DO_INV</w:t>
            </w:r>
          </w:p>
        </w:tc>
      </w:tr>
      <w:tr w:rsidR="008E5D6A" w14:paraId="11555A0B" w14:textId="77777777" w:rsidTr="008E5D6A">
        <w:tc>
          <w:tcPr>
            <w:tcW w:w="833" w:type="pct"/>
            <w:vMerge w:val="restart"/>
            <w:tcBorders>
              <w:top w:val="single" w:sz="6" w:space="0" w:color="000000"/>
              <w:bottom w:val="single" w:sz="6" w:space="0" w:color="000000"/>
              <w:right w:val="single" w:sz="6" w:space="0" w:color="000000"/>
            </w:tcBorders>
            <w:shd w:val="clear" w:color="auto" w:fill="auto"/>
          </w:tcPr>
          <w:p w14:paraId="4C73FD6D" w14:textId="77777777" w:rsidR="00CA755F" w:rsidRDefault="00A065C5">
            <w:pPr>
              <w:pStyle w:val="TableText"/>
            </w:pPr>
            <w:r w:rsidRPr="008E5D6A">
              <w:rPr>
                <w:b/>
              </w:rPr>
              <w:t>2</w:t>
            </w:r>
          </w:p>
        </w:tc>
        <w:tc>
          <w:tcPr>
            <w:tcW w:w="833" w:type="pct"/>
            <w:tcBorders>
              <w:top w:val="single" w:sz="6" w:space="0" w:color="000000"/>
              <w:bottom w:val="single" w:sz="6" w:space="0" w:color="000000"/>
              <w:right w:val="single" w:sz="6" w:space="0" w:color="000000"/>
            </w:tcBorders>
            <w:shd w:val="clear" w:color="auto" w:fill="auto"/>
          </w:tcPr>
          <w:p w14:paraId="18CE25C7" w14:textId="77777777" w:rsidR="00CA755F" w:rsidRDefault="00CF67DE">
            <w:pPr>
              <w:pStyle w:val="TableText"/>
            </w:pPr>
            <w:r>
              <w:pict w14:anchorId="536079B7">
                <v:shape id="_x0000_i1213" type="#_x0000_t75" style="width:18.5pt;height:3.5pt">
                  <v:imagedata r:id="rId132" o:title=""/>
                </v:shape>
              </w:pict>
            </w:r>
          </w:p>
        </w:tc>
        <w:tc>
          <w:tcPr>
            <w:tcW w:w="406" w:type="pct"/>
            <w:tcBorders>
              <w:top w:val="single" w:sz="6" w:space="0" w:color="000000"/>
              <w:bottom w:val="single" w:sz="6" w:space="0" w:color="000000"/>
              <w:right w:val="single" w:sz="6" w:space="0" w:color="000000"/>
            </w:tcBorders>
            <w:shd w:val="clear" w:color="auto" w:fill="auto"/>
          </w:tcPr>
          <w:p w14:paraId="378BFB57" w14:textId="77777777" w:rsidR="00CA755F" w:rsidRDefault="00A065C5">
            <w:pPr>
              <w:pStyle w:val="TableText"/>
            </w:pPr>
            <w:r>
              <w:t>3</w:t>
            </w:r>
          </w:p>
        </w:tc>
        <w:tc>
          <w:tcPr>
            <w:tcW w:w="617" w:type="pct"/>
            <w:tcBorders>
              <w:top w:val="single" w:sz="6" w:space="0" w:color="000000"/>
              <w:bottom w:val="single" w:sz="6" w:space="0" w:color="000000"/>
              <w:right w:val="single" w:sz="6" w:space="0" w:color="000000"/>
            </w:tcBorders>
            <w:shd w:val="clear" w:color="auto" w:fill="auto"/>
          </w:tcPr>
          <w:p w14:paraId="10360D5A" w14:textId="77777777" w:rsidR="00CA755F" w:rsidRDefault="00A065C5">
            <w:pPr>
              <w:pStyle w:val="TableText"/>
            </w:pPr>
            <w:r>
              <w:t>485B2</w:t>
            </w:r>
          </w:p>
        </w:tc>
        <w:tc>
          <w:tcPr>
            <w:tcW w:w="915" w:type="pct"/>
            <w:vMerge w:val="restart"/>
            <w:tcBorders>
              <w:top w:val="single" w:sz="6" w:space="0" w:color="000000"/>
              <w:bottom w:val="single" w:sz="6" w:space="0" w:color="000000"/>
              <w:right w:val="single" w:sz="6" w:space="0" w:color="000000"/>
            </w:tcBorders>
            <w:shd w:val="clear" w:color="auto" w:fill="auto"/>
          </w:tcPr>
          <w:p w14:paraId="04AAF9E2" w14:textId="77777777" w:rsidR="00CA755F" w:rsidRDefault="00A065C5">
            <w:pPr>
              <w:pStyle w:val="TableText"/>
            </w:pPr>
            <w:r>
              <w:t>Battery</w:t>
            </w:r>
          </w:p>
        </w:tc>
        <w:tc>
          <w:tcPr>
            <w:tcW w:w="1395" w:type="pct"/>
            <w:tcBorders>
              <w:top w:val="single" w:sz="6" w:space="0" w:color="000000"/>
              <w:bottom w:val="single" w:sz="6" w:space="0" w:color="000000"/>
            </w:tcBorders>
            <w:shd w:val="clear" w:color="auto" w:fill="auto"/>
          </w:tcPr>
          <w:p w14:paraId="2E4111D1" w14:textId="77777777" w:rsidR="00CA755F" w:rsidRDefault="00A065C5">
            <w:pPr>
              <w:pStyle w:val="TableText"/>
            </w:pPr>
            <w:r>
              <w:t>485B</w:t>
            </w:r>
          </w:p>
        </w:tc>
      </w:tr>
      <w:tr w:rsidR="008E5D6A" w14:paraId="5E5F6D53" w14:textId="77777777" w:rsidTr="008E5D6A">
        <w:tc>
          <w:tcPr>
            <w:tcW w:w="360" w:type="dxa"/>
            <w:vMerge/>
            <w:shd w:val="clear" w:color="auto" w:fill="auto"/>
          </w:tcPr>
          <w:p w14:paraId="126C06AE"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5548FAE8" w14:textId="77777777" w:rsidR="00CA755F" w:rsidRDefault="00CF67DE">
            <w:pPr>
              <w:pStyle w:val="TableText"/>
            </w:pPr>
            <w:r>
              <w:pict w14:anchorId="372A370D">
                <v:shape id="_x0000_i1214" type="#_x0000_t75" style="width:18.5pt;height:3.5pt">
                  <v:imagedata r:id="rId133" o:title=""/>
                </v:shape>
              </w:pict>
            </w:r>
          </w:p>
        </w:tc>
        <w:tc>
          <w:tcPr>
            <w:tcW w:w="406" w:type="pct"/>
            <w:tcBorders>
              <w:top w:val="single" w:sz="6" w:space="0" w:color="000000"/>
              <w:bottom w:val="single" w:sz="6" w:space="0" w:color="000000"/>
              <w:right w:val="single" w:sz="6" w:space="0" w:color="000000"/>
            </w:tcBorders>
            <w:shd w:val="clear" w:color="auto" w:fill="auto"/>
          </w:tcPr>
          <w:p w14:paraId="6BCE6ADF" w14:textId="77777777" w:rsidR="00CA755F" w:rsidRDefault="00A065C5">
            <w:pPr>
              <w:pStyle w:val="TableText"/>
            </w:pPr>
            <w:r>
              <w:t>4</w:t>
            </w:r>
          </w:p>
        </w:tc>
        <w:tc>
          <w:tcPr>
            <w:tcW w:w="617" w:type="pct"/>
            <w:tcBorders>
              <w:top w:val="single" w:sz="6" w:space="0" w:color="000000"/>
              <w:bottom w:val="single" w:sz="6" w:space="0" w:color="000000"/>
              <w:right w:val="single" w:sz="6" w:space="0" w:color="000000"/>
            </w:tcBorders>
            <w:shd w:val="clear" w:color="auto" w:fill="auto"/>
          </w:tcPr>
          <w:p w14:paraId="68E6EFFC" w14:textId="77777777" w:rsidR="00CA755F" w:rsidRDefault="00A065C5">
            <w:pPr>
              <w:pStyle w:val="TableText"/>
            </w:pPr>
            <w:r>
              <w:t>485A2</w:t>
            </w:r>
          </w:p>
        </w:tc>
        <w:tc>
          <w:tcPr>
            <w:tcW w:w="360" w:type="dxa"/>
            <w:vMerge/>
            <w:shd w:val="clear" w:color="auto" w:fill="auto"/>
          </w:tcPr>
          <w:p w14:paraId="7E9183DD" w14:textId="77777777" w:rsidR="00CA755F" w:rsidRDefault="00CA755F">
            <w:pPr>
              <w:pStyle w:val="TableText"/>
            </w:pPr>
          </w:p>
        </w:tc>
        <w:tc>
          <w:tcPr>
            <w:tcW w:w="1395" w:type="pct"/>
            <w:tcBorders>
              <w:top w:val="single" w:sz="6" w:space="0" w:color="000000"/>
              <w:bottom w:val="single" w:sz="6" w:space="0" w:color="000000"/>
              <w:right w:val="single" w:sz="6" w:space="0" w:color="000000"/>
            </w:tcBorders>
            <w:shd w:val="clear" w:color="auto" w:fill="auto"/>
          </w:tcPr>
          <w:p w14:paraId="2F7CB603" w14:textId="77777777" w:rsidR="00CA755F" w:rsidRDefault="00A065C5">
            <w:pPr>
              <w:pStyle w:val="TableText"/>
            </w:pPr>
            <w:r>
              <w:t>485A</w:t>
            </w:r>
          </w:p>
        </w:tc>
      </w:tr>
      <w:tr w:rsidR="008E5D6A" w14:paraId="6EFF6C82" w14:textId="77777777" w:rsidTr="008E5D6A">
        <w:tc>
          <w:tcPr>
            <w:tcW w:w="360" w:type="dxa"/>
            <w:vMerge/>
            <w:shd w:val="clear" w:color="auto" w:fill="auto"/>
          </w:tcPr>
          <w:p w14:paraId="0DF1F9FF"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1710743F" w14:textId="77777777" w:rsidR="00CA755F" w:rsidRDefault="00CF67DE">
            <w:pPr>
              <w:pStyle w:val="TableText"/>
            </w:pPr>
            <w:r>
              <w:pict w14:anchorId="698EB1D5">
                <v:shape id="_x0000_i1215" type="#_x0000_t75" style="width:18.5pt;height:3.5pt">
                  <v:imagedata r:id="rId134" o:title=""/>
                </v:shape>
              </w:pict>
            </w:r>
          </w:p>
        </w:tc>
        <w:tc>
          <w:tcPr>
            <w:tcW w:w="406" w:type="pct"/>
            <w:tcBorders>
              <w:top w:val="single" w:sz="6" w:space="0" w:color="000000"/>
              <w:bottom w:val="single" w:sz="6" w:space="0" w:color="000000"/>
              <w:right w:val="single" w:sz="6" w:space="0" w:color="000000"/>
            </w:tcBorders>
            <w:shd w:val="clear" w:color="auto" w:fill="auto"/>
          </w:tcPr>
          <w:p w14:paraId="6D4848BC" w14:textId="77777777" w:rsidR="00CA755F" w:rsidRDefault="00A065C5">
            <w:pPr>
              <w:pStyle w:val="TableText"/>
            </w:pPr>
            <w:r>
              <w:t>5</w:t>
            </w:r>
          </w:p>
        </w:tc>
        <w:tc>
          <w:tcPr>
            <w:tcW w:w="617" w:type="pct"/>
            <w:tcBorders>
              <w:top w:val="single" w:sz="6" w:space="0" w:color="000000"/>
              <w:bottom w:val="single" w:sz="6" w:space="0" w:color="000000"/>
              <w:right w:val="single" w:sz="6" w:space="0" w:color="000000"/>
            </w:tcBorders>
            <w:shd w:val="clear" w:color="auto" w:fill="auto"/>
          </w:tcPr>
          <w:p w14:paraId="091B48D0" w14:textId="77777777" w:rsidR="00CA755F" w:rsidRDefault="00A065C5">
            <w:pPr>
              <w:pStyle w:val="TableText"/>
            </w:pPr>
            <w:r>
              <w:t>GND</w:t>
            </w:r>
          </w:p>
        </w:tc>
        <w:tc>
          <w:tcPr>
            <w:tcW w:w="360" w:type="dxa"/>
            <w:vMerge/>
            <w:shd w:val="clear" w:color="auto" w:fill="auto"/>
          </w:tcPr>
          <w:p w14:paraId="76C5186B" w14:textId="77777777" w:rsidR="00CA755F" w:rsidRDefault="00CA755F">
            <w:pPr>
              <w:pStyle w:val="TableText"/>
            </w:pPr>
          </w:p>
        </w:tc>
        <w:tc>
          <w:tcPr>
            <w:tcW w:w="1395" w:type="pct"/>
            <w:tcBorders>
              <w:top w:val="single" w:sz="6" w:space="0" w:color="000000"/>
              <w:bottom w:val="single" w:sz="6" w:space="0" w:color="000000"/>
              <w:right w:val="single" w:sz="6" w:space="0" w:color="000000"/>
            </w:tcBorders>
            <w:shd w:val="clear" w:color="auto" w:fill="auto"/>
          </w:tcPr>
          <w:p w14:paraId="0246BE4E" w14:textId="77777777" w:rsidR="00CA755F" w:rsidRDefault="00A065C5">
            <w:pPr>
              <w:pStyle w:val="TableText"/>
            </w:pPr>
            <w:r>
              <w:t>Enable-</w:t>
            </w:r>
          </w:p>
        </w:tc>
      </w:tr>
      <w:tr w:rsidR="008E5D6A" w14:paraId="160E45C7" w14:textId="77777777" w:rsidTr="008E5D6A">
        <w:tc>
          <w:tcPr>
            <w:tcW w:w="360" w:type="dxa"/>
            <w:vMerge/>
            <w:shd w:val="clear" w:color="auto" w:fill="auto"/>
          </w:tcPr>
          <w:p w14:paraId="57F29D94" w14:textId="77777777" w:rsidR="00CA755F" w:rsidRDefault="00CA755F">
            <w:pPr>
              <w:pStyle w:val="TableText"/>
            </w:pPr>
          </w:p>
        </w:tc>
        <w:tc>
          <w:tcPr>
            <w:tcW w:w="833" w:type="pct"/>
            <w:tcBorders>
              <w:top w:val="single" w:sz="6" w:space="0" w:color="000000"/>
              <w:bottom w:val="single" w:sz="6" w:space="0" w:color="000000"/>
              <w:right w:val="single" w:sz="6" w:space="0" w:color="000000"/>
            </w:tcBorders>
            <w:shd w:val="clear" w:color="auto" w:fill="auto"/>
          </w:tcPr>
          <w:p w14:paraId="11942C55" w14:textId="77777777" w:rsidR="00CA755F" w:rsidRDefault="00CF67DE">
            <w:pPr>
              <w:pStyle w:val="TableText"/>
            </w:pPr>
            <w:r>
              <w:pict w14:anchorId="2249167E">
                <v:shape id="_x0000_i1216" type="#_x0000_t75" style="width:18.5pt;height:3.5pt">
                  <v:imagedata r:id="rId135" o:title=""/>
                </v:shape>
              </w:pict>
            </w:r>
          </w:p>
        </w:tc>
        <w:tc>
          <w:tcPr>
            <w:tcW w:w="406" w:type="pct"/>
            <w:tcBorders>
              <w:top w:val="single" w:sz="6" w:space="0" w:color="000000"/>
              <w:bottom w:val="single" w:sz="6" w:space="0" w:color="000000"/>
              <w:right w:val="single" w:sz="6" w:space="0" w:color="000000"/>
            </w:tcBorders>
            <w:shd w:val="clear" w:color="auto" w:fill="auto"/>
          </w:tcPr>
          <w:p w14:paraId="7C756C20" w14:textId="77777777" w:rsidR="00CA755F" w:rsidRDefault="00A065C5">
            <w:pPr>
              <w:pStyle w:val="TableText"/>
            </w:pPr>
            <w:r>
              <w:t>6</w:t>
            </w:r>
          </w:p>
        </w:tc>
        <w:tc>
          <w:tcPr>
            <w:tcW w:w="617" w:type="pct"/>
            <w:tcBorders>
              <w:top w:val="single" w:sz="6" w:space="0" w:color="000000"/>
              <w:bottom w:val="single" w:sz="6" w:space="0" w:color="000000"/>
              <w:right w:val="single" w:sz="6" w:space="0" w:color="000000"/>
            </w:tcBorders>
            <w:shd w:val="clear" w:color="auto" w:fill="auto"/>
          </w:tcPr>
          <w:p w14:paraId="3FC2111E" w14:textId="77777777" w:rsidR="00CA755F" w:rsidRDefault="00A065C5">
            <w:pPr>
              <w:pStyle w:val="TableText"/>
            </w:pPr>
            <w:r>
              <w:t>EN+</w:t>
            </w:r>
          </w:p>
        </w:tc>
        <w:tc>
          <w:tcPr>
            <w:tcW w:w="360" w:type="dxa"/>
            <w:vMerge/>
            <w:shd w:val="clear" w:color="auto" w:fill="auto"/>
          </w:tcPr>
          <w:p w14:paraId="131791BB" w14:textId="77777777" w:rsidR="00CA755F" w:rsidRDefault="00CA755F">
            <w:pPr>
              <w:pStyle w:val="TableText"/>
            </w:pPr>
          </w:p>
        </w:tc>
        <w:tc>
          <w:tcPr>
            <w:tcW w:w="1395" w:type="pct"/>
            <w:tcBorders>
              <w:top w:val="single" w:sz="6" w:space="0" w:color="000000"/>
              <w:bottom w:val="single" w:sz="6" w:space="0" w:color="000000"/>
              <w:right w:val="single" w:sz="6" w:space="0" w:color="000000"/>
            </w:tcBorders>
            <w:shd w:val="clear" w:color="auto" w:fill="auto"/>
          </w:tcPr>
          <w:p w14:paraId="0A3E60A5" w14:textId="77777777" w:rsidR="00CA755F" w:rsidRDefault="00A065C5">
            <w:pPr>
              <w:pStyle w:val="TableText"/>
            </w:pPr>
            <w:r>
              <w:t>Enable+</w:t>
            </w:r>
          </w:p>
        </w:tc>
      </w:tr>
    </w:tbl>
    <w:p w14:paraId="3C97A0BC" w14:textId="77777777" w:rsidR="00CA755F" w:rsidRDefault="00CA755F"/>
    <w:p w14:paraId="1FFE240A" w14:textId="77777777" w:rsidR="00CA755F" w:rsidRDefault="00A065C5">
      <w:pPr>
        <w:pStyle w:val="Step"/>
      </w:pPr>
      <w:r>
        <w:t>Connect the signal cable connector to the COM port.</w:t>
      </w:r>
    </w:p>
    <w:p w14:paraId="73B96201" w14:textId="77777777" w:rsidR="00CA755F" w:rsidRDefault="00A065C5">
      <w:pPr>
        <w:pStyle w:val="FigureDescription"/>
      </w:pPr>
      <w:r>
        <w:lastRenderedPageBreak/>
        <w:t>Securing the signal cable connector</w:t>
      </w:r>
    </w:p>
    <w:p w14:paraId="29F1C06B" w14:textId="77777777" w:rsidR="00CA755F" w:rsidRDefault="00CF67DE">
      <w:pPr>
        <w:pStyle w:val="Figure"/>
      </w:pPr>
      <w:r>
        <w:pict w14:anchorId="68F098A4">
          <v:shape id="_x0000_i1217" type="#_x0000_t75" style="width:393.5pt;height:319.5pt">
            <v:imagedata r:id="rId140" o:title=""/>
          </v:shape>
        </w:pict>
      </w:r>
    </w:p>
    <w:p w14:paraId="3A6F8CAF" w14:textId="77777777" w:rsidR="00CA755F" w:rsidRDefault="00CA755F"/>
    <w:p w14:paraId="6474D7CF" w14:textId="77777777" w:rsidR="00CA755F" w:rsidRDefault="00A065C5">
      <w:pPr>
        <w:pStyle w:val="End"/>
      </w:pPr>
      <w:r>
        <w:t>----End</w:t>
      </w:r>
    </w:p>
    <w:p w14:paraId="71880FEA" w14:textId="77777777" w:rsidR="00CA755F" w:rsidRDefault="00A065C5">
      <w:pPr>
        <w:pStyle w:val="Heading3"/>
      </w:pPr>
      <w:bookmarkStart w:id="66" w:name="_Toc256000035"/>
      <w:r>
        <w:t>Connecting RS485 Communications Cables (Power Meter and Battery)</w:t>
      </w:r>
      <w:bookmarkEnd w:id="66"/>
    </w:p>
    <w:p w14:paraId="0BD77D8C" w14:textId="77777777" w:rsidR="00CA755F" w:rsidRDefault="00A065C5">
      <w:pPr>
        <w:pStyle w:val="BlockLabel"/>
      </w:pPr>
      <w:r>
        <w:t>Cable Connections</w:t>
      </w:r>
    </w:p>
    <w:p w14:paraId="64F808F2" w14:textId="77777777" w:rsidR="00CA755F" w:rsidRDefault="00A065C5">
      <w:r>
        <w:t>The following figure shows the cable connections between the inverter and the DDSU666-H power meter.</w:t>
      </w:r>
    </w:p>
    <w:p w14:paraId="1A7C28BF" w14:textId="77777777" w:rsidR="00CA755F" w:rsidRDefault="00A065C5">
      <w:pPr>
        <w:pStyle w:val="FigureDescription"/>
      </w:pPr>
      <w:r>
        <w:lastRenderedPageBreak/>
        <w:t>Connecting cables to the DDSU666-H power meter</w:t>
      </w:r>
    </w:p>
    <w:p w14:paraId="2833F264" w14:textId="77777777" w:rsidR="00CA755F" w:rsidRDefault="00CF67DE">
      <w:pPr>
        <w:pStyle w:val="Figure"/>
      </w:pPr>
      <w:r>
        <w:pict w14:anchorId="711CC69C">
          <v:shape id="_x0000_i1218" type="#_x0000_t75" style="width:393.5pt;height:358pt">
            <v:imagedata r:id="rId141" o:title=""/>
          </v:shape>
        </w:pict>
      </w:r>
    </w:p>
    <w:p w14:paraId="6BE6B959" w14:textId="77777777" w:rsidR="00CA755F" w:rsidRDefault="00CA755F"/>
    <w:p w14:paraId="0D616F11" w14:textId="77777777" w:rsidR="00CA755F" w:rsidRDefault="00CF67DE">
      <w:pPr>
        <w:pStyle w:val="NotesHeading"/>
      </w:pPr>
      <w:r>
        <w:rPr>
          <w:color w:val="339966"/>
        </w:rPr>
        <w:pict w14:anchorId="77FC3240">
          <v:shape id="_x0000_i1219" type="#_x0000_t75" style="width:54.5pt;height:19.5pt">
            <v:imagedata r:id="rId36" o:title="note"/>
          </v:shape>
        </w:pict>
      </w:r>
    </w:p>
    <w:p w14:paraId="6DEE89A8" w14:textId="77777777" w:rsidR="00CA755F" w:rsidRDefault="00A065C5">
      <w:pPr>
        <w:pStyle w:val="NotesTextList"/>
      </w:pPr>
      <w:r>
        <w:t>The power meter and the Smart Dongle must be connected to the same inverter.</w:t>
      </w:r>
    </w:p>
    <w:p w14:paraId="7323F1DB" w14:textId="77777777" w:rsidR="00CA755F" w:rsidRDefault="00A065C5">
      <w:pPr>
        <w:pStyle w:val="NotesTextList"/>
      </w:pPr>
      <w:r>
        <w:t>Retain the default baud rates for the power meters. If they are changed, the power meters may go offline, generate alarms, or affect the inverter output power.</w:t>
      </w:r>
    </w:p>
    <w:p w14:paraId="45025A44" w14:textId="77777777" w:rsidR="00CA755F" w:rsidRDefault="00A065C5">
      <w:pPr>
        <w:pStyle w:val="NotesTextList"/>
      </w:pPr>
      <w:r>
        <w:t>The preceding networking uses DDSU666-H as an example. Cable connections for other meter models may vary.</w:t>
      </w:r>
    </w:p>
    <w:p w14:paraId="064DB85A" w14:textId="77777777" w:rsidR="00CA755F" w:rsidRDefault="00A065C5">
      <w:pPr>
        <w:pStyle w:val="BlockLabel"/>
      </w:pPr>
      <w:r>
        <w:t>Procedure</w:t>
      </w:r>
    </w:p>
    <w:p w14:paraId="6EA5F968" w14:textId="77777777" w:rsidR="00CA755F" w:rsidRDefault="00A065C5" w:rsidP="00540A94">
      <w:pPr>
        <w:pStyle w:val="Step"/>
        <w:numPr>
          <w:ilvl w:val="6"/>
          <w:numId w:val="83"/>
        </w:numPr>
      </w:pPr>
      <w:r>
        <w:t>Connect the signal cable to the signal cable connector block.</w:t>
      </w:r>
    </w:p>
    <w:p w14:paraId="705E0B21" w14:textId="77777777" w:rsidR="00CA755F" w:rsidRDefault="00A065C5">
      <w:pPr>
        <w:pStyle w:val="ItemList"/>
      </w:pPr>
      <w:r>
        <w:t>Connecting the inverter to the power meter</w:t>
      </w:r>
    </w:p>
    <w:p w14:paraId="62DDF708" w14:textId="77777777" w:rsidR="00CA755F" w:rsidRDefault="00A065C5">
      <w:pPr>
        <w:pStyle w:val="FigureDescription"/>
        <w:ind w:left="2126"/>
      </w:pPr>
      <w:r>
        <w:lastRenderedPageBreak/>
        <w:t>Installing the cable (connecting to the power meter)</w:t>
      </w:r>
    </w:p>
    <w:p w14:paraId="785AEC75" w14:textId="77777777" w:rsidR="00CA755F" w:rsidRDefault="00CF67DE">
      <w:pPr>
        <w:pStyle w:val="Figure"/>
        <w:ind w:left="2126"/>
      </w:pPr>
      <w:r>
        <w:pict w14:anchorId="2120AA87">
          <v:shape id="_x0000_i1220" type="#_x0000_t75" style="width:374pt;height:261.5pt">
            <v:imagedata r:id="rId142" o:title=""/>
          </v:shape>
        </w:pict>
      </w:r>
    </w:p>
    <w:p w14:paraId="532E3CB0" w14:textId="77777777" w:rsidR="00CA755F" w:rsidRDefault="00CA755F"/>
    <w:p w14:paraId="2FDB1344" w14:textId="77777777" w:rsidR="00CA755F" w:rsidRDefault="00A065C5">
      <w:pPr>
        <w:pStyle w:val="ItemList"/>
      </w:pPr>
      <w:r>
        <w:t>Connecting the power meter and battery to the inverter</w:t>
      </w:r>
    </w:p>
    <w:p w14:paraId="027EDDB1" w14:textId="77777777" w:rsidR="00CA755F" w:rsidRDefault="00A065C5">
      <w:pPr>
        <w:pStyle w:val="FigureDescription"/>
        <w:ind w:left="2126"/>
      </w:pPr>
      <w:r>
        <w:t>Installing cables (connecting to the power meter and battery)</w:t>
      </w:r>
    </w:p>
    <w:p w14:paraId="580B7570" w14:textId="77777777" w:rsidR="00CA755F" w:rsidRDefault="00CF67DE">
      <w:pPr>
        <w:pStyle w:val="Figure"/>
        <w:ind w:left="2126"/>
      </w:pPr>
      <w:r>
        <w:pict w14:anchorId="7D3AB875">
          <v:shape id="_x0000_i1221" type="#_x0000_t75" style="width:375pt;height:236.5pt">
            <v:imagedata r:id="rId143" o:title=""/>
          </v:shape>
        </w:pict>
      </w:r>
    </w:p>
    <w:p w14:paraId="4AA534FD" w14:textId="77777777" w:rsidR="00CA755F" w:rsidRDefault="00CA755F"/>
    <w:p w14:paraId="3EEE9C96" w14:textId="77777777" w:rsidR="00CA755F" w:rsidRDefault="00A065C5">
      <w:pPr>
        <w:pStyle w:val="TableDescription"/>
      </w:pPr>
      <w:r>
        <w:t>Cable connections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1"/>
        <w:gridCol w:w="1608"/>
        <w:gridCol w:w="637"/>
        <w:gridCol w:w="1831"/>
        <w:gridCol w:w="1789"/>
        <w:gridCol w:w="1432"/>
      </w:tblGrid>
      <w:tr w:rsidR="00CA755F" w14:paraId="047950B3" w14:textId="77777777" w:rsidTr="008E5D6A">
        <w:trPr>
          <w:tblHeader/>
        </w:trPr>
        <w:tc>
          <w:tcPr>
            <w:tcW w:w="1417" w:type="pct"/>
            <w:gridSpan w:val="2"/>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2F9F5B1" w14:textId="77777777" w:rsidR="00CA755F" w:rsidRDefault="00A065C5">
            <w:pPr>
              <w:pStyle w:val="TableHeading"/>
            </w:pPr>
            <w:r>
              <w:t>Cable</w:t>
            </w:r>
          </w:p>
        </w:tc>
        <w:tc>
          <w:tcPr>
            <w:tcW w:w="401"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A5360EB" w14:textId="77777777" w:rsidR="00CA755F" w:rsidRDefault="00A065C5">
            <w:pPr>
              <w:pStyle w:val="TableHeading"/>
            </w:pPr>
            <w:r>
              <w:t>Pin</w:t>
            </w:r>
          </w:p>
        </w:tc>
        <w:tc>
          <w:tcPr>
            <w:tcW w:w="115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BB9D423" w14:textId="77777777" w:rsidR="00CA755F" w:rsidRDefault="00A065C5">
            <w:pPr>
              <w:pStyle w:val="TableHeading"/>
            </w:pPr>
            <w:r>
              <w:t>Definition</w:t>
            </w:r>
          </w:p>
        </w:tc>
        <w:tc>
          <w:tcPr>
            <w:tcW w:w="2029" w:type="pct"/>
            <w:gridSpan w:val="2"/>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30C2879" w14:textId="77777777" w:rsidR="00CA755F" w:rsidRDefault="00A065C5">
            <w:pPr>
              <w:pStyle w:val="TableHeading"/>
            </w:pPr>
            <w:r>
              <w:t>To</w:t>
            </w:r>
          </w:p>
        </w:tc>
      </w:tr>
      <w:tr w:rsidR="008E5D6A" w14:paraId="58EA66BC" w14:textId="77777777" w:rsidTr="008E5D6A">
        <w:tc>
          <w:tcPr>
            <w:tcW w:w="404" w:type="pct"/>
            <w:vMerge w:val="restart"/>
            <w:tcBorders>
              <w:top w:val="single" w:sz="6" w:space="0" w:color="000000"/>
              <w:bottom w:val="single" w:sz="6" w:space="0" w:color="000000"/>
              <w:right w:val="single" w:sz="6" w:space="0" w:color="000000"/>
            </w:tcBorders>
            <w:shd w:val="clear" w:color="auto" w:fill="auto"/>
          </w:tcPr>
          <w:p w14:paraId="3D1992FC" w14:textId="77777777" w:rsidR="00CA755F" w:rsidRDefault="00A065C5">
            <w:pPr>
              <w:pStyle w:val="TableText"/>
            </w:pPr>
            <w:r w:rsidRPr="008E5D6A">
              <w:rPr>
                <w:b/>
              </w:rPr>
              <w:lastRenderedPageBreak/>
              <w:t>1</w:t>
            </w:r>
          </w:p>
        </w:tc>
        <w:tc>
          <w:tcPr>
            <w:tcW w:w="1013" w:type="pct"/>
            <w:tcBorders>
              <w:top w:val="single" w:sz="6" w:space="0" w:color="000000"/>
              <w:bottom w:val="single" w:sz="6" w:space="0" w:color="000000"/>
              <w:right w:val="single" w:sz="6" w:space="0" w:color="000000"/>
            </w:tcBorders>
            <w:shd w:val="clear" w:color="auto" w:fill="auto"/>
          </w:tcPr>
          <w:p w14:paraId="1928A19C" w14:textId="77777777" w:rsidR="00CA755F" w:rsidRDefault="00CF67DE">
            <w:pPr>
              <w:pStyle w:val="TableText"/>
            </w:pPr>
            <w:r>
              <w:pict w14:anchorId="50C36247">
                <v:shape id="_x0000_i1222" type="#_x0000_t75" style="width:18.5pt;height:3.5pt">
                  <v:imagedata r:id="rId132" o:title=""/>
                </v:shape>
              </w:pict>
            </w:r>
          </w:p>
        </w:tc>
        <w:tc>
          <w:tcPr>
            <w:tcW w:w="401" w:type="pct"/>
            <w:tcBorders>
              <w:top w:val="single" w:sz="6" w:space="0" w:color="000000"/>
              <w:bottom w:val="single" w:sz="6" w:space="0" w:color="000000"/>
              <w:right w:val="single" w:sz="6" w:space="0" w:color="000000"/>
            </w:tcBorders>
            <w:shd w:val="clear" w:color="auto" w:fill="auto"/>
          </w:tcPr>
          <w:p w14:paraId="46CCA095" w14:textId="77777777" w:rsidR="00CA755F" w:rsidRDefault="00A065C5">
            <w:pPr>
              <w:pStyle w:val="TableText"/>
            </w:pPr>
            <w:r>
              <w:t>3</w:t>
            </w:r>
          </w:p>
        </w:tc>
        <w:tc>
          <w:tcPr>
            <w:tcW w:w="1153" w:type="pct"/>
            <w:tcBorders>
              <w:top w:val="single" w:sz="6" w:space="0" w:color="000000"/>
              <w:bottom w:val="single" w:sz="6" w:space="0" w:color="000000"/>
              <w:right w:val="single" w:sz="6" w:space="0" w:color="000000"/>
            </w:tcBorders>
            <w:shd w:val="clear" w:color="auto" w:fill="auto"/>
          </w:tcPr>
          <w:p w14:paraId="333955D6" w14:textId="77777777" w:rsidR="00CA755F" w:rsidRDefault="00A065C5">
            <w:pPr>
              <w:pStyle w:val="TableText"/>
            </w:pPr>
            <w:r>
              <w:t>485B2</w:t>
            </w:r>
          </w:p>
        </w:tc>
        <w:tc>
          <w:tcPr>
            <w:tcW w:w="1127" w:type="pct"/>
            <w:vMerge w:val="restart"/>
            <w:tcBorders>
              <w:top w:val="single" w:sz="6" w:space="0" w:color="000000"/>
              <w:bottom w:val="single" w:sz="6" w:space="0" w:color="000000"/>
              <w:right w:val="single" w:sz="6" w:space="0" w:color="000000"/>
            </w:tcBorders>
            <w:shd w:val="clear" w:color="auto" w:fill="auto"/>
          </w:tcPr>
          <w:p w14:paraId="399EC730" w14:textId="77777777" w:rsidR="00CA755F" w:rsidRDefault="00A065C5">
            <w:pPr>
              <w:pStyle w:val="TableText"/>
            </w:pPr>
            <w:r>
              <w:t>Power meter</w:t>
            </w:r>
          </w:p>
        </w:tc>
        <w:tc>
          <w:tcPr>
            <w:tcW w:w="902" w:type="pct"/>
            <w:tcBorders>
              <w:top w:val="single" w:sz="6" w:space="0" w:color="000000"/>
              <w:bottom w:val="single" w:sz="6" w:space="0" w:color="000000"/>
            </w:tcBorders>
            <w:shd w:val="clear" w:color="auto" w:fill="auto"/>
          </w:tcPr>
          <w:p w14:paraId="1B4C4B1D" w14:textId="77777777" w:rsidR="00CA755F" w:rsidRDefault="00A065C5">
            <w:pPr>
              <w:pStyle w:val="TableText"/>
            </w:pPr>
            <w:r>
              <w:t>485B</w:t>
            </w:r>
          </w:p>
        </w:tc>
      </w:tr>
      <w:tr w:rsidR="008E5D6A" w14:paraId="6B762F33" w14:textId="77777777" w:rsidTr="008E5D6A">
        <w:tc>
          <w:tcPr>
            <w:tcW w:w="360" w:type="dxa"/>
            <w:vMerge/>
            <w:shd w:val="clear" w:color="auto" w:fill="auto"/>
          </w:tcPr>
          <w:p w14:paraId="337413EA" w14:textId="77777777" w:rsidR="00CA755F" w:rsidRDefault="00CA755F">
            <w:pPr>
              <w:pStyle w:val="TableText"/>
            </w:pPr>
          </w:p>
        </w:tc>
        <w:tc>
          <w:tcPr>
            <w:tcW w:w="1013" w:type="pct"/>
            <w:tcBorders>
              <w:top w:val="single" w:sz="6" w:space="0" w:color="000000"/>
              <w:bottom w:val="single" w:sz="6" w:space="0" w:color="000000"/>
              <w:right w:val="single" w:sz="6" w:space="0" w:color="000000"/>
            </w:tcBorders>
            <w:shd w:val="clear" w:color="auto" w:fill="auto"/>
          </w:tcPr>
          <w:p w14:paraId="072CB4C7" w14:textId="77777777" w:rsidR="00CA755F" w:rsidRDefault="00CF67DE">
            <w:pPr>
              <w:pStyle w:val="TableText"/>
            </w:pPr>
            <w:r>
              <w:pict w14:anchorId="729E2EB5">
                <v:shape id="_x0000_i1223" type="#_x0000_t75" style="width:18.5pt;height:3.5pt">
                  <v:imagedata r:id="rId133" o:title=""/>
                </v:shape>
              </w:pict>
            </w:r>
          </w:p>
        </w:tc>
        <w:tc>
          <w:tcPr>
            <w:tcW w:w="401" w:type="pct"/>
            <w:tcBorders>
              <w:top w:val="single" w:sz="6" w:space="0" w:color="000000"/>
              <w:bottom w:val="single" w:sz="6" w:space="0" w:color="000000"/>
              <w:right w:val="single" w:sz="6" w:space="0" w:color="000000"/>
            </w:tcBorders>
            <w:shd w:val="clear" w:color="auto" w:fill="auto"/>
          </w:tcPr>
          <w:p w14:paraId="591FF5AE" w14:textId="77777777" w:rsidR="00CA755F" w:rsidRDefault="00A065C5">
            <w:pPr>
              <w:pStyle w:val="TableText"/>
            </w:pPr>
            <w:r>
              <w:t>4</w:t>
            </w:r>
          </w:p>
        </w:tc>
        <w:tc>
          <w:tcPr>
            <w:tcW w:w="1153" w:type="pct"/>
            <w:tcBorders>
              <w:top w:val="single" w:sz="6" w:space="0" w:color="000000"/>
              <w:bottom w:val="single" w:sz="6" w:space="0" w:color="000000"/>
              <w:right w:val="single" w:sz="6" w:space="0" w:color="000000"/>
            </w:tcBorders>
            <w:shd w:val="clear" w:color="auto" w:fill="auto"/>
          </w:tcPr>
          <w:p w14:paraId="3A2107AD" w14:textId="77777777" w:rsidR="00CA755F" w:rsidRDefault="00A065C5">
            <w:pPr>
              <w:pStyle w:val="TableText"/>
            </w:pPr>
            <w:r>
              <w:t>485A2</w:t>
            </w:r>
          </w:p>
        </w:tc>
        <w:tc>
          <w:tcPr>
            <w:tcW w:w="360" w:type="dxa"/>
            <w:vMerge/>
            <w:shd w:val="clear" w:color="auto" w:fill="auto"/>
          </w:tcPr>
          <w:p w14:paraId="20304E2B" w14:textId="77777777" w:rsidR="00CA755F" w:rsidRDefault="00CA755F">
            <w:pPr>
              <w:pStyle w:val="TableText"/>
            </w:pPr>
          </w:p>
        </w:tc>
        <w:tc>
          <w:tcPr>
            <w:tcW w:w="902" w:type="pct"/>
            <w:tcBorders>
              <w:top w:val="single" w:sz="6" w:space="0" w:color="000000"/>
              <w:bottom w:val="single" w:sz="6" w:space="0" w:color="000000"/>
              <w:right w:val="single" w:sz="6" w:space="0" w:color="000000"/>
            </w:tcBorders>
            <w:shd w:val="clear" w:color="auto" w:fill="auto"/>
          </w:tcPr>
          <w:p w14:paraId="783384AF" w14:textId="77777777" w:rsidR="00CA755F" w:rsidRDefault="00A065C5">
            <w:pPr>
              <w:pStyle w:val="TableText"/>
            </w:pPr>
            <w:r>
              <w:t>485A</w:t>
            </w:r>
          </w:p>
        </w:tc>
      </w:tr>
      <w:tr w:rsidR="008E5D6A" w14:paraId="24425A61" w14:textId="77777777" w:rsidTr="008E5D6A">
        <w:tc>
          <w:tcPr>
            <w:tcW w:w="404" w:type="pct"/>
            <w:vMerge w:val="restart"/>
            <w:tcBorders>
              <w:top w:val="single" w:sz="6" w:space="0" w:color="000000"/>
              <w:bottom w:val="single" w:sz="6" w:space="0" w:color="000000"/>
              <w:right w:val="single" w:sz="6" w:space="0" w:color="000000"/>
            </w:tcBorders>
            <w:shd w:val="clear" w:color="auto" w:fill="auto"/>
          </w:tcPr>
          <w:p w14:paraId="2FFD9AA9" w14:textId="77777777" w:rsidR="00CA755F" w:rsidRDefault="00A065C5">
            <w:pPr>
              <w:pStyle w:val="TableText"/>
            </w:pPr>
            <w:r w:rsidRPr="008E5D6A">
              <w:rPr>
                <w:b/>
              </w:rPr>
              <w:t>2</w:t>
            </w:r>
          </w:p>
        </w:tc>
        <w:tc>
          <w:tcPr>
            <w:tcW w:w="1013" w:type="pct"/>
            <w:tcBorders>
              <w:top w:val="single" w:sz="6" w:space="0" w:color="000000"/>
              <w:bottom w:val="single" w:sz="6" w:space="0" w:color="000000"/>
              <w:right w:val="single" w:sz="6" w:space="0" w:color="000000"/>
            </w:tcBorders>
            <w:shd w:val="clear" w:color="auto" w:fill="auto"/>
          </w:tcPr>
          <w:p w14:paraId="2F2304DC" w14:textId="77777777" w:rsidR="00CA755F" w:rsidRDefault="00CF67DE">
            <w:pPr>
              <w:pStyle w:val="TableText"/>
            </w:pPr>
            <w:r>
              <w:pict w14:anchorId="3972CBB1">
                <v:shape id="_x0000_i1224" type="#_x0000_t75" style="width:18.5pt;height:3.5pt">
                  <v:imagedata r:id="rId132" o:title=""/>
                </v:shape>
              </w:pict>
            </w:r>
          </w:p>
        </w:tc>
        <w:tc>
          <w:tcPr>
            <w:tcW w:w="401" w:type="pct"/>
            <w:tcBorders>
              <w:top w:val="single" w:sz="6" w:space="0" w:color="000000"/>
              <w:bottom w:val="single" w:sz="6" w:space="0" w:color="000000"/>
              <w:right w:val="single" w:sz="6" w:space="0" w:color="000000"/>
            </w:tcBorders>
            <w:shd w:val="clear" w:color="auto" w:fill="auto"/>
          </w:tcPr>
          <w:p w14:paraId="6D7E3FFD" w14:textId="77777777" w:rsidR="00CA755F" w:rsidRDefault="00A065C5">
            <w:pPr>
              <w:pStyle w:val="TableText"/>
            </w:pPr>
            <w:r>
              <w:t>3</w:t>
            </w:r>
          </w:p>
        </w:tc>
        <w:tc>
          <w:tcPr>
            <w:tcW w:w="1153" w:type="pct"/>
            <w:tcBorders>
              <w:top w:val="single" w:sz="6" w:space="0" w:color="000000"/>
              <w:bottom w:val="single" w:sz="6" w:space="0" w:color="000000"/>
              <w:right w:val="single" w:sz="6" w:space="0" w:color="000000"/>
            </w:tcBorders>
            <w:shd w:val="clear" w:color="auto" w:fill="auto"/>
          </w:tcPr>
          <w:p w14:paraId="1F69C579" w14:textId="77777777" w:rsidR="00CA755F" w:rsidRDefault="00A065C5">
            <w:pPr>
              <w:pStyle w:val="TableText"/>
            </w:pPr>
            <w:r>
              <w:t>485B2</w:t>
            </w:r>
          </w:p>
        </w:tc>
        <w:tc>
          <w:tcPr>
            <w:tcW w:w="1127" w:type="pct"/>
            <w:vMerge w:val="restart"/>
            <w:tcBorders>
              <w:top w:val="single" w:sz="6" w:space="0" w:color="000000"/>
              <w:bottom w:val="single" w:sz="6" w:space="0" w:color="000000"/>
              <w:right w:val="single" w:sz="6" w:space="0" w:color="000000"/>
            </w:tcBorders>
            <w:shd w:val="clear" w:color="auto" w:fill="auto"/>
          </w:tcPr>
          <w:p w14:paraId="37C97079" w14:textId="77777777" w:rsidR="00CA755F" w:rsidRDefault="00A065C5">
            <w:pPr>
              <w:pStyle w:val="TableText"/>
            </w:pPr>
            <w:r>
              <w:t>Battery</w:t>
            </w:r>
          </w:p>
        </w:tc>
        <w:tc>
          <w:tcPr>
            <w:tcW w:w="902" w:type="pct"/>
            <w:tcBorders>
              <w:top w:val="single" w:sz="6" w:space="0" w:color="000000"/>
              <w:bottom w:val="single" w:sz="6" w:space="0" w:color="000000"/>
            </w:tcBorders>
            <w:shd w:val="clear" w:color="auto" w:fill="auto"/>
          </w:tcPr>
          <w:p w14:paraId="45ECB0AB" w14:textId="77777777" w:rsidR="00CA755F" w:rsidRDefault="00A065C5">
            <w:pPr>
              <w:pStyle w:val="TableText"/>
            </w:pPr>
            <w:r>
              <w:t>485B</w:t>
            </w:r>
          </w:p>
        </w:tc>
      </w:tr>
      <w:tr w:rsidR="008E5D6A" w14:paraId="36594895" w14:textId="77777777" w:rsidTr="008E5D6A">
        <w:tc>
          <w:tcPr>
            <w:tcW w:w="360" w:type="dxa"/>
            <w:vMerge/>
            <w:shd w:val="clear" w:color="auto" w:fill="auto"/>
          </w:tcPr>
          <w:p w14:paraId="2091EEF1" w14:textId="77777777" w:rsidR="00CA755F" w:rsidRDefault="00CA755F">
            <w:pPr>
              <w:pStyle w:val="TableText"/>
            </w:pPr>
          </w:p>
        </w:tc>
        <w:tc>
          <w:tcPr>
            <w:tcW w:w="1013" w:type="pct"/>
            <w:tcBorders>
              <w:top w:val="single" w:sz="6" w:space="0" w:color="000000"/>
              <w:bottom w:val="single" w:sz="6" w:space="0" w:color="000000"/>
              <w:right w:val="single" w:sz="6" w:space="0" w:color="000000"/>
            </w:tcBorders>
            <w:shd w:val="clear" w:color="auto" w:fill="auto"/>
          </w:tcPr>
          <w:p w14:paraId="198853C4" w14:textId="77777777" w:rsidR="00CA755F" w:rsidRDefault="00CF67DE">
            <w:pPr>
              <w:pStyle w:val="TableText"/>
            </w:pPr>
            <w:r>
              <w:pict w14:anchorId="03FD1B8C">
                <v:shape id="_x0000_i1225" type="#_x0000_t75" style="width:18.5pt;height:3.5pt">
                  <v:imagedata r:id="rId133" o:title=""/>
                </v:shape>
              </w:pict>
            </w:r>
          </w:p>
        </w:tc>
        <w:tc>
          <w:tcPr>
            <w:tcW w:w="401" w:type="pct"/>
            <w:tcBorders>
              <w:top w:val="single" w:sz="6" w:space="0" w:color="000000"/>
              <w:bottom w:val="single" w:sz="6" w:space="0" w:color="000000"/>
              <w:right w:val="single" w:sz="6" w:space="0" w:color="000000"/>
            </w:tcBorders>
            <w:shd w:val="clear" w:color="auto" w:fill="auto"/>
          </w:tcPr>
          <w:p w14:paraId="1E02533B" w14:textId="77777777" w:rsidR="00CA755F" w:rsidRDefault="00A065C5">
            <w:pPr>
              <w:pStyle w:val="TableText"/>
            </w:pPr>
            <w:r>
              <w:t>4</w:t>
            </w:r>
          </w:p>
        </w:tc>
        <w:tc>
          <w:tcPr>
            <w:tcW w:w="1153" w:type="pct"/>
            <w:tcBorders>
              <w:top w:val="single" w:sz="6" w:space="0" w:color="000000"/>
              <w:bottom w:val="single" w:sz="6" w:space="0" w:color="000000"/>
              <w:right w:val="single" w:sz="6" w:space="0" w:color="000000"/>
            </w:tcBorders>
            <w:shd w:val="clear" w:color="auto" w:fill="auto"/>
          </w:tcPr>
          <w:p w14:paraId="5A3FCDC8" w14:textId="77777777" w:rsidR="00CA755F" w:rsidRDefault="00A065C5">
            <w:pPr>
              <w:pStyle w:val="TableText"/>
            </w:pPr>
            <w:r>
              <w:t>485A2</w:t>
            </w:r>
          </w:p>
        </w:tc>
        <w:tc>
          <w:tcPr>
            <w:tcW w:w="360" w:type="dxa"/>
            <w:vMerge/>
            <w:shd w:val="clear" w:color="auto" w:fill="auto"/>
          </w:tcPr>
          <w:p w14:paraId="5CC65935" w14:textId="77777777" w:rsidR="00CA755F" w:rsidRDefault="00CA755F">
            <w:pPr>
              <w:pStyle w:val="TableText"/>
            </w:pPr>
          </w:p>
        </w:tc>
        <w:tc>
          <w:tcPr>
            <w:tcW w:w="902" w:type="pct"/>
            <w:tcBorders>
              <w:top w:val="single" w:sz="6" w:space="0" w:color="000000"/>
              <w:bottom w:val="single" w:sz="6" w:space="0" w:color="000000"/>
              <w:right w:val="single" w:sz="6" w:space="0" w:color="000000"/>
            </w:tcBorders>
            <w:shd w:val="clear" w:color="auto" w:fill="auto"/>
          </w:tcPr>
          <w:p w14:paraId="40592124" w14:textId="77777777" w:rsidR="00CA755F" w:rsidRDefault="00A065C5">
            <w:pPr>
              <w:pStyle w:val="TableText"/>
            </w:pPr>
            <w:r>
              <w:t>485A</w:t>
            </w:r>
          </w:p>
        </w:tc>
      </w:tr>
      <w:tr w:rsidR="008E5D6A" w14:paraId="01E514E5" w14:textId="77777777" w:rsidTr="008E5D6A">
        <w:tc>
          <w:tcPr>
            <w:tcW w:w="360" w:type="dxa"/>
            <w:vMerge/>
            <w:shd w:val="clear" w:color="auto" w:fill="auto"/>
          </w:tcPr>
          <w:p w14:paraId="1A424231" w14:textId="77777777" w:rsidR="00CA755F" w:rsidRDefault="00CA755F">
            <w:pPr>
              <w:pStyle w:val="TableText"/>
            </w:pPr>
          </w:p>
        </w:tc>
        <w:tc>
          <w:tcPr>
            <w:tcW w:w="1013" w:type="pct"/>
            <w:tcBorders>
              <w:top w:val="single" w:sz="6" w:space="0" w:color="000000"/>
              <w:bottom w:val="single" w:sz="6" w:space="0" w:color="000000"/>
              <w:right w:val="single" w:sz="6" w:space="0" w:color="000000"/>
            </w:tcBorders>
            <w:shd w:val="clear" w:color="auto" w:fill="auto"/>
          </w:tcPr>
          <w:p w14:paraId="7AF1FEE8" w14:textId="77777777" w:rsidR="00CA755F" w:rsidRDefault="00CF67DE">
            <w:pPr>
              <w:pStyle w:val="TableText"/>
            </w:pPr>
            <w:r>
              <w:pict w14:anchorId="20167FF6">
                <v:shape id="_x0000_i1226" type="#_x0000_t75" style="width:18.5pt;height:3.5pt">
                  <v:imagedata r:id="rId134" o:title=""/>
                </v:shape>
              </w:pict>
            </w:r>
          </w:p>
        </w:tc>
        <w:tc>
          <w:tcPr>
            <w:tcW w:w="401" w:type="pct"/>
            <w:tcBorders>
              <w:top w:val="single" w:sz="6" w:space="0" w:color="000000"/>
              <w:bottom w:val="single" w:sz="6" w:space="0" w:color="000000"/>
              <w:right w:val="single" w:sz="6" w:space="0" w:color="000000"/>
            </w:tcBorders>
            <w:shd w:val="clear" w:color="auto" w:fill="auto"/>
          </w:tcPr>
          <w:p w14:paraId="30CCF175" w14:textId="77777777" w:rsidR="00CA755F" w:rsidRDefault="00A065C5">
            <w:pPr>
              <w:pStyle w:val="TableText"/>
            </w:pPr>
            <w:r>
              <w:t>5</w:t>
            </w:r>
          </w:p>
        </w:tc>
        <w:tc>
          <w:tcPr>
            <w:tcW w:w="1153" w:type="pct"/>
            <w:tcBorders>
              <w:top w:val="single" w:sz="6" w:space="0" w:color="000000"/>
              <w:bottom w:val="single" w:sz="6" w:space="0" w:color="000000"/>
              <w:right w:val="single" w:sz="6" w:space="0" w:color="000000"/>
            </w:tcBorders>
            <w:shd w:val="clear" w:color="auto" w:fill="auto"/>
          </w:tcPr>
          <w:p w14:paraId="4157F3FD" w14:textId="77777777" w:rsidR="00CA755F" w:rsidRDefault="00A065C5">
            <w:pPr>
              <w:pStyle w:val="TableText"/>
            </w:pPr>
            <w:r>
              <w:t>GND</w:t>
            </w:r>
          </w:p>
        </w:tc>
        <w:tc>
          <w:tcPr>
            <w:tcW w:w="360" w:type="dxa"/>
            <w:vMerge/>
            <w:shd w:val="clear" w:color="auto" w:fill="auto"/>
          </w:tcPr>
          <w:p w14:paraId="66380C9F" w14:textId="77777777" w:rsidR="00CA755F" w:rsidRDefault="00CA755F">
            <w:pPr>
              <w:pStyle w:val="TableText"/>
            </w:pPr>
          </w:p>
        </w:tc>
        <w:tc>
          <w:tcPr>
            <w:tcW w:w="902" w:type="pct"/>
            <w:tcBorders>
              <w:top w:val="single" w:sz="6" w:space="0" w:color="000000"/>
              <w:bottom w:val="single" w:sz="6" w:space="0" w:color="000000"/>
              <w:right w:val="single" w:sz="6" w:space="0" w:color="000000"/>
            </w:tcBorders>
            <w:shd w:val="clear" w:color="auto" w:fill="auto"/>
          </w:tcPr>
          <w:p w14:paraId="0F491631" w14:textId="77777777" w:rsidR="00CA755F" w:rsidRDefault="00A065C5">
            <w:pPr>
              <w:pStyle w:val="TableText"/>
            </w:pPr>
            <w:r>
              <w:t>Enable-</w:t>
            </w:r>
          </w:p>
        </w:tc>
      </w:tr>
      <w:tr w:rsidR="008E5D6A" w14:paraId="1E0F7300" w14:textId="77777777" w:rsidTr="008E5D6A">
        <w:tc>
          <w:tcPr>
            <w:tcW w:w="360" w:type="dxa"/>
            <w:vMerge/>
            <w:shd w:val="clear" w:color="auto" w:fill="auto"/>
          </w:tcPr>
          <w:p w14:paraId="4C5F466B" w14:textId="77777777" w:rsidR="00CA755F" w:rsidRDefault="00CA755F">
            <w:pPr>
              <w:pStyle w:val="TableText"/>
            </w:pPr>
          </w:p>
        </w:tc>
        <w:tc>
          <w:tcPr>
            <w:tcW w:w="1013" w:type="pct"/>
            <w:tcBorders>
              <w:top w:val="single" w:sz="6" w:space="0" w:color="000000"/>
              <w:bottom w:val="single" w:sz="6" w:space="0" w:color="000000"/>
              <w:right w:val="single" w:sz="6" w:space="0" w:color="000000"/>
            </w:tcBorders>
            <w:shd w:val="clear" w:color="auto" w:fill="auto"/>
          </w:tcPr>
          <w:p w14:paraId="7E1D5DAC" w14:textId="77777777" w:rsidR="00CA755F" w:rsidRDefault="00CF67DE">
            <w:pPr>
              <w:pStyle w:val="TableText"/>
            </w:pPr>
            <w:r>
              <w:pict w14:anchorId="1A37B964">
                <v:shape id="_x0000_i1227" type="#_x0000_t75" style="width:18.5pt;height:3.5pt">
                  <v:imagedata r:id="rId135" o:title=""/>
                </v:shape>
              </w:pict>
            </w:r>
          </w:p>
        </w:tc>
        <w:tc>
          <w:tcPr>
            <w:tcW w:w="401" w:type="pct"/>
            <w:tcBorders>
              <w:top w:val="single" w:sz="6" w:space="0" w:color="000000"/>
              <w:bottom w:val="single" w:sz="6" w:space="0" w:color="000000"/>
              <w:right w:val="single" w:sz="6" w:space="0" w:color="000000"/>
            </w:tcBorders>
            <w:shd w:val="clear" w:color="auto" w:fill="auto"/>
          </w:tcPr>
          <w:p w14:paraId="479F886B" w14:textId="77777777" w:rsidR="00CA755F" w:rsidRDefault="00A065C5">
            <w:pPr>
              <w:pStyle w:val="TableText"/>
            </w:pPr>
            <w:r>
              <w:t>6</w:t>
            </w:r>
          </w:p>
        </w:tc>
        <w:tc>
          <w:tcPr>
            <w:tcW w:w="1153" w:type="pct"/>
            <w:tcBorders>
              <w:top w:val="single" w:sz="6" w:space="0" w:color="000000"/>
              <w:bottom w:val="single" w:sz="6" w:space="0" w:color="000000"/>
              <w:right w:val="single" w:sz="6" w:space="0" w:color="000000"/>
            </w:tcBorders>
            <w:shd w:val="clear" w:color="auto" w:fill="auto"/>
          </w:tcPr>
          <w:p w14:paraId="4E41514E" w14:textId="77777777" w:rsidR="00CA755F" w:rsidRDefault="00A065C5">
            <w:pPr>
              <w:pStyle w:val="TableText"/>
            </w:pPr>
            <w:r>
              <w:t>EN+</w:t>
            </w:r>
          </w:p>
        </w:tc>
        <w:tc>
          <w:tcPr>
            <w:tcW w:w="360" w:type="dxa"/>
            <w:vMerge/>
            <w:shd w:val="clear" w:color="auto" w:fill="auto"/>
          </w:tcPr>
          <w:p w14:paraId="3AD8EE69" w14:textId="77777777" w:rsidR="00CA755F" w:rsidRDefault="00CA755F">
            <w:pPr>
              <w:pStyle w:val="TableText"/>
            </w:pPr>
          </w:p>
        </w:tc>
        <w:tc>
          <w:tcPr>
            <w:tcW w:w="902" w:type="pct"/>
            <w:tcBorders>
              <w:top w:val="single" w:sz="6" w:space="0" w:color="000000"/>
              <w:bottom w:val="single" w:sz="6" w:space="0" w:color="000000"/>
              <w:right w:val="single" w:sz="6" w:space="0" w:color="000000"/>
            </w:tcBorders>
            <w:shd w:val="clear" w:color="auto" w:fill="auto"/>
          </w:tcPr>
          <w:p w14:paraId="2F3EFA27" w14:textId="77777777" w:rsidR="00CA755F" w:rsidRDefault="00A065C5">
            <w:pPr>
              <w:pStyle w:val="TableText"/>
            </w:pPr>
            <w:r>
              <w:t>Enable+</w:t>
            </w:r>
          </w:p>
        </w:tc>
      </w:tr>
    </w:tbl>
    <w:p w14:paraId="51BB8FC1" w14:textId="77777777" w:rsidR="00CA755F" w:rsidRDefault="00CA755F"/>
    <w:p w14:paraId="2386C744" w14:textId="77777777" w:rsidR="00CA755F" w:rsidRDefault="00A065C5">
      <w:pPr>
        <w:pStyle w:val="Step"/>
      </w:pPr>
      <w:r>
        <w:t>Connect the signal cable connector to the COM port.</w:t>
      </w:r>
    </w:p>
    <w:p w14:paraId="0497419D" w14:textId="77777777" w:rsidR="00CA755F" w:rsidRDefault="00A065C5">
      <w:pPr>
        <w:pStyle w:val="FigureDescription"/>
      </w:pPr>
      <w:r>
        <w:t>Securing the signal cable connector</w:t>
      </w:r>
    </w:p>
    <w:p w14:paraId="39BCE992" w14:textId="77777777" w:rsidR="00CA755F" w:rsidRDefault="00CF67DE">
      <w:pPr>
        <w:pStyle w:val="Figure"/>
      </w:pPr>
      <w:r>
        <w:pict w14:anchorId="66CFED92">
          <v:shape id="_x0000_i1228" type="#_x0000_t75" style="width:394pt;height:324.5pt">
            <v:imagedata r:id="rId144" o:title=""/>
          </v:shape>
        </w:pict>
      </w:r>
    </w:p>
    <w:p w14:paraId="1F594F19" w14:textId="77777777" w:rsidR="00CA755F" w:rsidRDefault="00CA755F"/>
    <w:p w14:paraId="403C2961" w14:textId="77777777" w:rsidR="00CA755F" w:rsidRDefault="00A065C5">
      <w:pPr>
        <w:pStyle w:val="End"/>
      </w:pPr>
      <w:r>
        <w:t>----End</w:t>
      </w:r>
    </w:p>
    <w:p w14:paraId="5F0C4A06" w14:textId="77777777" w:rsidR="00CA755F" w:rsidRDefault="00A065C5">
      <w:pPr>
        <w:pStyle w:val="Heading3"/>
      </w:pPr>
      <w:bookmarkStart w:id="67" w:name="_Toc256000036"/>
      <w:r>
        <w:lastRenderedPageBreak/>
        <w:t>Connecting Rapid Shutdown Signal Cables</w:t>
      </w:r>
      <w:bookmarkEnd w:id="67"/>
    </w:p>
    <w:p w14:paraId="7580B592" w14:textId="77777777" w:rsidR="00CA755F" w:rsidRDefault="00A065C5">
      <w:pPr>
        <w:pStyle w:val="BlockLabel"/>
      </w:pPr>
      <w:r>
        <w:t>Procedure</w:t>
      </w:r>
    </w:p>
    <w:p w14:paraId="65C2A9BB" w14:textId="77777777" w:rsidR="00CA755F" w:rsidRDefault="00A065C5" w:rsidP="00540A94">
      <w:pPr>
        <w:pStyle w:val="Step"/>
        <w:numPr>
          <w:ilvl w:val="6"/>
          <w:numId w:val="84"/>
        </w:numPr>
      </w:pPr>
      <w:r>
        <w:t>Connect the signal cable to the signal cable connector block.</w:t>
      </w:r>
    </w:p>
    <w:p w14:paraId="77F66956" w14:textId="77777777" w:rsidR="00CA755F" w:rsidRDefault="00CA755F"/>
    <w:p w14:paraId="4333F27E" w14:textId="77777777" w:rsidR="00CA755F" w:rsidRDefault="00CF67DE">
      <w:pPr>
        <w:pStyle w:val="CAUTIONHeading"/>
      </w:pPr>
      <w:r>
        <w:pict w14:anchorId="51D9D560">
          <v:shape id="_x0000_i1229" type="#_x0000_t75" style="width:74.5pt;height:19.5pt">
            <v:imagedata r:id="rId93" o:title="Notice"/>
          </v:shape>
        </w:pict>
      </w:r>
    </w:p>
    <w:p w14:paraId="3AEA9521" w14:textId="77777777" w:rsidR="00CA755F" w:rsidRDefault="00A065C5">
      <w:pPr>
        <w:pStyle w:val="CAUTIONTextList"/>
      </w:pPr>
      <w:r>
        <w:t>The rapid shutdown function is supported only if optimizers are configured for all PV modules.</w:t>
      </w:r>
    </w:p>
    <w:p w14:paraId="5467E628" w14:textId="77777777" w:rsidR="00CA755F" w:rsidRDefault="00A065C5">
      <w:pPr>
        <w:pStyle w:val="CAUTIONTextList"/>
      </w:pPr>
      <w:r>
        <w:t>Connect terminals 5 and 7 to a switch. The switch is turned on by default. When the switch is turned off, a rapid shutdown is triggered.</w:t>
      </w:r>
    </w:p>
    <w:p w14:paraId="30F57E33" w14:textId="77777777" w:rsidR="00CA755F" w:rsidRDefault="00A065C5">
      <w:pPr>
        <w:pStyle w:val="FigureDescription"/>
      </w:pPr>
      <w:r>
        <w:t>Installing the cable</w:t>
      </w:r>
    </w:p>
    <w:p w14:paraId="54F7330F" w14:textId="77777777" w:rsidR="00CA755F" w:rsidRDefault="00CF67DE">
      <w:pPr>
        <w:pStyle w:val="Figure"/>
      </w:pPr>
      <w:r>
        <w:pict w14:anchorId="2CDBADD3">
          <v:shape id="_x0000_i1230" type="#_x0000_t75" style="width:394pt;height:267.5pt">
            <v:imagedata r:id="rId145" o:title=""/>
          </v:shape>
        </w:pict>
      </w:r>
    </w:p>
    <w:p w14:paraId="2A6E99B2" w14:textId="77777777" w:rsidR="00CA755F" w:rsidRDefault="00CA755F"/>
    <w:p w14:paraId="700B13EF" w14:textId="77777777" w:rsidR="00CA755F" w:rsidRDefault="00A065C5">
      <w:pPr>
        <w:pStyle w:val="Step"/>
      </w:pPr>
      <w:r>
        <w:t>Connect the signal cable connector to the COM port.</w:t>
      </w:r>
    </w:p>
    <w:p w14:paraId="7408A298" w14:textId="77777777" w:rsidR="00CA755F" w:rsidRDefault="00A065C5">
      <w:pPr>
        <w:pStyle w:val="FigureDescription"/>
      </w:pPr>
      <w:r>
        <w:lastRenderedPageBreak/>
        <w:t>Securing the signal cable connector</w:t>
      </w:r>
    </w:p>
    <w:p w14:paraId="0A529B48" w14:textId="77777777" w:rsidR="00CA755F" w:rsidRDefault="00CF67DE">
      <w:pPr>
        <w:pStyle w:val="Figure"/>
      </w:pPr>
      <w:r>
        <w:pict w14:anchorId="02A84B5A">
          <v:shape id="_x0000_i1231" type="#_x0000_t75" style="width:393.5pt;height:346pt">
            <v:imagedata r:id="rId146" o:title=""/>
          </v:shape>
        </w:pict>
      </w:r>
    </w:p>
    <w:p w14:paraId="1E1BC897" w14:textId="77777777" w:rsidR="00CA755F" w:rsidRDefault="00CA755F"/>
    <w:p w14:paraId="2AEAFB82" w14:textId="77777777" w:rsidR="00CA755F" w:rsidRDefault="00A065C5">
      <w:pPr>
        <w:pStyle w:val="End"/>
      </w:pPr>
      <w:r>
        <w:t>----End</w:t>
      </w:r>
    </w:p>
    <w:p w14:paraId="13BF7BFA" w14:textId="77777777" w:rsidR="00CA755F" w:rsidRDefault="00A065C5">
      <w:pPr>
        <w:pStyle w:val="Heading2"/>
      </w:pPr>
      <w:bookmarkStart w:id="68" w:name="EN-US_TOPIC_0000001846744937"/>
      <w:bookmarkStart w:id="69" w:name="_Toc256000037"/>
      <w:bookmarkEnd w:id="68"/>
      <w:r>
        <w:t>(Optional) Installing the Smart Dongle and Anti-theft Components</w:t>
      </w:r>
      <w:bookmarkEnd w:id="69"/>
    </w:p>
    <w:p w14:paraId="3403DFD1" w14:textId="77777777" w:rsidR="00CA755F" w:rsidRDefault="00CF67DE">
      <w:pPr>
        <w:pStyle w:val="NotesHeading"/>
      </w:pPr>
      <w:r>
        <w:rPr>
          <w:color w:val="339966"/>
        </w:rPr>
        <w:pict w14:anchorId="0D5F6B0E">
          <v:shape id="_x0000_i1232" type="#_x0000_t75" style="width:54.5pt;height:19.5pt">
            <v:imagedata r:id="rId36" o:title="note"/>
          </v:shape>
        </w:pict>
      </w:r>
    </w:p>
    <w:p w14:paraId="13AE1F08" w14:textId="77777777" w:rsidR="00CA755F" w:rsidRDefault="00A065C5">
      <w:pPr>
        <w:pStyle w:val="NotesText"/>
      </w:pPr>
      <w:r>
        <w:t>If the Smart Dongle is used, you need to install anti-theft components after installing the Smart Dongle.</w:t>
      </w:r>
    </w:p>
    <w:p w14:paraId="19E94209" w14:textId="77777777" w:rsidR="00CA755F" w:rsidRDefault="00A065C5">
      <w:pPr>
        <w:pStyle w:val="BlockLabel"/>
      </w:pPr>
      <w:r>
        <w:t>WLAN-FE Smart Dongle (FE Communication)</w:t>
      </w:r>
    </w:p>
    <w:p w14:paraId="24971BBA" w14:textId="77777777" w:rsidR="00CA755F" w:rsidRDefault="00A065C5">
      <w:r>
        <w:t>You are advised to use a CAT 5E outdoor shielded network cable (outer diameter &lt; 9 mm; internal resistance ≤ 1.5 ohms/10 m) and shielded RJ45 connectors.</w:t>
      </w:r>
    </w:p>
    <w:p w14:paraId="540F7AD9" w14:textId="77777777" w:rsidR="00CA755F" w:rsidRDefault="00A065C5">
      <w:pPr>
        <w:pStyle w:val="FigureDescription"/>
      </w:pPr>
      <w:r>
        <w:lastRenderedPageBreak/>
        <w:t>Installing a WLAN-FE Smart Dongle (FE communication)</w:t>
      </w:r>
    </w:p>
    <w:p w14:paraId="70E8AD39" w14:textId="77777777" w:rsidR="00CA755F" w:rsidRDefault="00CF67DE">
      <w:pPr>
        <w:pStyle w:val="Figure"/>
      </w:pPr>
      <w:r>
        <w:pict w14:anchorId="209AA3C6">
          <v:shape id="_x0000_i1233" type="#_x0000_t75" style="width:393.5pt;height:215pt">
            <v:imagedata r:id="rId147" o:title=""/>
          </v:shape>
        </w:pict>
      </w:r>
    </w:p>
    <w:p w14:paraId="294A4E1B" w14:textId="77777777" w:rsidR="00CA755F" w:rsidRDefault="00CA755F"/>
    <w:p w14:paraId="22A338F4" w14:textId="77777777" w:rsidR="00CA755F" w:rsidRDefault="00A065C5">
      <w:pPr>
        <w:pStyle w:val="FigureDescription"/>
      </w:pPr>
      <w:r>
        <w:t>Installing anti-theft components for the Smart Dongle</w:t>
      </w:r>
    </w:p>
    <w:p w14:paraId="6ACCA5A1" w14:textId="77777777" w:rsidR="00CA755F" w:rsidRDefault="00CF67DE">
      <w:pPr>
        <w:pStyle w:val="Figure"/>
      </w:pPr>
      <w:r>
        <w:pict w14:anchorId="6789A96F">
          <v:shape id="_x0000_i1234" type="#_x0000_t75" style="width:123.5pt;height:85pt">
            <v:imagedata r:id="rId148" o:title=""/>
          </v:shape>
        </w:pict>
      </w:r>
    </w:p>
    <w:p w14:paraId="47FB0C25" w14:textId="77777777" w:rsidR="00CA755F" w:rsidRDefault="00CA755F"/>
    <w:p w14:paraId="050DCE9F" w14:textId="77777777" w:rsidR="00CA755F" w:rsidRDefault="00A065C5">
      <w:pPr>
        <w:pStyle w:val="Heading2"/>
      </w:pPr>
      <w:bookmarkStart w:id="70" w:name="EN-US_TOPIC_0000001800105846"/>
      <w:bookmarkStart w:id="71" w:name="_Toc256000038"/>
      <w:bookmarkEnd w:id="70"/>
      <w:r>
        <w:t>(Optional) Installing an Antenna</w:t>
      </w:r>
      <w:bookmarkEnd w:id="71"/>
    </w:p>
    <w:p w14:paraId="7DBC61CE" w14:textId="77777777" w:rsidR="00CA755F" w:rsidRDefault="00A065C5">
      <w:pPr>
        <w:pStyle w:val="BlockLabel"/>
      </w:pPr>
      <w:r>
        <w:t>Procedure</w:t>
      </w:r>
    </w:p>
    <w:p w14:paraId="3F0116F2" w14:textId="77777777" w:rsidR="00CA755F" w:rsidRDefault="00A065C5" w:rsidP="00540A94">
      <w:pPr>
        <w:pStyle w:val="Step"/>
        <w:numPr>
          <w:ilvl w:val="6"/>
          <w:numId w:val="85"/>
        </w:numPr>
      </w:pPr>
      <w:r>
        <w:t>Remove the watertight cap from the ANT port.</w:t>
      </w:r>
    </w:p>
    <w:p w14:paraId="27DA062D" w14:textId="77777777" w:rsidR="00CA755F" w:rsidRDefault="00A065C5">
      <w:pPr>
        <w:pStyle w:val="Step"/>
      </w:pPr>
      <w:r>
        <w:t>Install the washer to the ANT port on the device.</w:t>
      </w:r>
    </w:p>
    <w:p w14:paraId="722BB207" w14:textId="77777777" w:rsidR="00CA755F" w:rsidRDefault="00A065C5">
      <w:pPr>
        <w:pStyle w:val="Step"/>
      </w:pPr>
      <w:r>
        <w:t>Install the WLAN antenna.</w:t>
      </w:r>
    </w:p>
    <w:p w14:paraId="1159B3E7" w14:textId="77777777" w:rsidR="00CA755F" w:rsidRDefault="00CA755F"/>
    <w:p w14:paraId="3957540C" w14:textId="77777777" w:rsidR="00CA755F" w:rsidRDefault="00CF67DE">
      <w:pPr>
        <w:pStyle w:val="CAUTIONHeading"/>
      </w:pPr>
      <w:r>
        <w:pict w14:anchorId="2736049B">
          <v:shape id="_x0000_i1235" type="#_x0000_t75" style="width:74.5pt;height:19.5pt">
            <v:imagedata r:id="rId93" o:title="Notice"/>
          </v:shape>
        </w:pict>
      </w:r>
    </w:p>
    <w:p w14:paraId="664033DD" w14:textId="77777777" w:rsidR="00CA755F" w:rsidRDefault="00A065C5">
      <w:pPr>
        <w:pStyle w:val="CAUTIONText"/>
      </w:pPr>
      <w:r>
        <w:t>Ensure that the WLAN antenna is installed securely.</w:t>
      </w:r>
    </w:p>
    <w:p w14:paraId="48128784" w14:textId="77777777" w:rsidR="00CA755F" w:rsidRDefault="00A065C5">
      <w:pPr>
        <w:pStyle w:val="FigureDescription"/>
      </w:pPr>
      <w:r>
        <w:lastRenderedPageBreak/>
        <w:t>Installing a WLAN antenna</w:t>
      </w:r>
    </w:p>
    <w:p w14:paraId="09E5B1D1" w14:textId="77777777" w:rsidR="00CA755F" w:rsidRDefault="00CF67DE">
      <w:pPr>
        <w:pStyle w:val="Figure"/>
      </w:pPr>
      <w:r>
        <w:pict w14:anchorId="5E5B7CC2">
          <v:shape id="_x0000_i1236" type="#_x0000_t75" style="width:393.5pt;height:206.5pt">
            <v:imagedata r:id="rId149" o:title=""/>
          </v:shape>
        </w:pict>
      </w:r>
    </w:p>
    <w:p w14:paraId="4BE350C1" w14:textId="77777777" w:rsidR="00CA755F" w:rsidRDefault="00CA755F"/>
    <w:p w14:paraId="6A9DCDEF" w14:textId="77777777" w:rsidR="00CA755F" w:rsidRDefault="00A065C5">
      <w:pPr>
        <w:pStyle w:val="End"/>
      </w:pPr>
      <w:r>
        <w:t>----End</w:t>
      </w:r>
    </w:p>
    <w:p w14:paraId="42F23127" w14:textId="77777777" w:rsidR="00CA755F" w:rsidRDefault="00CA755F">
      <w:pPr>
        <w:sectPr w:rsidR="00CA755F">
          <w:headerReference w:type="even" r:id="rId150"/>
          <w:headerReference w:type="default" r:id="rId151"/>
          <w:footerReference w:type="even" r:id="rId152"/>
          <w:footerReference w:type="default" r:id="rId153"/>
          <w:type w:val="oddPage"/>
          <w:pgSz w:w="11907" w:h="16840" w:code="9"/>
          <w:pgMar w:top="1701" w:right="1134" w:bottom="1701" w:left="1134" w:header="567" w:footer="567" w:gutter="0"/>
          <w:pgNumType w:start="1" w:chapStyle="1"/>
          <w:cols w:space="425"/>
          <w:docGrid w:linePitch="312"/>
        </w:sectPr>
      </w:pPr>
    </w:p>
    <w:p w14:paraId="60546B26" w14:textId="77777777" w:rsidR="00CA755F" w:rsidRDefault="00A065C5">
      <w:pPr>
        <w:pStyle w:val="Heading1"/>
      </w:pPr>
      <w:bookmarkStart w:id="72" w:name="EN-US_TOPIC_0000001846665013"/>
      <w:bookmarkStart w:id="73" w:name="_Toc256000039"/>
      <w:bookmarkEnd w:id="72"/>
      <w:r>
        <w:lastRenderedPageBreak/>
        <w:t>Check Before Power-On</w:t>
      </w:r>
      <w:bookmarkEnd w:id="73"/>
    </w:p>
    <w:p w14:paraId="219F83AC" w14:textId="77777777" w:rsidR="00CA755F" w:rsidRDefault="00A065C5">
      <w:pPr>
        <w:pStyle w:val="TableDescription"/>
      </w:pPr>
      <w:r>
        <w:t>Installation checklist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32"/>
        <w:gridCol w:w="2883"/>
        <w:gridCol w:w="4023"/>
      </w:tblGrid>
      <w:tr w:rsidR="00CA755F" w14:paraId="7C5E9F84" w14:textId="77777777" w:rsidTr="008E5D6A">
        <w:trPr>
          <w:tblHeader/>
        </w:trPr>
        <w:tc>
          <w:tcPr>
            <w:tcW w:w="6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F8B226A" w14:textId="77777777" w:rsidR="00CA755F" w:rsidRDefault="00A065C5">
            <w:pPr>
              <w:pStyle w:val="TableHeading"/>
            </w:pPr>
            <w:r>
              <w:t>No.</w:t>
            </w:r>
          </w:p>
        </w:tc>
        <w:tc>
          <w:tcPr>
            <w:tcW w:w="181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7B440E9" w14:textId="77777777" w:rsidR="00CA755F" w:rsidRDefault="00A065C5">
            <w:pPr>
              <w:pStyle w:val="TableHeading"/>
            </w:pPr>
            <w:r>
              <w:t>Check Item</w:t>
            </w:r>
          </w:p>
        </w:tc>
        <w:tc>
          <w:tcPr>
            <w:tcW w:w="253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792ADC9E" w14:textId="77777777" w:rsidR="00CA755F" w:rsidRDefault="00A065C5">
            <w:pPr>
              <w:pStyle w:val="TableHeading"/>
            </w:pPr>
            <w:r>
              <w:t>Acceptance Criteria</w:t>
            </w:r>
          </w:p>
        </w:tc>
      </w:tr>
      <w:tr w:rsidR="008E5D6A" w14:paraId="2A1E2C06" w14:textId="77777777" w:rsidTr="008E5D6A">
        <w:tc>
          <w:tcPr>
            <w:tcW w:w="650" w:type="pct"/>
            <w:tcBorders>
              <w:top w:val="single" w:sz="6" w:space="0" w:color="000000"/>
              <w:bottom w:val="single" w:sz="6" w:space="0" w:color="000000"/>
              <w:right w:val="single" w:sz="6" w:space="0" w:color="000000"/>
            </w:tcBorders>
            <w:shd w:val="clear" w:color="auto" w:fill="auto"/>
          </w:tcPr>
          <w:p w14:paraId="551A908D" w14:textId="77777777" w:rsidR="00CA755F" w:rsidRDefault="00A065C5">
            <w:pPr>
              <w:pStyle w:val="TableText"/>
            </w:pPr>
            <w:r>
              <w:t>1</w:t>
            </w:r>
          </w:p>
        </w:tc>
        <w:tc>
          <w:tcPr>
            <w:tcW w:w="1816" w:type="pct"/>
            <w:tcBorders>
              <w:top w:val="single" w:sz="6" w:space="0" w:color="000000"/>
              <w:bottom w:val="single" w:sz="6" w:space="0" w:color="000000"/>
              <w:right w:val="single" w:sz="6" w:space="0" w:color="000000"/>
            </w:tcBorders>
            <w:shd w:val="clear" w:color="auto" w:fill="auto"/>
          </w:tcPr>
          <w:p w14:paraId="772845F7" w14:textId="77777777" w:rsidR="00CA755F" w:rsidRDefault="00A065C5">
            <w:pPr>
              <w:pStyle w:val="TableText"/>
            </w:pPr>
            <w:r>
              <w:t>Inverter installation</w:t>
            </w:r>
          </w:p>
        </w:tc>
        <w:tc>
          <w:tcPr>
            <w:tcW w:w="2534" w:type="pct"/>
            <w:tcBorders>
              <w:top w:val="single" w:sz="6" w:space="0" w:color="000000"/>
              <w:bottom w:val="single" w:sz="6" w:space="0" w:color="000000"/>
            </w:tcBorders>
            <w:shd w:val="clear" w:color="auto" w:fill="auto"/>
          </w:tcPr>
          <w:p w14:paraId="5F10FF47" w14:textId="77777777" w:rsidR="00CA755F" w:rsidRDefault="00A065C5">
            <w:pPr>
              <w:pStyle w:val="TableText"/>
            </w:pPr>
            <w:r>
              <w:t>The inverter is installed correctly, securely, and reliably.</w:t>
            </w:r>
          </w:p>
        </w:tc>
      </w:tr>
      <w:tr w:rsidR="008E5D6A" w14:paraId="26CE010B" w14:textId="77777777" w:rsidTr="008E5D6A">
        <w:tc>
          <w:tcPr>
            <w:tcW w:w="650" w:type="pct"/>
            <w:tcBorders>
              <w:top w:val="single" w:sz="6" w:space="0" w:color="000000"/>
              <w:bottom w:val="single" w:sz="6" w:space="0" w:color="000000"/>
              <w:right w:val="single" w:sz="6" w:space="0" w:color="000000"/>
            </w:tcBorders>
            <w:shd w:val="clear" w:color="auto" w:fill="auto"/>
          </w:tcPr>
          <w:p w14:paraId="628BA4DD" w14:textId="77777777" w:rsidR="00CA755F" w:rsidRDefault="00A065C5">
            <w:pPr>
              <w:pStyle w:val="TableText"/>
            </w:pPr>
            <w:r>
              <w:t>2</w:t>
            </w:r>
          </w:p>
        </w:tc>
        <w:tc>
          <w:tcPr>
            <w:tcW w:w="1816" w:type="pct"/>
            <w:tcBorders>
              <w:top w:val="single" w:sz="6" w:space="0" w:color="000000"/>
              <w:bottom w:val="single" w:sz="6" w:space="0" w:color="000000"/>
              <w:right w:val="single" w:sz="6" w:space="0" w:color="000000"/>
            </w:tcBorders>
            <w:shd w:val="clear" w:color="auto" w:fill="auto"/>
          </w:tcPr>
          <w:p w14:paraId="2240A574" w14:textId="77777777" w:rsidR="00CA755F" w:rsidRDefault="00A065C5">
            <w:pPr>
              <w:pStyle w:val="TableText"/>
            </w:pPr>
            <w:r>
              <w:t>Smart Dongle</w:t>
            </w:r>
          </w:p>
        </w:tc>
        <w:tc>
          <w:tcPr>
            <w:tcW w:w="2534" w:type="pct"/>
            <w:tcBorders>
              <w:top w:val="single" w:sz="6" w:space="0" w:color="000000"/>
              <w:bottom w:val="single" w:sz="6" w:space="0" w:color="000000"/>
            </w:tcBorders>
            <w:shd w:val="clear" w:color="auto" w:fill="auto"/>
          </w:tcPr>
          <w:p w14:paraId="25180D96" w14:textId="77777777" w:rsidR="00CA755F" w:rsidRDefault="00A065C5">
            <w:pPr>
              <w:pStyle w:val="TableText"/>
            </w:pPr>
            <w:r>
              <w:t>The Smart Dongle is installed correctly and securely.</w:t>
            </w:r>
          </w:p>
        </w:tc>
      </w:tr>
      <w:tr w:rsidR="008E5D6A" w14:paraId="44006B94" w14:textId="77777777" w:rsidTr="008E5D6A">
        <w:tc>
          <w:tcPr>
            <w:tcW w:w="650" w:type="pct"/>
            <w:tcBorders>
              <w:top w:val="single" w:sz="6" w:space="0" w:color="000000"/>
              <w:bottom w:val="single" w:sz="6" w:space="0" w:color="000000"/>
              <w:right w:val="single" w:sz="6" w:space="0" w:color="000000"/>
            </w:tcBorders>
            <w:shd w:val="clear" w:color="auto" w:fill="auto"/>
          </w:tcPr>
          <w:p w14:paraId="480ADCC3" w14:textId="77777777" w:rsidR="00CA755F" w:rsidRDefault="00A065C5">
            <w:pPr>
              <w:pStyle w:val="TableText"/>
            </w:pPr>
            <w:r>
              <w:t>3</w:t>
            </w:r>
          </w:p>
        </w:tc>
        <w:tc>
          <w:tcPr>
            <w:tcW w:w="1816" w:type="pct"/>
            <w:tcBorders>
              <w:top w:val="single" w:sz="6" w:space="0" w:color="000000"/>
              <w:bottom w:val="single" w:sz="6" w:space="0" w:color="000000"/>
              <w:right w:val="single" w:sz="6" w:space="0" w:color="000000"/>
            </w:tcBorders>
            <w:shd w:val="clear" w:color="auto" w:fill="auto"/>
          </w:tcPr>
          <w:p w14:paraId="63C3EF8B" w14:textId="77777777" w:rsidR="00CA755F" w:rsidRDefault="00A065C5">
            <w:pPr>
              <w:pStyle w:val="TableText"/>
            </w:pPr>
            <w:r>
              <w:t>Cable layout</w:t>
            </w:r>
          </w:p>
        </w:tc>
        <w:tc>
          <w:tcPr>
            <w:tcW w:w="2534" w:type="pct"/>
            <w:tcBorders>
              <w:top w:val="single" w:sz="6" w:space="0" w:color="000000"/>
              <w:bottom w:val="single" w:sz="6" w:space="0" w:color="000000"/>
            </w:tcBorders>
            <w:shd w:val="clear" w:color="auto" w:fill="auto"/>
          </w:tcPr>
          <w:p w14:paraId="6EC98501" w14:textId="77777777" w:rsidR="00CA755F" w:rsidRDefault="00A065C5">
            <w:pPr>
              <w:pStyle w:val="TableText"/>
            </w:pPr>
            <w:r>
              <w:t>Cables are routed properly as required by the customer.</w:t>
            </w:r>
          </w:p>
        </w:tc>
      </w:tr>
      <w:tr w:rsidR="008E5D6A" w14:paraId="0636F83E" w14:textId="77777777" w:rsidTr="008E5D6A">
        <w:tc>
          <w:tcPr>
            <w:tcW w:w="650" w:type="pct"/>
            <w:tcBorders>
              <w:top w:val="single" w:sz="6" w:space="0" w:color="000000"/>
              <w:bottom w:val="single" w:sz="6" w:space="0" w:color="000000"/>
              <w:right w:val="single" w:sz="6" w:space="0" w:color="000000"/>
            </w:tcBorders>
            <w:shd w:val="clear" w:color="auto" w:fill="auto"/>
          </w:tcPr>
          <w:p w14:paraId="5F2BDC1D" w14:textId="77777777" w:rsidR="00CA755F" w:rsidRDefault="00A065C5">
            <w:pPr>
              <w:pStyle w:val="TableText"/>
            </w:pPr>
            <w:r>
              <w:t>4</w:t>
            </w:r>
          </w:p>
        </w:tc>
        <w:tc>
          <w:tcPr>
            <w:tcW w:w="1816" w:type="pct"/>
            <w:tcBorders>
              <w:top w:val="single" w:sz="6" w:space="0" w:color="000000"/>
              <w:bottom w:val="single" w:sz="6" w:space="0" w:color="000000"/>
              <w:right w:val="single" w:sz="6" w:space="0" w:color="000000"/>
            </w:tcBorders>
            <w:shd w:val="clear" w:color="auto" w:fill="auto"/>
          </w:tcPr>
          <w:p w14:paraId="30A82C16" w14:textId="77777777" w:rsidR="00CA755F" w:rsidRDefault="00A065C5">
            <w:pPr>
              <w:pStyle w:val="TableText"/>
            </w:pPr>
            <w:r>
              <w:t>Cable tie</w:t>
            </w:r>
          </w:p>
        </w:tc>
        <w:tc>
          <w:tcPr>
            <w:tcW w:w="2534" w:type="pct"/>
            <w:tcBorders>
              <w:top w:val="single" w:sz="6" w:space="0" w:color="000000"/>
              <w:bottom w:val="single" w:sz="6" w:space="0" w:color="000000"/>
            </w:tcBorders>
            <w:shd w:val="clear" w:color="auto" w:fill="auto"/>
          </w:tcPr>
          <w:p w14:paraId="3EB022E1" w14:textId="77777777" w:rsidR="00CA755F" w:rsidRDefault="00A065C5">
            <w:pPr>
              <w:pStyle w:val="TableText"/>
            </w:pPr>
            <w:r>
              <w:t>Cable ties are secured evenly and no burr exists.</w:t>
            </w:r>
          </w:p>
        </w:tc>
      </w:tr>
      <w:tr w:rsidR="008E5D6A" w14:paraId="48A15BE3" w14:textId="77777777" w:rsidTr="008E5D6A">
        <w:tc>
          <w:tcPr>
            <w:tcW w:w="650" w:type="pct"/>
            <w:tcBorders>
              <w:top w:val="single" w:sz="6" w:space="0" w:color="000000"/>
              <w:bottom w:val="single" w:sz="6" w:space="0" w:color="000000"/>
              <w:right w:val="single" w:sz="6" w:space="0" w:color="000000"/>
            </w:tcBorders>
            <w:shd w:val="clear" w:color="auto" w:fill="auto"/>
          </w:tcPr>
          <w:p w14:paraId="05DE2896" w14:textId="77777777" w:rsidR="00CA755F" w:rsidRDefault="00A065C5">
            <w:pPr>
              <w:pStyle w:val="TableText"/>
            </w:pPr>
            <w:r>
              <w:t>5</w:t>
            </w:r>
          </w:p>
        </w:tc>
        <w:tc>
          <w:tcPr>
            <w:tcW w:w="1816" w:type="pct"/>
            <w:tcBorders>
              <w:top w:val="single" w:sz="6" w:space="0" w:color="000000"/>
              <w:bottom w:val="single" w:sz="6" w:space="0" w:color="000000"/>
              <w:right w:val="single" w:sz="6" w:space="0" w:color="000000"/>
            </w:tcBorders>
            <w:shd w:val="clear" w:color="auto" w:fill="auto"/>
          </w:tcPr>
          <w:p w14:paraId="36C7AF9A" w14:textId="77777777" w:rsidR="00CA755F" w:rsidRDefault="00A065C5">
            <w:pPr>
              <w:pStyle w:val="TableText"/>
            </w:pPr>
            <w:r>
              <w:t>Grounding</w:t>
            </w:r>
          </w:p>
        </w:tc>
        <w:tc>
          <w:tcPr>
            <w:tcW w:w="2534" w:type="pct"/>
            <w:tcBorders>
              <w:top w:val="single" w:sz="6" w:space="0" w:color="000000"/>
              <w:bottom w:val="single" w:sz="6" w:space="0" w:color="000000"/>
            </w:tcBorders>
            <w:shd w:val="clear" w:color="auto" w:fill="auto"/>
          </w:tcPr>
          <w:p w14:paraId="25A867C3" w14:textId="77777777" w:rsidR="00CA755F" w:rsidRDefault="00A065C5">
            <w:pPr>
              <w:pStyle w:val="TableText"/>
            </w:pPr>
            <w:r>
              <w:t>The ground cable is connected correctly, securely, and reliably.</w:t>
            </w:r>
          </w:p>
        </w:tc>
      </w:tr>
      <w:tr w:rsidR="008E5D6A" w14:paraId="15274028" w14:textId="77777777" w:rsidTr="008E5D6A">
        <w:tc>
          <w:tcPr>
            <w:tcW w:w="650" w:type="pct"/>
            <w:tcBorders>
              <w:top w:val="single" w:sz="6" w:space="0" w:color="000000"/>
              <w:bottom w:val="single" w:sz="6" w:space="0" w:color="000000"/>
              <w:right w:val="single" w:sz="6" w:space="0" w:color="000000"/>
            </w:tcBorders>
            <w:shd w:val="clear" w:color="auto" w:fill="auto"/>
          </w:tcPr>
          <w:p w14:paraId="714EE835" w14:textId="77777777" w:rsidR="00CA755F" w:rsidRDefault="00A065C5">
            <w:pPr>
              <w:pStyle w:val="TableText"/>
            </w:pPr>
            <w:r>
              <w:t>6</w:t>
            </w:r>
          </w:p>
        </w:tc>
        <w:tc>
          <w:tcPr>
            <w:tcW w:w="1816" w:type="pct"/>
            <w:tcBorders>
              <w:top w:val="single" w:sz="6" w:space="0" w:color="000000"/>
              <w:bottom w:val="single" w:sz="6" w:space="0" w:color="000000"/>
              <w:right w:val="single" w:sz="6" w:space="0" w:color="000000"/>
            </w:tcBorders>
            <w:shd w:val="clear" w:color="auto" w:fill="auto"/>
          </w:tcPr>
          <w:p w14:paraId="7B2F23CC" w14:textId="77777777" w:rsidR="00CA755F" w:rsidRDefault="00A065C5">
            <w:pPr>
              <w:pStyle w:val="TableText"/>
            </w:pPr>
            <w:r>
              <w:t>Turn off the switches</w:t>
            </w:r>
          </w:p>
        </w:tc>
        <w:tc>
          <w:tcPr>
            <w:tcW w:w="2534" w:type="pct"/>
            <w:tcBorders>
              <w:top w:val="single" w:sz="6" w:space="0" w:color="000000"/>
              <w:bottom w:val="single" w:sz="6" w:space="0" w:color="000000"/>
            </w:tcBorders>
            <w:shd w:val="clear" w:color="auto" w:fill="auto"/>
          </w:tcPr>
          <w:p w14:paraId="5A7D54B3" w14:textId="77777777" w:rsidR="00CA755F" w:rsidRDefault="00A065C5">
            <w:pPr>
              <w:pStyle w:val="TableText"/>
            </w:pPr>
            <w:r>
              <w:t xml:space="preserve">The </w:t>
            </w:r>
            <w:r w:rsidRPr="008E5D6A">
              <w:rPr>
                <w:b/>
              </w:rPr>
              <w:t>DC SWITCH</w:t>
            </w:r>
            <w:r>
              <w:t xml:space="preserve"> and all the switches connected to the inverter are set to </w:t>
            </w:r>
            <w:r w:rsidRPr="008E5D6A">
              <w:rPr>
                <w:b/>
              </w:rPr>
              <w:t>OFF</w:t>
            </w:r>
            <w:r>
              <w:t>.</w:t>
            </w:r>
          </w:p>
        </w:tc>
      </w:tr>
      <w:tr w:rsidR="008E5D6A" w14:paraId="4CE82537" w14:textId="77777777" w:rsidTr="008E5D6A">
        <w:tc>
          <w:tcPr>
            <w:tcW w:w="650" w:type="pct"/>
            <w:tcBorders>
              <w:top w:val="single" w:sz="6" w:space="0" w:color="000000"/>
              <w:bottom w:val="single" w:sz="6" w:space="0" w:color="000000"/>
              <w:right w:val="single" w:sz="6" w:space="0" w:color="000000"/>
            </w:tcBorders>
            <w:shd w:val="clear" w:color="auto" w:fill="auto"/>
          </w:tcPr>
          <w:p w14:paraId="1DD4EBF1" w14:textId="77777777" w:rsidR="00CA755F" w:rsidRDefault="00A065C5">
            <w:pPr>
              <w:pStyle w:val="TableText"/>
            </w:pPr>
            <w:r>
              <w:t>7</w:t>
            </w:r>
          </w:p>
        </w:tc>
        <w:tc>
          <w:tcPr>
            <w:tcW w:w="1816" w:type="pct"/>
            <w:tcBorders>
              <w:top w:val="single" w:sz="6" w:space="0" w:color="000000"/>
              <w:bottom w:val="single" w:sz="6" w:space="0" w:color="000000"/>
              <w:right w:val="single" w:sz="6" w:space="0" w:color="000000"/>
            </w:tcBorders>
            <w:shd w:val="clear" w:color="auto" w:fill="auto"/>
          </w:tcPr>
          <w:p w14:paraId="0C6C32E1" w14:textId="77777777" w:rsidR="00CA755F" w:rsidRDefault="00A065C5">
            <w:pPr>
              <w:pStyle w:val="TableText"/>
            </w:pPr>
            <w:r>
              <w:t>Cable connections</w:t>
            </w:r>
          </w:p>
        </w:tc>
        <w:tc>
          <w:tcPr>
            <w:tcW w:w="2534" w:type="pct"/>
            <w:tcBorders>
              <w:top w:val="single" w:sz="6" w:space="0" w:color="000000"/>
              <w:bottom w:val="single" w:sz="6" w:space="0" w:color="000000"/>
            </w:tcBorders>
            <w:shd w:val="clear" w:color="auto" w:fill="auto"/>
          </w:tcPr>
          <w:p w14:paraId="2DE8894D" w14:textId="77777777" w:rsidR="00CA755F" w:rsidRDefault="00A065C5">
            <w:pPr>
              <w:pStyle w:val="TableText"/>
            </w:pPr>
            <w:r>
              <w:t>The AC output power cable, DC input power cable, and signal cable are connected correctly, securely, and reliably.</w:t>
            </w:r>
          </w:p>
        </w:tc>
      </w:tr>
      <w:tr w:rsidR="008E5D6A" w14:paraId="1620FA57" w14:textId="77777777" w:rsidTr="008E5D6A">
        <w:tc>
          <w:tcPr>
            <w:tcW w:w="650" w:type="pct"/>
            <w:tcBorders>
              <w:top w:val="single" w:sz="6" w:space="0" w:color="000000"/>
              <w:bottom w:val="single" w:sz="6" w:space="0" w:color="000000"/>
              <w:right w:val="single" w:sz="6" w:space="0" w:color="000000"/>
            </w:tcBorders>
            <w:shd w:val="clear" w:color="auto" w:fill="auto"/>
          </w:tcPr>
          <w:p w14:paraId="00E88B72" w14:textId="77777777" w:rsidR="00CA755F" w:rsidRDefault="00A065C5">
            <w:pPr>
              <w:pStyle w:val="TableText"/>
            </w:pPr>
            <w:r>
              <w:t>8</w:t>
            </w:r>
          </w:p>
        </w:tc>
        <w:tc>
          <w:tcPr>
            <w:tcW w:w="1816" w:type="pct"/>
            <w:tcBorders>
              <w:top w:val="single" w:sz="6" w:space="0" w:color="000000"/>
              <w:bottom w:val="single" w:sz="6" w:space="0" w:color="000000"/>
              <w:right w:val="single" w:sz="6" w:space="0" w:color="000000"/>
            </w:tcBorders>
            <w:shd w:val="clear" w:color="auto" w:fill="auto"/>
          </w:tcPr>
          <w:p w14:paraId="743A4D6E" w14:textId="77777777" w:rsidR="00CA755F" w:rsidRDefault="00A065C5">
            <w:pPr>
              <w:pStyle w:val="TableText"/>
            </w:pPr>
            <w:r>
              <w:t>Unused terminals and ports</w:t>
            </w:r>
          </w:p>
        </w:tc>
        <w:tc>
          <w:tcPr>
            <w:tcW w:w="2534" w:type="pct"/>
            <w:tcBorders>
              <w:top w:val="single" w:sz="6" w:space="0" w:color="000000"/>
              <w:bottom w:val="single" w:sz="6" w:space="0" w:color="000000"/>
            </w:tcBorders>
            <w:shd w:val="clear" w:color="auto" w:fill="auto"/>
          </w:tcPr>
          <w:p w14:paraId="7BB97DED" w14:textId="77777777" w:rsidR="00CA755F" w:rsidRDefault="00A065C5">
            <w:pPr>
              <w:pStyle w:val="TableText"/>
            </w:pPr>
            <w:r>
              <w:t>Unused terminals and ports are locked by watertight caps.</w:t>
            </w:r>
          </w:p>
        </w:tc>
      </w:tr>
      <w:tr w:rsidR="008E5D6A" w14:paraId="7D6EB7F7" w14:textId="77777777" w:rsidTr="008E5D6A">
        <w:tc>
          <w:tcPr>
            <w:tcW w:w="650" w:type="pct"/>
            <w:tcBorders>
              <w:top w:val="single" w:sz="6" w:space="0" w:color="000000"/>
              <w:bottom w:val="single" w:sz="6" w:space="0" w:color="000000"/>
              <w:right w:val="single" w:sz="6" w:space="0" w:color="000000"/>
            </w:tcBorders>
            <w:shd w:val="clear" w:color="auto" w:fill="auto"/>
          </w:tcPr>
          <w:p w14:paraId="0A309E38" w14:textId="77777777" w:rsidR="00CA755F" w:rsidRDefault="00A065C5">
            <w:pPr>
              <w:pStyle w:val="TableText"/>
            </w:pPr>
            <w:r>
              <w:t>9</w:t>
            </w:r>
          </w:p>
        </w:tc>
        <w:tc>
          <w:tcPr>
            <w:tcW w:w="1816" w:type="pct"/>
            <w:tcBorders>
              <w:top w:val="single" w:sz="6" w:space="0" w:color="000000"/>
              <w:bottom w:val="single" w:sz="6" w:space="0" w:color="000000"/>
              <w:right w:val="single" w:sz="6" w:space="0" w:color="000000"/>
            </w:tcBorders>
            <w:shd w:val="clear" w:color="auto" w:fill="auto"/>
          </w:tcPr>
          <w:p w14:paraId="0632902E" w14:textId="77777777" w:rsidR="00CA755F" w:rsidRDefault="00A065C5">
            <w:pPr>
              <w:pStyle w:val="TableText"/>
            </w:pPr>
            <w:r>
              <w:t>Installation environment</w:t>
            </w:r>
          </w:p>
        </w:tc>
        <w:tc>
          <w:tcPr>
            <w:tcW w:w="2534" w:type="pct"/>
            <w:tcBorders>
              <w:top w:val="single" w:sz="6" w:space="0" w:color="000000"/>
              <w:bottom w:val="single" w:sz="6" w:space="0" w:color="000000"/>
            </w:tcBorders>
            <w:shd w:val="clear" w:color="auto" w:fill="auto"/>
          </w:tcPr>
          <w:p w14:paraId="5CD1F346" w14:textId="77777777" w:rsidR="00CA755F" w:rsidRDefault="00A065C5">
            <w:pPr>
              <w:pStyle w:val="TableText"/>
            </w:pPr>
            <w:r>
              <w:t>The installation space is proper, and the installation environment is clean and tidy, without foreign matter.</w:t>
            </w:r>
          </w:p>
        </w:tc>
      </w:tr>
    </w:tbl>
    <w:p w14:paraId="1B948262" w14:textId="77777777" w:rsidR="00CA755F" w:rsidRDefault="00CA755F">
      <w:pPr>
        <w:sectPr w:rsidR="00CA755F">
          <w:headerReference w:type="even" r:id="rId154"/>
          <w:headerReference w:type="default" r:id="rId155"/>
          <w:footerReference w:type="even" r:id="rId156"/>
          <w:footerReference w:type="default" r:id="rId157"/>
          <w:type w:val="oddPage"/>
          <w:pgSz w:w="11907" w:h="16840" w:code="9"/>
          <w:pgMar w:top="1701" w:right="1134" w:bottom="1701" w:left="1134" w:header="567" w:footer="567" w:gutter="0"/>
          <w:pgNumType w:start="1" w:chapStyle="1"/>
          <w:cols w:space="425"/>
          <w:docGrid w:linePitch="312"/>
        </w:sectPr>
      </w:pPr>
    </w:p>
    <w:p w14:paraId="2B5AA2A0" w14:textId="77777777" w:rsidR="00CA755F" w:rsidRDefault="00A065C5">
      <w:pPr>
        <w:pStyle w:val="Heading1"/>
      </w:pPr>
      <w:bookmarkStart w:id="74" w:name="EN-US_TOPIC_0000001846744929"/>
      <w:bookmarkStart w:id="75" w:name="_Toc256000040"/>
      <w:bookmarkEnd w:id="74"/>
      <w:r>
        <w:lastRenderedPageBreak/>
        <w:t>Power-On and Commissioning</w:t>
      </w:r>
      <w:bookmarkEnd w:id="75"/>
    </w:p>
    <w:p w14:paraId="4F1D905E" w14:textId="77777777" w:rsidR="00CA755F" w:rsidRDefault="00CA755F"/>
    <w:p w14:paraId="3C38417D" w14:textId="77777777" w:rsidR="00CA755F" w:rsidRDefault="00CF67DE">
      <w:pPr>
        <w:pStyle w:val="CAUTIONHeading"/>
      </w:pPr>
      <w:r>
        <w:pict w14:anchorId="76CDFF22">
          <v:shape id="_x0000_i1237" type="#_x0000_t75" style="width:74.5pt;height:19.5pt">
            <v:imagedata r:id="rId21" o:title="danger"/>
          </v:shape>
        </w:pict>
      </w:r>
    </w:p>
    <w:p w14:paraId="55351BFF" w14:textId="77777777" w:rsidR="00CA755F" w:rsidRDefault="00A065C5">
      <w:pPr>
        <w:pStyle w:val="CAUTIONTextList"/>
      </w:pPr>
      <w:r>
        <w:t>Wear personal protective equipment and use dedicated insulated tools to avoid electric shocks or short circuits.</w:t>
      </w:r>
    </w:p>
    <w:p w14:paraId="717FD954" w14:textId="77777777" w:rsidR="00CA755F" w:rsidRDefault="00A065C5" w:rsidP="00540A94">
      <w:pPr>
        <w:pStyle w:val="Heading2"/>
        <w:numPr>
          <w:ilvl w:val="1"/>
          <w:numId w:val="68"/>
        </w:numPr>
      </w:pPr>
      <w:bookmarkStart w:id="76" w:name="EN-US_TOPIC_0000001800105806"/>
      <w:bookmarkStart w:id="77" w:name="_Toc256000041"/>
      <w:bookmarkEnd w:id="76"/>
      <w:r>
        <w:t>Powering On the Inverter</w:t>
      </w:r>
      <w:bookmarkEnd w:id="77"/>
    </w:p>
    <w:p w14:paraId="50C16799" w14:textId="77777777" w:rsidR="00CA755F" w:rsidRDefault="00A065C5">
      <w:pPr>
        <w:pStyle w:val="BlockLabel"/>
      </w:pPr>
      <w:r>
        <w:t>Precautions</w:t>
      </w:r>
    </w:p>
    <w:p w14:paraId="26B02AA1" w14:textId="77777777" w:rsidR="00CA755F" w:rsidRDefault="00CA755F"/>
    <w:p w14:paraId="4F60385B" w14:textId="77777777" w:rsidR="00CA755F" w:rsidRDefault="00CF67DE">
      <w:pPr>
        <w:pStyle w:val="CAUTIONHeading"/>
      </w:pPr>
      <w:r>
        <w:pict w14:anchorId="57C1A154">
          <v:shape id="_x0000_i1238" type="#_x0000_t75" style="width:74.5pt;height:19.5pt">
            <v:imagedata r:id="rId93" o:title="Notice"/>
          </v:shape>
        </w:pict>
      </w:r>
    </w:p>
    <w:p w14:paraId="395EDB0B" w14:textId="77777777" w:rsidR="00CA755F" w:rsidRDefault="00A065C5">
      <w:pPr>
        <w:pStyle w:val="CAUTIONText"/>
      </w:pPr>
      <w:r>
        <w:t>Before the equipment is put into operation for the first time, ensure that the parameters are set correctly by professional personnel. Incorrect parameter settings may result in noncompliance with local grid connection requirements and affect the normal operations of the equipment.</w:t>
      </w:r>
    </w:p>
    <w:p w14:paraId="070602A0" w14:textId="77777777" w:rsidR="00CA755F" w:rsidRDefault="00CA755F"/>
    <w:p w14:paraId="0C9F6E7F" w14:textId="77777777" w:rsidR="00CA755F" w:rsidRDefault="00CF67DE">
      <w:pPr>
        <w:pStyle w:val="CAUTIONHeading"/>
      </w:pPr>
      <w:r>
        <w:pict w14:anchorId="3A56F599">
          <v:shape id="_x0000_i1239" type="#_x0000_t75" style="width:74.5pt;height:19.5pt">
            <v:imagedata r:id="rId93" o:title="Notice"/>
          </v:shape>
        </w:pict>
      </w:r>
    </w:p>
    <w:p w14:paraId="5B5EC4B8" w14:textId="77777777" w:rsidR="00CA755F" w:rsidRDefault="00A065C5">
      <w:pPr>
        <w:pStyle w:val="CAUTIONTextList"/>
      </w:pPr>
      <w:r>
        <w:t xml:space="preserve">If the DC power supply is connected but the AC power supply is disconnected, the inverter will report a </w:t>
      </w:r>
      <w:r>
        <w:rPr>
          <w:b/>
        </w:rPr>
        <w:t>Grid Loss</w:t>
      </w:r>
      <w:r>
        <w:t xml:space="preserve"> alarm. The inverter can start properly only after the power grid recovers.</w:t>
      </w:r>
    </w:p>
    <w:p w14:paraId="5DADA4BA" w14:textId="77777777" w:rsidR="00CA755F" w:rsidRDefault="00A065C5">
      <w:pPr>
        <w:pStyle w:val="CAUTIONTextList"/>
      </w:pPr>
      <w:r>
        <w:t xml:space="preserve">If the AC power supply is connected but the battery is not connected, the inverter reports a </w:t>
      </w:r>
      <w:r>
        <w:rPr>
          <w:b/>
        </w:rPr>
        <w:t>Battery Abnormal</w:t>
      </w:r>
      <w:r>
        <w:t xml:space="preserve"> alarm.</w:t>
      </w:r>
    </w:p>
    <w:p w14:paraId="69956443" w14:textId="77777777" w:rsidR="00CA755F" w:rsidRDefault="00A065C5">
      <w:pPr>
        <w:pStyle w:val="BlockLabel"/>
      </w:pPr>
      <w:r>
        <w:t>Procedure</w:t>
      </w:r>
    </w:p>
    <w:p w14:paraId="23343F60" w14:textId="77777777" w:rsidR="00CA755F" w:rsidRDefault="00A065C5" w:rsidP="00540A94">
      <w:pPr>
        <w:pStyle w:val="Step"/>
        <w:numPr>
          <w:ilvl w:val="6"/>
          <w:numId w:val="86"/>
        </w:numPr>
      </w:pPr>
      <w:r>
        <w:t>If a battery connects to the battery port, turn on the battery switch.</w:t>
      </w:r>
    </w:p>
    <w:p w14:paraId="267001F8" w14:textId="77777777" w:rsidR="00CA755F" w:rsidRDefault="00A065C5">
      <w:pPr>
        <w:pStyle w:val="Step"/>
      </w:pPr>
      <w:r>
        <w:t>At the AC switch between the inverter and the power grid, use a multimeter to measure the grid voltage and ensure that the voltage is within the allowed operating voltage range of the inverter. If the voltage is not in the allowed range, check the circuits.</w:t>
      </w:r>
    </w:p>
    <w:p w14:paraId="3208547F" w14:textId="77777777" w:rsidR="00CA755F" w:rsidRDefault="00A065C5">
      <w:pPr>
        <w:pStyle w:val="Step"/>
      </w:pPr>
      <w:r>
        <w:lastRenderedPageBreak/>
        <w:t>Turn on the AC switch between the inverter and the power grid.</w:t>
      </w:r>
    </w:p>
    <w:p w14:paraId="049E57F8" w14:textId="77777777" w:rsidR="00CA755F" w:rsidRDefault="00A065C5">
      <w:pPr>
        <w:pStyle w:val="Step"/>
      </w:pPr>
      <w:r>
        <w:t>Turn on the DC switch (if any) between the PV strings and the inverter.</w:t>
      </w:r>
    </w:p>
    <w:p w14:paraId="49A171AD" w14:textId="77777777" w:rsidR="00CA755F" w:rsidRDefault="00A065C5">
      <w:pPr>
        <w:pStyle w:val="Step"/>
      </w:pPr>
      <w:r>
        <w:t>(Optional) Remove the knob locking screw next to the DC switch on the inverter.</w:t>
      </w:r>
    </w:p>
    <w:p w14:paraId="5192D69C" w14:textId="77777777" w:rsidR="00CA755F" w:rsidRDefault="00A065C5">
      <w:pPr>
        <w:pStyle w:val="Step"/>
      </w:pPr>
      <w:r>
        <w:t>Set the DC switch on the inverter to ON.</w:t>
      </w:r>
    </w:p>
    <w:p w14:paraId="093FF392" w14:textId="77777777" w:rsidR="00CA755F" w:rsidRDefault="00A065C5">
      <w:pPr>
        <w:pStyle w:val="Step"/>
      </w:pPr>
      <w:r>
        <w:t>Observe the LED indicators to check the status of the inverter.</w:t>
      </w:r>
    </w:p>
    <w:p w14:paraId="756FD3CB" w14:textId="77777777" w:rsidR="00CA755F" w:rsidRDefault="00A065C5">
      <w:pPr>
        <w:pStyle w:val="TableDescription"/>
        <w:ind w:left="0"/>
      </w:pPr>
      <w:r>
        <w:t>LED indicators</w:t>
      </w:r>
    </w:p>
    <w:tbl>
      <w:tblPr>
        <w:tblW w:w="4890"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4"/>
        <w:gridCol w:w="2045"/>
        <w:gridCol w:w="1617"/>
        <w:gridCol w:w="1615"/>
        <w:gridCol w:w="3127"/>
      </w:tblGrid>
      <w:tr w:rsidR="00CA755F" w14:paraId="58086459" w14:textId="77777777" w:rsidTr="008E5D6A">
        <w:trPr>
          <w:tblHeader/>
        </w:trPr>
        <w:tc>
          <w:tcPr>
            <w:tcW w:w="64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E1D15F2" w14:textId="77777777" w:rsidR="00CA755F" w:rsidRDefault="00A065C5">
            <w:pPr>
              <w:pStyle w:val="TableHeading"/>
            </w:pPr>
            <w:r>
              <w:t>Category</w:t>
            </w:r>
          </w:p>
        </w:tc>
        <w:tc>
          <w:tcPr>
            <w:tcW w:w="2738"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CDFC0DB" w14:textId="77777777" w:rsidR="00CA755F" w:rsidRDefault="00A065C5">
            <w:pPr>
              <w:pStyle w:val="TableHeading"/>
            </w:pPr>
            <w:r>
              <w:t>Status</w:t>
            </w:r>
          </w:p>
        </w:tc>
        <w:tc>
          <w:tcPr>
            <w:tcW w:w="1622"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EF6402A" w14:textId="77777777" w:rsidR="00CA755F" w:rsidRDefault="00A065C5">
            <w:pPr>
              <w:pStyle w:val="TableHeading"/>
            </w:pPr>
            <w:r>
              <w:t>Description</w:t>
            </w:r>
          </w:p>
        </w:tc>
      </w:tr>
      <w:tr w:rsidR="008E5D6A" w14:paraId="39F99604" w14:textId="77777777" w:rsidTr="008E5D6A">
        <w:tc>
          <w:tcPr>
            <w:tcW w:w="640" w:type="pct"/>
            <w:vMerge w:val="restart"/>
            <w:tcBorders>
              <w:top w:val="single" w:sz="6" w:space="0" w:color="000000"/>
              <w:bottom w:val="single" w:sz="6" w:space="0" w:color="000000"/>
              <w:right w:val="single" w:sz="6" w:space="0" w:color="000000"/>
            </w:tcBorders>
            <w:shd w:val="clear" w:color="auto" w:fill="auto"/>
          </w:tcPr>
          <w:p w14:paraId="54FE830C" w14:textId="77777777" w:rsidR="00CA755F" w:rsidRDefault="00A065C5">
            <w:pPr>
              <w:pStyle w:val="TableText"/>
            </w:pPr>
            <w:r>
              <w:t>Running indication</w:t>
            </w:r>
          </w:p>
          <w:p w14:paraId="42F63F99" w14:textId="77777777" w:rsidR="00CA755F" w:rsidRDefault="00CF67DE">
            <w:pPr>
              <w:pStyle w:val="TableText"/>
            </w:pPr>
            <w:r>
              <w:pict w14:anchorId="3518BF81">
                <v:shape id="_x0000_i1240" type="#_x0000_t75" style="width:50.5pt;height:36.5pt">
                  <v:imagedata r:id="rId158" o:title=""/>
                </v:shape>
              </w:pict>
            </w:r>
          </w:p>
        </w:tc>
        <w:tc>
          <w:tcPr>
            <w:tcW w:w="1061" w:type="pct"/>
            <w:tcBorders>
              <w:top w:val="single" w:sz="6" w:space="0" w:color="000000"/>
              <w:bottom w:val="single" w:sz="6" w:space="0" w:color="000000"/>
              <w:right w:val="single" w:sz="6" w:space="0" w:color="000000"/>
            </w:tcBorders>
            <w:shd w:val="clear" w:color="auto" w:fill="auto"/>
          </w:tcPr>
          <w:p w14:paraId="7BF29B0F" w14:textId="77777777" w:rsidR="00CA755F" w:rsidRDefault="00A065C5">
            <w:pPr>
              <w:pStyle w:val="TableText"/>
            </w:pPr>
            <w:r w:rsidRPr="008E5D6A">
              <w:rPr>
                <w:b/>
              </w:rPr>
              <w:t>LED1</w:t>
            </w:r>
          </w:p>
        </w:tc>
        <w:tc>
          <w:tcPr>
            <w:tcW w:w="1677" w:type="pct"/>
            <w:gridSpan w:val="2"/>
            <w:tcBorders>
              <w:top w:val="single" w:sz="6" w:space="0" w:color="000000"/>
              <w:bottom w:val="single" w:sz="6" w:space="0" w:color="000000"/>
              <w:right w:val="single" w:sz="6" w:space="0" w:color="000000"/>
            </w:tcBorders>
            <w:shd w:val="clear" w:color="auto" w:fill="auto"/>
          </w:tcPr>
          <w:p w14:paraId="25337D6C" w14:textId="77777777" w:rsidR="00CA755F" w:rsidRDefault="00A065C5">
            <w:pPr>
              <w:pStyle w:val="TableText"/>
            </w:pPr>
            <w:r w:rsidRPr="008E5D6A">
              <w:rPr>
                <w:b/>
              </w:rPr>
              <w:t>LED2</w:t>
            </w:r>
          </w:p>
        </w:tc>
        <w:tc>
          <w:tcPr>
            <w:tcW w:w="1622" w:type="pct"/>
            <w:tcBorders>
              <w:top w:val="single" w:sz="6" w:space="0" w:color="000000"/>
              <w:bottom w:val="single" w:sz="6" w:space="0" w:color="000000"/>
              <w:right w:val="single" w:sz="6" w:space="0" w:color="000000"/>
            </w:tcBorders>
            <w:shd w:val="clear" w:color="auto" w:fill="auto"/>
          </w:tcPr>
          <w:p w14:paraId="435F4C29" w14:textId="77777777" w:rsidR="00CA755F" w:rsidRDefault="00A065C5">
            <w:pPr>
              <w:pStyle w:val="TableText"/>
            </w:pPr>
            <w:r>
              <w:t>–</w:t>
            </w:r>
          </w:p>
        </w:tc>
      </w:tr>
      <w:tr w:rsidR="008E5D6A" w14:paraId="6DAFCDF2" w14:textId="77777777" w:rsidTr="008E5D6A">
        <w:tc>
          <w:tcPr>
            <w:tcW w:w="360" w:type="dxa"/>
            <w:vMerge/>
            <w:shd w:val="clear" w:color="auto" w:fill="auto"/>
          </w:tcPr>
          <w:p w14:paraId="36FCD81E"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1CFBC760" w14:textId="77777777" w:rsidR="00CA755F" w:rsidRDefault="00A065C5">
            <w:pPr>
              <w:pStyle w:val="TableText"/>
            </w:pPr>
            <w:r>
              <w:t>Steady green</w:t>
            </w:r>
          </w:p>
        </w:tc>
        <w:tc>
          <w:tcPr>
            <w:tcW w:w="1677" w:type="pct"/>
            <w:gridSpan w:val="2"/>
            <w:tcBorders>
              <w:top w:val="single" w:sz="6" w:space="0" w:color="000000"/>
              <w:bottom w:val="single" w:sz="6" w:space="0" w:color="000000"/>
              <w:right w:val="single" w:sz="6" w:space="0" w:color="000000"/>
            </w:tcBorders>
            <w:shd w:val="clear" w:color="auto" w:fill="auto"/>
          </w:tcPr>
          <w:p w14:paraId="021C6480" w14:textId="77777777" w:rsidR="00CA755F" w:rsidRDefault="00A065C5">
            <w:pPr>
              <w:pStyle w:val="TableText"/>
            </w:pPr>
            <w:r>
              <w:t>Steady green</w:t>
            </w:r>
          </w:p>
        </w:tc>
        <w:tc>
          <w:tcPr>
            <w:tcW w:w="1622" w:type="pct"/>
            <w:tcBorders>
              <w:top w:val="single" w:sz="6" w:space="0" w:color="000000"/>
              <w:bottom w:val="single" w:sz="6" w:space="0" w:color="000000"/>
              <w:right w:val="single" w:sz="6" w:space="0" w:color="000000"/>
            </w:tcBorders>
            <w:shd w:val="clear" w:color="auto" w:fill="auto"/>
          </w:tcPr>
          <w:p w14:paraId="164845F0" w14:textId="77777777" w:rsidR="00CA755F" w:rsidRDefault="00A065C5">
            <w:pPr>
              <w:pStyle w:val="TableText"/>
            </w:pPr>
            <w:r>
              <w:t>The inverter is running in grid-tied state.</w:t>
            </w:r>
          </w:p>
        </w:tc>
      </w:tr>
      <w:tr w:rsidR="008E5D6A" w14:paraId="260FE50C" w14:textId="77777777" w:rsidTr="008E5D6A">
        <w:tc>
          <w:tcPr>
            <w:tcW w:w="360" w:type="dxa"/>
            <w:vMerge/>
            <w:shd w:val="clear" w:color="auto" w:fill="auto"/>
          </w:tcPr>
          <w:p w14:paraId="0C7CB1E1"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26C0CD0C" w14:textId="77777777" w:rsidR="00CA755F" w:rsidRDefault="00A065C5">
            <w:pPr>
              <w:pStyle w:val="TableText"/>
            </w:pPr>
            <w:r>
              <w:t>Blinking green slowly (on for 1s and off for 1s)</w:t>
            </w:r>
          </w:p>
        </w:tc>
        <w:tc>
          <w:tcPr>
            <w:tcW w:w="1677" w:type="pct"/>
            <w:gridSpan w:val="2"/>
            <w:tcBorders>
              <w:top w:val="single" w:sz="6" w:space="0" w:color="000000"/>
              <w:bottom w:val="single" w:sz="6" w:space="0" w:color="000000"/>
              <w:right w:val="single" w:sz="6" w:space="0" w:color="000000"/>
            </w:tcBorders>
            <w:shd w:val="clear" w:color="auto" w:fill="auto"/>
          </w:tcPr>
          <w:p w14:paraId="4D8703B3" w14:textId="77777777" w:rsidR="00CA755F" w:rsidRDefault="00A065C5">
            <w:pPr>
              <w:pStyle w:val="TableText"/>
            </w:pPr>
            <w:r>
              <w:t>Off</w:t>
            </w:r>
          </w:p>
        </w:tc>
        <w:tc>
          <w:tcPr>
            <w:tcW w:w="1622" w:type="pct"/>
            <w:tcBorders>
              <w:top w:val="single" w:sz="6" w:space="0" w:color="000000"/>
              <w:bottom w:val="single" w:sz="6" w:space="0" w:color="000000"/>
              <w:right w:val="single" w:sz="6" w:space="0" w:color="000000"/>
            </w:tcBorders>
            <w:shd w:val="clear" w:color="auto" w:fill="auto"/>
          </w:tcPr>
          <w:p w14:paraId="4FA5C8A9" w14:textId="77777777" w:rsidR="00CA755F" w:rsidRDefault="00A065C5">
            <w:pPr>
              <w:pStyle w:val="TableText"/>
            </w:pPr>
            <w:r>
              <w:t>The DC is on and the AC is off.</w:t>
            </w:r>
          </w:p>
        </w:tc>
      </w:tr>
      <w:tr w:rsidR="008E5D6A" w14:paraId="11AD92D0" w14:textId="77777777" w:rsidTr="008E5D6A">
        <w:tc>
          <w:tcPr>
            <w:tcW w:w="360" w:type="dxa"/>
            <w:vMerge/>
            <w:shd w:val="clear" w:color="auto" w:fill="auto"/>
          </w:tcPr>
          <w:p w14:paraId="4AD2B52E"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107D8BEB" w14:textId="77777777" w:rsidR="00CA755F" w:rsidRDefault="00A065C5">
            <w:pPr>
              <w:pStyle w:val="TableText"/>
            </w:pPr>
            <w:r>
              <w:t>Blinking green slowly (on for 1s and off for 1s)</w:t>
            </w:r>
          </w:p>
        </w:tc>
        <w:tc>
          <w:tcPr>
            <w:tcW w:w="1677" w:type="pct"/>
            <w:gridSpan w:val="2"/>
            <w:tcBorders>
              <w:top w:val="single" w:sz="6" w:space="0" w:color="000000"/>
              <w:bottom w:val="single" w:sz="6" w:space="0" w:color="000000"/>
              <w:right w:val="single" w:sz="6" w:space="0" w:color="000000"/>
            </w:tcBorders>
            <w:shd w:val="clear" w:color="auto" w:fill="auto"/>
          </w:tcPr>
          <w:p w14:paraId="3B6D608E" w14:textId="77777777" w:rsidR="00CA755F" w:rsidRDefault="00A065C5">
            <w:pPr>
              <w:pStyle w:val="TableText"/>
            </w:pPr>
            <w:r>
              <w:t>Blinking green slowly (on for 1s and off for 1s)</w:t>
            </w:r>
          </w:p>
        </w:tc>
        <w:tc>
          <w:tcPr>
            <w:tcW w:w="1622" w:type="pct"/>
            <w:tcBorders>
              <w:top w:val="single" w:sz="6" w:space="0" w:color="000000"/>
              <w:bottom w:val="single" w:sz="6" w:space="0" w:color="000000"/>
              <w:right w:val="single" w:sz="6" w:space="0" w:color="000000"/>
            </w:tcBorders>
            <w:shd w:val="clear" w:color="auto" w:fill="auto"/>
          </w:tcPr>
          <w:p w14:paraId="6E1E0B8A" w14:textId="77777777" w:rsidR="00CA755F" w:rsidRDefault="00A065C5">
            <w:pPr>
              <w:pStyle w:val="TableText"/>
            </w:pPr>
            <w:r>
              <w:t>Both the DC and AC are on, and the inverter is off-grid.</w:t>
            </w:r>
          </w:p>
        </w:tc>
      </w:tr>
      <w:tr w:rsidR="008E5D6A" w14:paraId="561FC7FB" w14:textId="77777777" w:rsidTr="008E5D6A">
        <w:tc>
          <w:tcPr>
            <w:tcW w:w="360" w:type="dxa"/>
            <w:vMerge/>
            <w:shd w:val="clear" w:color="auto" w:fill="auto"/>
          </w:tcPr>
          <w:p w14:paraId="4AE5FBC5"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73F895F8" w14:textId="77777777" w:rsidR="00CA755F" w:rsidRDefault="00A065C5">
            <w:pPr>
              <w:pStyle w:val="TableText"/>
            </w:pPr>
            <w:r>
              <w:t>Off</w:t>
            </w:r>
          </w:p>
        </w:tc>
        <w:tc>
          <w:tcPr>
            <w:tcW w:w="1677" w:type="pct"/>
            <w:gridSpan w:val="2"/>
            <w:tcBorders>
              <w:top w:val="single" w:sz="6" w:space="0" w:color="000000"/>
              <w:bottom w:val="single" w:sz="6" w:space="0" w:color="000000"/>
              <w:right w:val="single" w:sz="6" w:space="0" w:color="000000"/>
            </w:tcBorders>
            <w:shd w:val="clear" w:color="auto" w:fill="auto"/>
          </w:tcPr>
          <w:p w14:paraId="229E5065" w14:textId="77777777" w:rsidR="00CA755F" w:rsidRDefault="00A065C5">
            <w:pPr>
              <w:pStyle w:val="TableText"/>
            </w:pPr>
            <w:r>
              <w:t>Blinking green slowly (on for 1s and off for 1s)</w:t>
            </w:r>
          </w:p>
        </w:tc>
        <w:tc>
          <w:tcPr>
            <w:tcW w:w="1622" w:type="pct"/>
            <w:tcBorders>
              <w:top w:val="single" w:sz="6" w:space="0" w:color="000000"/>
              <w:bottom w:val="single" w:sz="6" w:space="0" w:color="000000"/>
              <w:right w:val="single" w:sz="6" w:space="0" w:color="000000"/>
            </w:tcBorders>
            <w:shd w:val="clear" w:color="auto" w:fill="auto"/>
          </w:tcPr>
          <w:p w14:paraId="2E7EEB90" w14:textId="77777777" w:rsidR="00CA755F" w:rsidRDefault="00A065C5">
            <w:pPr>
              <w:pStyle w:val="TableText"/>
            </w:pPr>
            <w:r>
              <w:t>The DC is off and the AC is on.</w:t>
            </w:r>
          </w:p>
        </w:tc>
      </w:tr>
      <w:tr w:rsidR="008E5D6A" w14:paraId="47677D91" w14:textId="77777777" w:rsidTr="008E5D6A">
        <w:tc>
          <w:tcPr>
            <w:tcW w:w="360" w:type="dxa"/>
            <w:vMerge/>
            <w:shd w:val="clear" w:color="auto" w:fill="auto"/>
          </w:tcPr>
          <w:p w14:paraId="1C47CBC4"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0960E10B" w14:textId="77777777" w:rsidR="00CA755F" w:rsidRDefault="00A065C5">
            <w:pPr>
              <w:pStyle w:val="TableText"/>
            </w:pPr>
            <w:r>
              <w:t>Steady yellow</w:t>
            </w:r>
          </w:p>
        </w:tc>
        <w:tc>
          <w:tcPr>
            <w:tcW w:w="1677" w:type="pct"/>
            <w:gridSpan w:val="2"/>
            <w:tcBorders>
              <w:top w:val="single" w:sz="6" w:space="0" w:color="000000"/>
              <w:bottom w:val="single" w:sz="6" w:space="0" w:color="000000"/>
              <w:right w:val="single" w:sz="6" w:space="0" w:color="000000"/>
            </w:tcBorders>
            <w:shd w:val="clear" w:color="auto" w:fill="auto"/>
          </w:tcPr>
          <w:p w14:paraId="64A6175E" w14:textId="77777777" w:rsidR="00CA755F" w:rsidRDefault="00A065C5">
            <w:pPr>
              <w:pStyle w:val="TableText"/>
            </w:pPr>
            <w:r>
              <w:t>Steady yellow</w:t>
            </w:r>
          </w:p>
        </w:tc>
        <w:tc>
          <w:tcPr>
            <w:tcW w:w="1622" w:type="pct"/>
            <w:tcBorders>
              <w:top w:val="single" w:sz="6" w:space="0" w:color="000000"/>
              <w:bottom w:val="single" w:sz="6" w:space="0" w:color="000000"/>
              <w:right w:val="single" w:sz="6" w:space="0" w:color="000000"/>
            </w:tcBorders>
            <w:shd w:val="clear" w:color="auto" w:fill="auto"/>
          </w:tcPr>
          <w:p w14:paraId="52DB7013" w14:textId="77777777" w:rsidR="00CA755F" w:rsidRDefault="00A065C5">
            <w:pPr>
              <w:pStyle w:val="TableText"/>
            </w:pPr>
            <w:r>
              <w:t>The inverter is running in off-grid state.</w:t>
            </w:r>
          </w:p>
        </w:tc>
      </w:tr>
      <w:tr w:rsidR="008E5D6A" w14:paraId="7EBB7768" w14:textId="77777777" w:rsidTr="008E5D6A">
        <w:tc>
          <w:tcPr>
            <w:tcW w:w="360" w:type="dxa"/>
            <w:vMerge/>
            <w:shd w:val="clear" w:color="auto" w:fill="auto"/>
          </w:tcPr>
          <w:p w14:paraId="6848F665"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52216EE9" w14:textId="77777777" w:rsidR="00CA755F" w:rsidRDefault="00A065C5">
            <w:pPr>
              <w:pStyle w:val="TableText"/>
            </w:pPr>
            <w:r>
              <w:t>Blinking yellow slowly</w:t>
            </w:r>
          </w:p>
        </w:tc>
        <w:tc>
          <w:tcPr>
            <w:tcW w:w="1677" w:type="pct"/>
            <w:gridSpan w:val="2"/>
            <w:tcBorders>
              <w:top w:val="single" w:sz="6" w:space="0" w:color="000000"/>
              <w:bottom w:val="single" w:sz="6" w:space="0" w:color="000000"/>
              <w:right w:val="single" w:sz="6" w:space="0" w:color="000000"/>
            </w:tcBorders>
            <w:shd w:val="clear" w:color="auto" w:fill="auto"/>
          </w:tcPr>
          <w:p w14:paraId="67A8C1E6" w14:textId="77777777" w:rsidR="00CA755F" w:rsidRDefault="00A065C5">
            <w:pPr>
              <w:pStyle w:val="TableText"/>
            </w:pPr>
            <w:r>
              <w:t>Off</w:t>
            </w:r>
          </w:p>
        </w:tc>
        <w:tc>
          <w:tcPr>
            <w:tcW w:w="1622" w:type="pct"/>
            <w:tcBorders>
              <w:top w:val="single" w:sz="6" w:space="0" w:color="000000"/>
              <w:bottom w:val="single" w:sz="6" w:space="0" w:color="000000"/>
              <w:right w:val="single" w:sz="6" w:space="0" w:color="000000"/>
            </w:tcBorders>
            <w:shd w:val="clear" w:color="auto" w:fill="auto"/>
          </w:tcPr>
          <w:p w14:paraId="50238BEA" w14:textId="77777777" w:rsidR="00CA755F" w:rsidRDefault="00A065C5">
            <w:pPr>
              <w:pStyle w:val="TableText"/>
            </w:pPr>
            <w:r>
              <w:t>The DC is on and the inverter has no output in off-grid state.</w:t>
            </w:r>
          </w:p>
        </w:tc>
      </w:tr>
      <w:tr w:rsidR="008E5D6A" w14:paraId="7EF65734" w14:textId="77777777" w:rsidTr="008E5D6A">
        <w:tc>
          <w:tcPr>
            <w:tcW w:w="360" w:type="dxa"/>
            <w:vMerge/>
            <w:shd w:val="clear" w:color="auto" w:fill="auto"/>
          </w:tcPr>
          <w:p w14:paraId="78E0C418"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61CFBB89" w14:textId="77777777" w:rsidR="00CA755F" w:rsidRDefault="00A065C5">
            <w:pPr>
              <w:pStyle w:val="TableText"/>
            </w:pPr>
            <w:r>
              <w:t>Blinking yellow slowly</w:t>
            </w:r>
          </w:p>
        </w:tc>
        <w:tc>
          <w:tcPr>
            <w:tcW w:w="1677" w:type="pct"/>
            <w:gridSpan w:val="2"/>
            <w:tcBorders>
              <w:top w:val="single" w:sz="6" w:space="0" w:color="000000"/>
              <w:bottom w:val="single" w:sz="6" w:space="0" w:color="000000"/>
              <w:right w:val="single" w:sz="6" w:space="0" w:color="000000"/>
            </w:tcBorders>
            <w:shd w:val="clear" w:color="auto" w:fill="auto"/>
          </w:tcPr>
          <w:p w14:paraId="795A697B" w14:textId="77777777" w:rsidR="00CA755F" w:rsidRDefault="00A065C5">
            <w:pPr>
              <w:pStyle w:val="TableText"/>
            </w:pPr>
            <w:r>
              <w:t>Blinking yellow slowly</w:t>
            </w:r>
          </w:p>
        </w:tc>
        <w:tc>
          <w:tcPr>
            <w:tcW w:w="1622" w:type="pct"/>
            <w:tcBorders>
              <w:top w:val="single" w:sz="6" w:space="0" w:color="000000"/>
              <w:bottom w:val="single" w:sz="6" w:space="0" w:color="000000"/>
              <w:right w:val="single" w:sz="6" w:space="0" w:color="000000"/>
            </w:tcBorders>
            <w:shd w:val="clear" w:color="auto" w:fill="auto"/>
          </w:tcPr>
          <w:p w14:paraId="1C8D9769" w14:textId="77777777" w:rsidR="00CA755F" w:rsidRDefault="00A065C5">
            <w:pPr>
              <w:pStyle w:val="TableText"/>
            </w:pPr>
            <w:r>
              <w:t>The inverter is in off-grid overload state.</w:t>
            </w:r>
          </w:p>
        </w:tc>
      </w:tr>
      <w:tr w:rsidR="008E5D6A" w14:paraId="66F26547" w14:textId="77777777" w:rsidTr="008E5D6A">
        <w:tc>
          <w:tcPr>
            <w:tcW w:w="360" w:type="dxa"/>
            <w:vMerge/>
            <w:shd w:val="clear" w:color="auto" w:fill="auto"/>
          </w:tcPr>
          <w:p w14:paraId="4B7C71B5"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00230480" w14:textId="77777777" w:rsidR="00CA755F" w:rsidRDefault="00A065C5">
            <w:pPr>
              <w:pStyle w:val="TableText"/>
            </w:pPr>
            <w:r>
              <w:t>Off</w:t>
            </w:r>
          </w:p>
        </w:tc>
        <w:tc>
          <w:tcPr>
            <w:tcW w:w="1677" w:type="pct"/>
            <w:gridSpan w:val="2"/>
            <w:tcBorders>
              <w:top w:val="single" w:sz="6" w:space="0" w:color="000000"/>
              <w:bottom w:val="single" w:sz="6" w:space="0" w:color="000000"/>
              <w:right w:val="single" w:sz="6" w:space="0" w:color="000000"/>
            </w:tcBorders>
            <w:shd w:val="clear" w:color="auto" w:fill="auto"/>
          </w:tcPr>
          <w:p w14:paraId="5A704A83" w14:textId="77777777" w:rsidR="00CA755F" w:rsidRDefault="00A065C5">
            <w:pPr>
              <w:pStyle w:val="TableText"/>
            </w:pPr>
            <w:r>
              <w:t>Off</w:t>
            </w:r>
          </w:p>
        </w:tc>
        <w:tc>
          <w:tcPr>
            <w:tcW w:w="1622" w:type="pct"/>
            <w:tcBorders>
              <w:top w:val="single" w:sz="6" w:space="0" w:color="000000"/>
              <w:bottom w:val="single" w:sz="6" w:space="0" w:color="000000"/>
              <w:right w:val="single" w:sz="6" w:space="0" w:color="000000"/>
            </w:tcBorders>
            <w:shd w:val="clear" w:color="auto" w:fill="auto"/>
          </w:tcPr>
          <w:p w14:paraId="20E75D48" w14:textId="77777777" w:rsidR="00CA755F" w:rsidRDefault="00A065C5">
            <w:pPr>
              <w:pStyle w:val="TableText"/>
            </w:pPr>
            <w:r>
              <w:t>Both the DC and AC are off.</w:t>
            </w:r>
          </w:p>
        </w:tc>
      </w:tr>
      <w:tr w:rsidR="008E5D6A" w14:paraId="4390097F" w14:textId="77777777" w:rsidTr="008E5D6A">
        <w:tc>
          <w:tcPr>
            <w:tcW w:w="360" w:type="dxa"/>
            <w:vMerge/>
            <w:shd w:val="clear" w:color="auto" w:fill="auto"/>
          </w:tcPr>
          <w:p w14:paraId="7C2431A0"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1390C95A" w14:textId="77777777" w:rsidR="00CA755F" w:rsidRDefault="00A065C5">
            <w:pPr>
              <w:pStyle w:val="TableText"/>
            </w:pPr>
            <w:r>
              <w:t>Blinking red fast (on for 0.2s and off for 0.2s)</w:t>
            </w:r>
          </w:p>
        </w:tc>
        <w:tc>
          <w:tcPr>
            <w:tcW w:w="1677" w:type="pct"/>
            <w:gridSpan w:val="2"/>
            <w:tcBorders>
              <w:top w:val="single" w:sz="6" w:space="0" w:color="000000"/>
              <w:bottom w:val="single" w:sz="6" w:space="0" w:color="000000"/>
              <w:right w:val="single" w:sz="6" w:space="0" w:color="000000"/>
            </w:tcBorders>
            <w:shd w:val="clear" w:color="auto" w:fill="auto"/>
          </w:tcPr>
          <w:p w14:paraId="34894FD9" w14:textId="77777777" w:rsidR="00CA755F" w:rsidRDefault="00A065C5">
            <w:pPr>
              <w:pStyle w:val="TableText"/>
            </w:pPr>
            <w:r>
              <w:t>–</w:t>
            </w:r>
          </w:p>
        </w:tc>
        <w:tc>
          <w:tcPr>
            <w:tcW w:w="1622" w:type="pct"/>
            <w:tcBorders>
              <w:top w:val="single" w:sz="6" w:space="0" w:color="000000"/>
              <w:bottom w:val="single" w:sz="6" w:space="0" w:color="000000"/>
              <w:right w:val="single" w:sz="6" w:space="0" w:color="000000"/>
            </w:tcBorders>
            <w:shd w:val="clear" w:color="auto" w:fill="auto"/>
          </w:tcPr>
          <w:p w14:paraId="12C8FC9F" w14:textId="77777777" w:rsidR="00CA755F" w:rsidRDefault="00A065C5">
            <w:pPr>
              <w:pStyle w:val="TableText"/>
            </w:pPr>
            <w:r>
              <w:t xml:space="preserve">There is a DC environmental alarm, such as </w:t>
            </w:r>
            <w:r w:rsidRPr="008E5D6A">
              <w:rPr>
                <w:b/>
              </w:rPr>
              <w:t>String Voltage High</w:t>
            </w:r>
            <w:r>
              <w:t xml:space="preserve">, </w:t>
            </w:r>
            <w:r w:rsidRPr="008E5D6A">
              <w:rPr>
                <w:b/>
              </w:rPr>
              <w:t>String Reverse Connection</w:t>
            </w:r>
            <w:r>
              <w:t xml:space="preserve">, or </w:t>
            </w:r>
            <w:r w:rsidRPr="008E5D6A">
              <w:rPr>
                <w:b/>
              </w:rPr>
              <w:t>Low Insulation Resistance</w:t>
            </w:r>
            <w:r>
              <w:t>.</w:t>
            </w:r>
          </w:p>
        </w:tc>
      </w:tr>
      <w:tr w:rsidR="008E5D6A" w14:paraId="046696A5" w14:textId="77777777" w:rsidTr="008E5D6A">
        <w:tc>
          <w:tcPr>
            <w:tcW w:w="360" w:type="dxa"/>
            <w:vMerge/>
            <w:shd w:val="clear" w:color="auto" w:fill="auto"/>
          </w:tcPr>
          <w:p w14:paraId="07C92DA6"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4BE8EAFB" w14:textId="77777777" w:rsidR="00CA755F" w:rsidRDefault="00A065C5">
            <w:pPr>
              <w:pStyle w:val="TableText"/>
            </w:pPr>
            <w:r>
              <w:t>–</w:t>
            </w:r>
          </w:p>
        </w:tc>
        <w:tc>
          <w:tcPr>
            <w:tcW w:w="1677" w:type="pct"/>
            <w:gridSpan w:val="2"/>
            <w:tcBorders>
              <w:top w:val="single" w:sz="6" w:space="0" w:color="000000"/>
              <w:bottom w:val="single" w:sz="6" w:space="0" w:color="000000"/>
              <w:right w:val="single" w:sz="6" w:space="0" w:color="000000"/>
            </w:tcBorders>
            <w:shd w:val="clear" w:color="auto" w:fill="auto"/>
          </w:tcPr>
          <w:p w14:paraId="418B896F" w14:textId="77777777" w:rsidR="00CA755F" w:rsidRDefault="00A065C5">
            <w:pPr>
              <w:pStyle w:val="TableText"/>
            </w:pPr>
            <w:r>
              <w:t>Blinking red fast (on for 0.2s and off for 0.2s)</w:t>
            </w:r>
          </w:p>
        </w:tc>
        <w:tc>
          <w:tcPr>
            <w:tcW w:w="1622" w:type="pct"/>
            <w:tcBorders>
              <w:top w:val="single" w:sz="6" w:space="0" w:color="000000"/>
              <w:bottom w:val="single" w:sz="6" w:space="0" w:color="000000"/>
              <w:right w:val="single" w:sz="6" w:space="0" w:color="000000"/>
            </w:tcBorders>
            <w:shd w:val="clear" w:color="auto" w:fill="auto"/>
          </w:tcPr>
          <w:p w14:paraId="21243088" w14:textId="77777777" w:rsidR="00CA755F" w:rsidRDefault="00A065C5">
            <w:pPr>
              <w:pStyle w:val="TableText"/>
            </w:pPr>
            <w:r>
              <w:t xml:space="preserve">There is an AC environmental alarm, such as </w:t>
            </w:r>
            <w:r w:rsidRPr="008E5D6A">
              <w:rPr>
                <w:b/>
              </w:rPr>
              <w:t>Grid Undervoltage</w:t>
            </w:r>
            <w:r>
              <w:t xml:space="preserve">, </w:t>
            </w:r>
            <w:r w:rsidRPr="008E5D6A">
              <w:rPr>
                <w:b/>
              </w:rPr>
              <w:t>Grid Overvoltage</w:t>
            </w:r>
            <w:r>
              <w:t xml:space="preserve">, </w:t>
            </w:r>
            <w:r w:rsidRPr="008E5D6A">
              <w:rPr>
                <w:b/>
              </w:rPr>
              <w:t>Grid Overfrequency</w:t>
            </w:r>
            <w:r>
              <w:t xml:space="preserve">, or </w:t>
            </w:r>
            <w:r w:rsidRPr="008E5D6A">
              <w:rPr>
                <w:b/>
              </w:rPr>
              <w:t>Grid Underfrequency</w:t>
            </w:r>
            <w:r>
              <w:t>.</w:t>
            </w:r>
          </w:p>
        </w:tc>
      </w:tr>
      <w:tr w:rsidR="008E5D6A" w14:paraId="50AFB6D7" w14:textId="77777777" w:rsidTr="008E5D6A">
        <w:tc>
          <w:tcPr>
            <w:tcW w:w="360" w:type="dxa"/>
            <w:vMerge/>
            <w:shd w:val="clear" w:color="auto" w:fill="auto"/>
          </w:tcPr>
          <w:p w14:paraId="6EADE51F"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203BC469" w14:textId="77777777" w:rsidR="00CA755F" w:rsidRDefault="00A065C5">
            <w:pPr>
              <w:pStyle w:val="TableText"/>
            </w:pPr>
            <w:r>
              <w:t>Steady red</w:t>
            </w:r>
          </w:p>
        </w:tc>
        <w:tc>
          <w:tcPr>
            <w:tcW w:w="1677" w:type="pct"/>
            <w:gridSpan w:val="2"/>
            <w:tcBorders>
              <w:top w:val="single" w:sz="6" w:space="0" w:color="000000"/>
              <w:bottom w:val="single" w:sz="6" w:space="0" w:color="000000"/>
              <w:right w:val="single" w:sz="6" w:space="0" w:color="000000"/>
            </w:tcBorders>
            <w:shd w:val="clear" w:color="auto" w:fill="auto"/>
          </w:tcPr>
          <w:p w14:paraId="2FEAA439" w14:textId="77777777" w:rsidR="00CA755F" w:rsidRDefault="00A065C5">
            <w:pPr>
              <w:pStyle w:val="TableText"/>
            </w:pPr>
            <w:r>
              <w:t>Steady red</w:t>
            </w:r>
          </w:p>
        </w:tc>
        <w:tc>
          <w:tcPr>
            <w:tcW w:w="1622" w:type="pct"/>
            <w:tcBorders>
              <w:top w:val="single" w:sz="6" w:space="0" w:color="000000"/>
              <w:bottom w:val="single" w:sz="6" w:space="0" w:color="000000"/>
              <w:right w:val="single" w:sz="6" w:space="0" w:color="000000"/>
            </w:tcBorders>
            <w:shd w:val="clear" w:color="auto" w:fill="auto"/>
          </w:tcPr>
          <w:p w14:paraId="57AADB66" w14:textId="77777777" w:rsidR="00CA755F" w:rsidRDefault="00A065C5">
            <w:pPr>
              <w:pStyle w:val="TableText"/>
            </w:pPr>
            <w:r>
              <w:t>A fault exists.</w:t>
            </w:r>
          </w:p>
        </w:tc>
      </w:tr>
      <w:tr w:rsidR="00CA755F" w14:paraId="51B6F23F" w14:textId="77777777" w:rsidTr="008E5D6A">
        <w:tc>
          <w:tcPr>
            <w:tcW w:w="640" w:type="pct"/>
            <w:vMerge w:val="restart"/>
            <w:tcBorders>
              <w:top w:val="single" w:sz="6" w:space="0" w:color="000000"/>
              <w:bottom w:val="single" w:sz="6" w:space="0" w:color="000000"/>
              <w:right w:val="single" w:sz="6" w:space="0" w:color="000000"/>
            </w:tcBorders>
            <w:shd w:val="clear" w:color="auto" w:fill="auto"/>
          </w:tcPr>
          <w:p w14:paraId="00062755" w14:textId="77777777" w:rsidR="00CA755F" w:rsidRDefault="00A065C5">
            <w:pPr>
              <w:pStyle w:val="TableText"/>
            </w:pPr>
            <w:r>
              <w:t xml:space="preserve">Communication </w:t>
            </w:r>
            <w:r>
              <w:lastRenderedPageBreak/>
              <w:t>indication</w:t>
            </w:r>
          </w:p>
          <w:p w14:paraId="071F9776" w14:textId="77777777" w:rsidR="00CA755F" w:rsidRDefault="00CF67DE">
            <w:pPr>
              <w:pStyle w:val="TableText"/>
            </w:pPr>
            <w:r>
              <w:pict w14:anchorId="1177984D">
                <v:shape id="_x0000_i1241" type="#_x0000_t75" style="width:50.5pt;height:36.5pt">
                  <v:imagedata r:id="rId159" o:title=""/>
                </v:shape>
              </w:pict>
            </w:r>
          </w:p>
        </w:tc>
        <w:tc>
          <w:tcPr>
            <w:tcW w:w="2738" w:type="pct"/>
            <w:gridSpan w:val="3"/>
            <w:tcBorders>
              <w:top w:val="single" w:sz="6" w:space="0" w:color="000000"/>
              <w:bottom w:val="single" w:sz="6" w:space="0" w:color="000000"/>
              <w:right w:val="single" w:sz="6" w:space="0" w:color="000000"/>
            </w:tcBorders>
            <w:shd w:val="clear" w:color="auto" w:fill="auto"/>
          </w:tcPr>
          <w:p w14:paraId="62024A74" w14:textId="77777777" w:rsidR="00CA755F" w:rsidRDefault="00A065C5">
            <w:pPr>
              <w:pStyle w:val="TableText"/>
            </w:pPr>
            <w:r w:rsidRPr="008E5D6A">
              <w:rPr>
                <w:b/>
              </w:rPr>
              <w:lastRenderedPageBreak/>
              <w:t>LED3</w:t>
            </w:r>
          </w:p>
        </w:tc>
        <w:tc>
          <w:tcPr>
            <w:tcW w:w="1622" w:type="pct"/>
            <w:tcBorders>
              <w:top w:val="single" w:sz="6" w:space="0" w:color="000000"/>
              <w:bottom w:val="single" w:sz="6" w:space="0" w:color="000000"/>
              <w:right w:val="single" w:sz="6" w:space="0" w:color="000000"/>
            </w:tcBorders>
            <w:shd w:val="clear" w:color="auto" w:fill="auto"/>
          </w:tcPr>
          <w:p w14:paraId="0CEF41AB" w14:textId="77777777" w:rsidR="00CA755F" w:rsidRDefault="00A065C5">
            <w:pPr>
              <w:pStyle w:val="TableText"/>
            </w:pPr>
            <w:r>
              <w:t>–</w:t>
            </w:r>
          </w:p>
        </w:tc>
      </w:tr>
      <w:tr w:rsidR="00CA755F" w14:paraId="3AF1AC99" w14:textId="77777777" w:rsidTr="008E5D6A">
        <w:tc>
          <w:tcPr>
            <w:tcW w:w="360" w:type="dxa"/>
            <w:vMerge/>
            <w:shd w:val="clear" w:color="auto" w:fill="auto"/>
          </w:tcPr>
          <w:p w14:paraId="72782C68" w14:textId="77777777" w:rsidR="00CA755F" w:rsidRDefault="00CA755F">
            <w:pPr>
              <w:pStyle w:val="TableText"/>
            </w:pPr>
          </w:p>
        </w:tc>
        <w:tc>
          <w:tcPr>
            <w:tcW w:w="2738" w:type="pct"/>
            <w:gridSpan w:val="3"/>
            <w:tcBorders>
              <w:top w:val="single" w:sz="6" w:space="0" w:color="000000"/>
              <w:bottom w:val="single" w:sz="6" w:space="0" w:color="000000"/>
              <w:right w:val="single" w:sz="6" w:space="0" w:color="000000"/>
            </w:tcBorders>
            <w:shd w:val="clear" w:color="auto" w:fill="auto"/>
          </w:tcPr>
          <w:p w14:paraId="074C839A" w14:textId="77777777" w:rsidR="00CA755F" w:rsidRDefault="00A065C5">
            <w:pPr>
              <w:pStyle w:val="TableText"/>
            </w:pPr>
            <w:r>
              <w:t>Blinking green fast (on for 0.2s and then off for 0.2s)</w:t>
            </w:r>
          </w:p>
        </w:tc>
        <w:tc>
          <w:tcPr>
            <w:tcW w:w="1622" w:type="pct"/>
            <w:tcBorders>
              <w:top w:val="single" w:sz="6" w:space="0" w:color="000000"/>
              <w:bottom w:val="single" w:sz="6" w:space="0" w:color="000000"/>
              <w:right w:val="single" w:sz="6" w:space="0" w:color="000000"/>
            </w:tcBorders>
            <w:shd w:val="clear" w:color="auto" w:fill="auto"/>
          </w:tcPr>
          <w:p w14:paraId="1D615B20" w14:textId="77777777" w:rsidR="00CA755F" w:rsidRDefault="00A065C5">
            <w:pPr>
              <w:pStyle w:val="TableText"/>
            </w:pPr>
            <w:r>
              <w:t>Communication is in progress.</w:t>
            </w:r>
          </w:p>
        </w:tc>
      </w:tr>
      <w:tr w:rsidR="00CA755F" w14:paraId="39AC2F1B" w14:textId="77777777" w:rsidTr="008E5D6A">
        <w:tc>
          <w:tcPr>
            <w:tcW w:w="360" w:type="dxa"/>
            <w:vMerge/>
            <w:shd w:val="clear" w:color="auto" w:fill="auto"/>
          </w:tcPr>
          <w:p w14:paraId="6477387B" w14:textId="77777777" w:rsidR="00CA755F" w:rsidRDefault="00CA755F">
            <w:pPr>
              <w:pStyle w:val="TableText"/>
            </w:pPr>
          </w:p>
        </w:tc>
        <w:tc>
          <w:tcPr>
            <w:tcW w:w="2738" w:type="pct"/>
            <w:gridSpan w:val="3"/>
            <w:tcBorders>
              <w:top w:val="single" w:sz="6" w:space="0" w:color="000000"/>
              <w:bottom w:val="single" w:sz="6" w:space="0" w:color="000000"/>
              <w:right w:val="single" w:sz="6" w:space="0" w:color="000000"/>
            </w:tcBorders>
            <w:shd w:val="clear" w:color="auto" w:fill="auto"/>
          </w:tcPr>
          <w:p w14:paraId="4CBEAACA" w14:textId="77777777" w:rsidR="00CA755F" w:rsidRDefault="00A065C5">
            <w:pPr>
              <w:pStyle w:val="TableText"/>
            </w:pPr>
            <w:r>
              <w:t>Blinking green slowly (on for 1s and off for 1s)</w:t>
            </w:r>
          </w:p>
        </w:tc>
        <w:tc>
          <w:tcPr>
            <w:tcW w:w="1622" w:type="pct"/>
            <w:tcBorders>
              <w:top w:val="single" w:sz="6" w:space="0" w:color="000000"/>
              <w:bottom w:val="single" w:sz="6" w:space="0" w:color="000000"/>
              <w:right w:val="single" w:sz="6" w:space="0" w:color="000000"/>
            </w:tcBorders>
            <w:shd w:val="clear" w:color="auto" w:fill="auto"/>
          </w:tcPr>
          <w:p w14:paraId="49AAD4A2" w14:textId="77777777" w:rsidR="00CA755F" w:rsidRDefault="00A065C5">
            <w:pPr>
              <w:pStyle w:val="TableText"/>
            </w:pPr>
            <w:r>
              <w:t>A mobile phone is connected to the inverter.</w:t>
            </w:r>
          </w:p>
        </w:tc>
      </w:tr>
      <w:tr w:rsidR="00CA755F" w14:paraId="18966A7F" w14:textId="77777777" w:rsidTr="008E5D6A">
        <w:tc>
          <w:tcPr>
            <w:tcW w:w="360" w:type="dxa"/>
            <w:vMerge/>
            <w:shd w:val="clear" w:color="auto" w:fill="auto"/>
          </w:tcPr>
          <w:p w14:paraId="1D97FA00" w14:textId="77777777" w:rsidR="00CA755F" w:rsidRDefault="00CA755F">
            <w:pPr>
              <w:pStyle w:val="TableText"/>
            </w:pPr>
          </w:p>
        </w:tc>
        <w:tc>
          <w:tcPr>
            <w:tcW w:w="2738" w:type="pct"/>
            <w:gridSpan w:val="3"/>
            <w:tcBorders>
              <w:top w:val="single" w:sz="6" w:space="0" w:color="000000"/>
              <w:bottom w:val="single" w:sz="6" w:space="0" w:color="000000"/>
              <w:right w:val="single" w:sz="6" w:space="0" w:color="000000"/>
            </w:tcBorders>
            <w:shd w:val="clear" w:color="auto" w:fill="auto"/>
          </w:tcPr>
          <w:p w14:paraId="6A5E87A5" w14:textId="77777777" w:rsidR="00CA755F" w:rsidRDefault="00A065C5">
            <w:pPr>
              <w:pStyle w:val="TableText"/>
            </w:pPr>
            <w:r>
              <w:t>Off</w:t>
            </w:r>
          </w:p>
        </w:tc>
        <w:tc>
          <w:tcPr>
            <w:tcW w:w="1622" w:type="pct"/>
            <w:tcBorders>
              <w:top w:val="single" w:sz="6" w:space="0" w:color="000000"/>
              <w:bottom w:val="single" w:sz="6" w:space="0" w:color="000000"/>
              <w:right w:val="single" w:sz="6" w:space="0" w:color="000000"/>
            </w:tcBorders>
            <w:shd w:val="clear" w:color="auto" w:fill="auto"/>
          </w:tcPr>
          <w:p w14:paraId="4786C73E" w14:textId="77777777" w:rsidR="00CA755F" w:rsidRDefault="00A065C5">
            <w:pPr>
              <w:pStyle w:val="TableText"/>
            </w:pPr>
            <w:r>
              <w:t>There is no communication.</w:t>
            </w:r>
          </w:p>
        </w:tc>
      </w:tr>
      <w:tr w:rsidR="008E5D6A" w14:paraId="040BAE4B" w14:textId="77777777" w:rsidTr="008E5D6A">
        <w:tc>
          <w:tcPr>
            <w:tcW w:w="640" w:type="pct"/>
            <w:vMerge w:val="restart"/>
            <w:tcBorders>
              <w:top w:val="single" w:sz="6" w:space="0" w:color="000000"/>
              <w:bottom w:val="single" w:sz="6" w:space="0" w:color="000000"/>
              <w:right w:val="single" w:sz="6" w:space="0" w:color="000000"/>
            </w:tcBorders>
            <w:shd w:val="clear" w:color="auto" w:fill="auto"/>
          </w:tcPr>
          <w:p w14:paraId="5D803CDD" w14:textId="77777777" w:rsidR="00CA755F" w:rsidRDefault="00A065C5">
            <w:pPr>
              <w:pStyle w:val="TableText"/>
            </w:pPr>
            <w:r>
              <w:t>Device replacement indication</w:t>
            </w:r>
          </w:p>
        </w:tc>
        <w:tc>
          <w:tcPr>
            <w:tcW w:w="1061" w:type="pct"/>
            <w:tcBorders>
              <w:top w:val="single" w:sz="6" w:space="0" w:color="000000"/>
              <w:bottom w:val="single" w:sz="6" w:space="0" w:color="000000"/>
              <w:right w:val="single" w:sz="6" w:space="0" w:color="000000"/>
            </w:tcBorders>
            <w:shd w:val="clear" w:color="auto" w:fill="auto"/>
          </w:tcPr>
          <w:p w14:paraId="1BABC301" w14:textId="77777777" w:rsidR="00CA755F" w:rsidRDefault="00A065C5">
            <w:pPr>
              <w:pStyle w:val="TableText"/>
            </w:pPr>
            <w:r w:rsidRPr="008E5D6A">
              <w:rPr>
                <w:b/>
              </w:rPr>
              <w:t>LED1</w:t>
            </w:r>
          </w:p>
        </w:tc>
        <w:tc>
          <w:tcPr>
            <w:tcW w:w="839" w:type="pct"/>
            <w:tcBorders>
              <w:top w:val="single" w:sz="6" w:space="0" w:color="000000"/>
              <w:bottom w:val="single" w:sz="6" w:space="0" w:color="000000"/>
              <w:right w:val="single" w:sz="6" w:space="0" w:color="000000"/>
            </w:tcBorders>
            <w:shd w:val="clear" w:color="auto" w:fill="auto"/>
          </w:tcPr>
          <w:p w14:paraId="2764B33D" w14:textId="77777777" w:rsidR="00CA755F" w:rsidRDefault="00A065C5">
            <w:pPr>
              <w:pStyle w:val="TableText"/>
            </w:pPr>
            <w:r w:rsidRPr="008E5D6A">
              <w:rPr>
                <w:b/>
              </w:rPr>
              <w:t>LED2</w:t>
            </w:r>
          </w:p>
        </w:tc>
        <w:tc>
          <w:tcPr>
            <w:tcW w:w="838" w:type="pct"/>
            <w:tcBorders>
              <w:top w:val="single" w:sz="6" w:space="0" w:color="000000"/>
              <w:bottom w:val="single" w:sz="6" w:space="0" w:color="000000"/>
              <w:right w:val="single" w:sz="6" w:space="0" w:color="000000"/>
            </w:tcBorders>
            <w:shd w:val="clear" w:color="auto" w:fill="auto"/>
          </w:tcPr>
          <w:p w14:paraId="5D3CF5A3" w14:textId="77777777" w:rsidR="00CA755F" w:rsidRDefault="00A065C5">
            <w:pPr>
              <w:pStyle w:val="TableText"/>
            </w:pPr>
            <w:r w:rsidRPr="008E5D6A">
              <w:rPr>
                <w:b/>
              </w:rPr>
              <w:t>LED3</w:t>
            </w:r>
          </w:p>
        </w:tc>
        <w:tc>
          <w:tcPr>
            <w:tcW w:w="1622" w:type="pct"/>
            <w:tcBorders>
              <w:bottom w:val="single" w:sz="6" w:space="0" w:color="000000"/>
            </w:tcBorders>
            <w:shd w:val="clear" w:color="auto" w:fill="auto"/>
          </w:tcPr>
          <w:p w14:paraId="06A85D30" w14:textId="77777777" w:rsidR="00CA755F" w:rsidRDefault="00A065C5">
            <w:pPr>
              <w:pStyle w:val="TableText"/>
            </w:pPr>
            <w:r>
              <w:t>–</w:t>
            </w:r>
          </w:p>
        </w:tc>
      </w:tr>
      <w:tr w:rsidR="008E5D6A" w14:paraId="483EE4DF" w14:textId="77777777" w:rsidTr="008E5D6A">
        <w:tc>
          <w:tcPr>
            <w:tcW w:w="360" w:type="dxa"/>
            <w:vMerge/>
            <w:shd w:val="clear" w:color="auto" w:fill="auto"/>
          </w:tcPr>
          <w:p w14:paraId="4F2A1B08" w14:textId="77777777" w:rsidR="00CA755F" w:rsidRDefault="00CA755F">
            <w:pPr>
              <w:pStyle w:val="TableText"/>
            </w:pPr>
          </w:p>
        </w:tc>
        <w:tc>
          <w:tcPr>
            <w:tcW w:w="1061" w:type="pct"/>
            <w:tcBorders>
              <w:top w:val="single" w:sz="6" w:space="0" w:color="000000"/>
              <w:bottom w:val="single" w:sz="6" w:space="0" w:color="000000"/>
              <w:right w:val="single" w:sz="6" w:space="0" w:color="000000"/>
            </w:tcBorders>
            <w:shd w:val="clear" w:color="auto" w:fill="auto"/>
          </w:tcPr>
          <w:p w14:paraId="1D5BED0E" w14:textId="77777777" w:rsidR="00CA755F" w:rsidRDefault="00A065C5">
            <w:pPr>
              <w:pStyle w:val="TableText"/>
            </w:pPr>
            <w:r>
              <w:t>Steady red</w:t>
            </w:r>
          </w:p>
        </w:tc>
        <w:tc>
          <w:tcPr>
            <w:tcW w:w="839" w:type="pct"/>
            <w:tcBorders>
              <w:top w:val="single" w:sz="6" w:space="0" w:color="000000"/>
              <w:bottom w:val="single" w:sz="6" w:space="0" w:color="000000"/>
              <w:right w:val="single" w:sz="6" w:space="0" w:color="000000"/>
            </w:tcBorders>
            <w:shd w:val="clear" w:color="auto" w:fill="auto"/>
          </w:tcPr>
          <w:p w14:paraId="6AA2022F" w14:textId="77777777" w:rsidR="00CA755F" w:rsidRDefault="00A065C5">
            <w:pPr>
              <w:pStyle w:val="TableText"/>
            </w:pPr>
            <w:r>
              <w:t>Steady red</w:t>
            </w:r>
          </w:p>
        </w:tc>
        <w:tc>
          <w:tcPr>
            <w:tcW w:w="838" w:type="pct"/>
            <w:tcBorders>
              <w:top w:val="single" w:sz="6" w:space="0" w:color="000000"/>
              <w:bottom w:val="single" w:sz="6" w:space="0" w:color="000000"/>
              <w:right w:val="single" w:sz="6" w:space="0" w:color="000000"/>
            </w:tcBorders>
            <w:shd w:val="clear" w:color="auto" w:fill="auto"/>
          </w:tcPr>
          <w:p w14:paraId="643AA594" w14:textId="77777777" w:rsidR="00CA755F" w:rsidRDefault="00A065C5">
            <w:pPr>
              <w:pStyle w:val="TableText"/>
            </w:pPr>
            <w:r>
              <w:t>Steady red</w:t>
            </w:r>
          </w:p>
        </w:tc>
        <w:tc>
          <w:tcPr>
            <w:tcW w:w="1622" w:type="pct"/>
            <w:tcBorders>
              <w:top w:val="single" w:sz="6" w:space="0" w:color="000000"/>
              <w:bottom w:val="single" w:sz="6" w:space="0" w:color="000000"/>
              <w:right w:val="single" w:sz="6" w:space="0" w:color="000000"/>
            </w:tcBorders>
            <w:shd w:val="clear" w:color="auto" w:fill="auto"/>
          </w:tcPr>
          <w:p w14:paraId="38EF1D2C" w14:textId="77777777" w:rsidR="00CA755F" w:rsidRDefault="00A065C5">
            <w:pPr>
              <w:pStyle w:val="TableText"/>
            </w:pPr>
            <w:r>
              <w:t>The inverter hardware is faulty and needs to be replaced.</w:t>
            </w:r>
          </w:p>
        </w:tc>
      </w:tr>
    </w:tbl>
    <w:p w14:paraId="2FDF0838" w14:textId="77777777" w:rsidR="00CA755F" w:rsidRDefault="00CA755F"/>
    <w:p w14:paraId="1A4B1195" w14:textId="77777777" w:rsidR="00CA755F" w:rsidRDefault="00CF67DE">
      <w:pPr>
        <w:pStyle w:val="NotesHeading"/>
      </w:pPr>
      <w:r>
        <w:rPr>
          <w:color w:val="339966"/>
        </w:rPr>
        <w:pict w14:anchorId="341A6CAF">
          <v:shape id="_x0000_i1242" type="#_x0000_t75" style="width:54.5pt;height:19.5pt">
            <v:imagedata r:id="rId36" o:title="note"/>
          </v:shape>
        </w:pict>
      </w:r>
    </w:p>
    <w:p w14:paraId="4CEE2E4F" w14:textId="77777777" w:rsidR="00CA755F" w:rsidRDefault="00A065C5">
      <w:pPr>
        <w:pStyle w:val="NotesText"/>
      </w:pPr>
      <w:r>
        <w:t>If off-grid overload occurs, the inverter indicators LED1 and LED2 will blink orange slowly. You need to reduce the power of the off-grid loads, and manually clear the alarm or wait for the inverter to automatically recover. The inverter attempts to restart every 5 minutes. After three failed attempts, the retry interval changes to 2 hours. If the inverter is standby in off-grid mode, check the inverter alarms and rectify the faults.</w:t>
      </w:r>
    </w:p>
    <w:p w14:paraId="68737AD7" w14:textId="77777777" w:rsidR="00CA755F" w:rsidRDefault="00A065C5">
      <w:pPr>
        <w:pStyle w:val="End"/>
      </w:pPr>
      <w:r>
        <w:t>----End</w:t>
      </w:r>
    </w:p>
    <w:p w14:paraId="313C8AC2" w14:textId="77777777" w:rsidR="00CA755F" w:rsidRDefault="00A065C5">
      <w:pPr>
        <w:pStyle w:val="Heading2"/>
      </w:pPr>
      <w:bookmarkStart w:id="78" w:name="EN-US_TOPIC_0000001846744933"/>
      <w:bookmarkStart w:id="79" w:name="_Toc256000042"/>
      <w:bookmarkEnd w:id="78"/>
      <w:r>
        <w:t>Creating a Plant</w:t>
      </w:r>
      <w:bookmarkEnd w:id="79"/>
    </w:p>
    <w:p w14:paraId="7AA40998" w14:textId="77777777" w:rsidR="00CA755F" w:rsidRDefault="00A065C5" w:rsidP="00540A94">
      <w:pPr>
        <w:pStyle w:val="Heading3"/>
        <w:numPr>
          <w:ilvl w:val="2"/>
          <w:numId w:val="69"/>
        </w:numPr>
      </w:pPr>
      <w:bookmarkStart w:id="80" w:name="_Toc256000043"/>
      <w:r>
        <w:t>Downloading the HiSolar App</w:t>
      </w:r>
      <w:bookmarkEnd w:id="80"/>
    </w:p>
    <w:p w14:paraId="0210F340" w14:textId="77777777" w:rsidR="00CA755F" w:rsidRDefault="00A065C5">
      <w:r>
        <w:t xml:space="preserve">Search for </w:t>
      </w:r>
      <w:r>
        <w:rPr>
          <w:b/>
        </w:rPr>
        <w:t>HiSolar</w:t>
      </w:r>
      <w:r>
        <w:t xml:space="preserve"> on Google Play and download the latest installation package.</w:t>
      </w:r>
    </w:p>
    <w:p w14:paraId="5F50886F" w14:textId="77777777" w:rsidR="00CA755F" w:rsidRDefault="00A065C5">
      <w:r>
        <w:t>You can use the app to perform local maintenance operations, such as device commissioning, parameter setting, log export, and software upgrade.</w:t>
      </w:r>
    </w:p>
    <w:p w14:paraId="2F8EEE48" w14:textId="77777777" w:rsidR="00CA755F" w:rsidRDefault="00A065C5">
      <w:pPr>
        <w:pStyle w:val="Heading3"/>
      </w:pPr>
      <w:bookmarkStart w:id="81" w:name="_Toc256000044"/>
      <w:r>
        <w:t>Connecting to the Inverter</w:t>
      </w:r>
      <w:bookmarkEnd w:id="81"/>
    </w:p>
    <w:p w14:paraId="1958167A" w14:textId="77777777" w:rsidR="00CA755F" w:rsidRDefault="00A065C5" w:rsidP="00540A94">
      <w:pPr>
        <w:pStyle w:val="Step"/>
        <w:numPr>
          <w:ilvl w:val="6"/>
          <w:numId w:val="87"/>
        </w:numPr>
      </w:pPr>
      <w:r>
        <w:t>You can connect to the inverter by scanning the QR code or choosing manual connection on the app.</w:t>
      </w:r>
    </w:p>
    <w:p w14:paraId="63630363" w14:textId="77777777" w:rsidR="00CA755F" w:rsidRDefault="00A065C5">
      <w:pPr>
        <w:pStyle w:val="ItemList"/>
      </w:pPr>
      <w:r>
        <w:t xml:space="preserve">Scanning the QR code: Tap </w:t>
      </w:r>
      <w:r>
        <w:rPr>
          <w:b/>
        </w:rPr>
        <w:t>Connect</w:t>
      </w:r>
      <w:r>
        <w:t xml:space="preserve"> and scan the QR code of the inverter to automatically connect to the inverter.</w:t>
      </w:r>
    </w:p>
    <w:p w14:paraId="6885C83A" w14:textId="77777777" w:rsidR="00CA755F" w:rsidRDefault="00A065C5">
      <w:pPr>
        <w:pStyle w:val="ItemList"/>
      </w:pPr>
      <w:r>
        <w:t xml:space="preserve">Manual connection: Tap </w:t>
      </w:r>
      <w:r>
        <w:rPr>
          <w:b/>
        </w:rPr>
        <w:t>Manual connection</w:t>
      </w:r>
      <w:r>
        <w:t xml:space="preserve">, select </w:t>
      </w:r>
      <w:r>
        <w:rPr>
          <w:b/>
        </w:rPr>
        <w:t>WLAN connection</w:t>
      </w:r>
      <w:r>
        <w:t>, and connect to the corresponding WLAN hotspot in the WLAN list on the app. The initial name of the WLAN hotspot is the inverter SN, and obtain the initial password for connecting to the solar inverter WLAN from the label on the side of the solar inverter.</w:t>
      </w:r>
    </w:p>
    <w:p w14:paraId="6F5F3C0C" w14:textId="77777777" w:rsidR="00CA755F" w:rsidRDefault="00CF67DE">
      <w:pPr>
        <w:pStyle w:val="ItemListText"/>
      </w:pPr>
      <w:r>
        <w:lastRenderedPageBreak/>
        <w:pict w14:anchorId="74C83D94">
          <v:shape id="_x0000_i1243" type="#_x0000_t75" style="width:134.5pt;height:213pt">
            <v:imagedata r:id="rId160" o:title=""/>
          </v:shape>
        </w:pict>
      </w:r>
    </w:p>
    <w:p w14:paraId="338F968A" w14:textId="77777777" w:rsidR="00CA755F" w:rsidRDefault="00A065C5">
      <w:pPr>
        <w:pStyle w:val="Step"/>
      </w:pPr>
      <w:r>
        <w:t xml:space="preserve">Log in as an </w:t>
      </w:r>
      <w:r>
        <w:rPr>
          <w:b/>
        </w:rPr>
        <w:t>Installer</w:t>
      </w:r>
      <w:r>
        <w:t>. Set the login password upon the first login.</w:t>
      </w:r>
    </w:p>
    <w:p w14:paraId="268F017A" w14:textId="77777777" w:rsidR="00CA755F" w:rsidRDefault="00CA755F"/>
    <w:p w14:paraId="57387AE3" w14:textId="77777777" w:rsidR="00CA755F" w:rsidRDefault="00CF67DE">
      <w:pPr>
        <w:pStyle w:val="CAUTIONHeading"/>
      </w:pPr>
      <w:r>
        <w:pict w14:anchorId="40EF45F6">
          <v:shape id="_x0000_i1244" type="#_x0000_t75" style="width:74.5pt;height:19.5pt">
            <v:imagedata r:id="rId93" o:title="Notice"/>
          </v:shape>
        </w:pict>
      </w:r>
    </w:p>
    <w:p w14:paraId="2CCF40F0" w14:textId="77777777" w:rsidR="00CA755F" w:rsidRDefault="00A065C5">
      <w:pPr>
        <w:pStyle w:val="CAUTIONText"/>
      </w:pPr>
      <w:r>
        <w:t>To ensure account security, protect the password by changing it periodically, and keep it secure.</w:t>
      </w:r>
    </w:p>
    <w:p w14:paraId="25FB154D" w14:textId="77777777" w:rsidR="00CA755F" w:rsidRDefault="00A065C5">
      <w:pPr>
        <w:pStyle w:val="End"/>
      </w:pPr>
      <w:r>
        <w:t>----End</w:t>
      </w:r>
    </w:p>
    <w:p w14:paraId="2C6CE3D8" w14:textId="77777777" w:rsidR="00CA755F" w:rsidRDefault="00A065C5">
      <w:pPr>
        <w:pStyle w:val="Heading3"/>
      </w:pPr>
      <w:bookmarkStart w:id="82" w:name="_Toc256000045"/>
      <w:r>
        <w:t>Connecting to the Energy Management Assistant</w:t>
      </w:r>
      <w:bookmarkEnd w:id="82"/>
    </w:p>
    <w:p w14:paraId="686DAA23" w14:textId="77777777" w:rsidR="00CA755F" w:rsidRDefault="00A065C5" w:rsidP="00540A94">
      <w:pPr>
        <w:pStyle w:val="Step"/>
        <w:numPr>
          <w:ilvl w:val="6"/>
          <w:numId w:val="88"/>
        </w:numPr>
      </w:pPr>
      <w:r>
        <w:t>You can connect to the Energy Management Assistant by scanning the QR code or choosing manual connection on the app.</w:t>
      </w:r>
    </w:p>
    <w:p w14:paraId="5224E44B" w14:textId="77777777" w:rsidR="00CA755F" w:rsidRDefault="00A065C5">
      <w:pPr>
        <w:pStyle w:val="ItemList"/>
      </w:pPr>
      <w:r>
        <w:t xml:space="preserve">Scanning the QR code: Tap </w:t>
      </w:r>
      <w:r>
        <w:rPr>
          <w:b/>
        </w:rPr>
        <w:t>Connect</w:t>
      </w:r>
      <w:r>
        <w:t xml:space="preserve"> and scan the QR code of the Energy Management Assistant to automatically connect.</w:t>
      </w:r>
    </w:p>
    <w:p w14:paraId="6C56FA71" w14:textId="77777777" w:rsidR="00CA755F" w:rsidRDefault="00A065C5">
      <w:pPr>
        <w:pStyle w:val="ItemList"/>
      </w:pPr>
      <w:r>
        <w:t xml:space="preserve">Manual connection: Tap </w:t>
      </w:r>
      <w:r>
        <w:rPr>
          <w:b/>
        </w:rPr>
        <w:t>Manual connection</w:t>
      </w:r>
      <w:r>
        <w:t xml:space="preserve">, select </w:t>
      </w:r>
      <w:r>
        <w:rPr>
          <w:b/>
        </w:rPr>
        <w:t>WLAN connection</w:t>
      </w:r>
      <w:r>
        <w:t>, and connect to the corresponding WLAN hotspot in the WLAN list on the app. The initial name of the WLAN hotspot is the Energy Management Assistant SN, and obtain the initial password for connecting to the Energy Management Assistant WLAN from the front panel of the Energy Management Assistant.</w:t>
      </w:r>
    </w:p>
    <w:p w14:paraId="5FD2C227" w14:textId="77777777" w:rsidR="00CA755F" w:rsidRDefault="00CF67DE">
      <w:pPr>
        <w:pStyle w:val="ItemListText"/>
      </w:pPr>
      <w:r>
        <w:lastRenderedPageBreak/>
        <w:pict w14:anchorId="365BB720">
          <v:shape id="_x0000_i1245" type="#_x0000_t75" style="width:134.5pt;height:213pt">
            <v:imagedata r:id="rId160" o:title=""/>
          </v:shape>
        </w:pict>
      </w:r>
    </w:p>
    <w:p w14:paraId="336F2ACF" w14:textId="77777777" w:rsidR="00CA755F" w:rsidRDefault="00A065C5">
      <w:pPr>
        <w:pStyle w:val="Step"/>
      </w:pPr>
      <w:r>
        <w:t xml:space="preserve">Log in as an </w:t>
      </w:r>
      <w:r>
        <w:rPr>
          <w:b/>
        </w:rPr>
        <w:t>Installer</w:t>
      </w:r>
      <w:r>
        <w:t>. Set the login password upon the first login.</w:t>
      </w:r>
    </w:p>
    <w:p w14:paraId="4ACA1C78" w14:textId="77777777" w:rsidR="00CA755F" w:rsidRDefault="00CA755F"/>
    <w:p w14:paraId="46B2F632" w14:textId="77777777" w:rsidR="00CA755F" w:rsidRDefault="00CF67DE">
      <w:pPr>
        <w:pStyle w:val="CAUTIONHeading"/>
      </w:pPr>
      <w:r>
        <w:pict w14:anchorId="778D0869">
          <v:shape id="_x0000_i1246" type="#_x0000_t75" style="width:74.5pt;height:19.5pt">
            <v:imagedata r:id="rId93" o:title="Notice"/>
          </v:shape>
        </w:pict>
      </w:r>
    </w:p>
    <w:p w14:paraId="5A9BA465" w14:textId="77777777" w:rsidR="00CA755F" w:rsidRDefault="00A065C5">
      <w:pPr>
        <w:pStyle w:val="CAUTIONText"/>
      </w:pPr>
      <w:r>
        <w:t>To ensure account security, protect the password by changing it periodically, and keep it secure.</w:t>
      </w:r>
    </w:p>
    <w:p w14:paraId="1FFE946E" w14:textId="77777777" w:rsidR="00CA755F" w:rsidRDefault="00A065C5">
      <w:pPr>
        <w:pStyle w:val="End"/>
      </w:pPr>
      <w:r>
        <w:t>----End</w:t>
      </w:r>
    </w:p>
    <w:p w14:paraId="0490FC5B" w14:textId="77777777" w:rsidR="00CA755F" w:rsidRDefault="00A065C5">
      <w:pPr>
        <w:pStyle w:val="Heading3"/>
      </w:pPr>
      <w:bookmarkStart w:id="83" w:name="_Toc256000046"/>
      <w:r>
        <w:t>Quick Settings</w:t>
      </w:r>
      <w:bookmarkEnd w:id="83"/>
    </w:p>
    <w:p w14:paraId="492DF1F8" w14:textId="77777777" w:rsidR="00CA755F" w:rsidRDefault="00A065C5">
      <w:r>
        <w:t xml:space="preserve">Set parameters as prompted on the </w:t>
      </w:r>
      <w:r>
        <w:rPr>
          <w:b/>
        </w:rPr>
        <w:t xml:space="preserve">Quick settings </w:t>
      </w:r>
      <w:r>
        <w:t>screen.</w:t>
      </w:r>
    </w:p>
    <w:p w14:paraId="02A898CE" w14:textId="77777777" w:rsidR="00CA755F" w:rsidRDefault="00CF67DE">
      <w:r>
        <w:pict w14:anchorId="7888906A">
          <v:shape id="_x0000_i1247" type="#_x0000_t75" style="width:261.5pt;height:235.5pt">
            <v:imagedata r:id="rId161" o:title=""/>
          </v:shape>
        </w:pict>
      </w:r>
    </w:p>
    <w:p w14:paraId="18FAC4EB" w14:textId="77777777" w:rsidR="00CA755F" w:rsidRDefault="00CF67DE">
      <w:pPr>
        <w:pStyle w:val="NotesHeading"/>
      </w:pPr>
      <w:r>
        <w:rPr>
          <w:color w:val="339966"/>
        </w:rPr>
        <w:lastRenderedPageBreak/>
        <w:pict w14:anchorId="2A191E7B">
          <v:shape id="_x0000_i1248" type="#_x0000_t75" style="width:54.5pt;height:19.5pt">
            <v:imagedata r:id="rId36" o:title="note"/>
          </v:shape>
        </w:pict>
      </w:r>
    </w:p>
    <w:p w14:paraId="67613A0C" w14:textId="77777777" w:rsidR="00CA755F" w:rsidRDefault="00A065C5">
      <w:pPr>
        <w:pStyle w:val="NotesText"/>
      </w:pPr>
      <w:r>
        <w:t>The user interface (UI) varies with associated devices. The preceding UI screenshots are for reference only.</w:t>
      </w:r>
    </w:p>
    <w:p w14:paraId="17FCC490" w14:textId="77777777" w:rsidR="00CA755F" w:rsidRDefault="00A065C5">
      <w:pPr>
        <w:pStyle w:val="Heading3"/>
      </w:pPr>
      <w:bookmarkStart w:id="84" w:name="_Toc256000047"/>
      <w:r>
        <w:t>What Should I Do If the Device Is Disconnected from the App When I Switch the Local Commissioning Screen to the Background?</w:t>
      </w:r>
      <w:bookmarkEnd w:id="84"/>
    </w:p>
    <w:p w14:paraId="570D98DC" w14:textId="77777777" w:rsidR="00CA755F" w:rsidRDefault="00A065C5">
      <w:r>
        <w:t>During local commissioning, you may need to switch the app to the background (for example, uploading an upgrade package, uploading a photo, or scanning a QR code for WLAN connection). When you switch back to the app screen, a message is displayed, indicating that the device is disconnected from the app and you need to log in again.</w:t>
      </w:r>
    </w:p>
    <w:p w14:paraId="3FAE13E0" w14:textId="77777777" w:rsidR="00CA755F" w:rsidRDefault="00A065C5">
      <w:pPr>
        <w:pStyle w:val="BlockLabel"/>
      </w:pPr>
      <w:r>
        <w:t>Solution</w:t>
      </w:r>
    </w:p>
    <w:p w14:paraId="143D5E0E" w14:textId="77777777" w:rsidR="00CA755F" w:rsidRDefault="00A065C5">
      <w:r>
        <w:t xml:space="preserve">Tap </w:t>
      </w:r>
      <w:r>
        <w:rPr>
          <w:b/>
        </w:rPr>
        <w:t>Settings</w:t>
      </w:r>
      <w:r>
        <w:t xml:space="preserve"> of your mobile phone, keep the </w:t>
      </w:r>
      <w:r>
        <w:rPr>
          <w:b/>
        </w:rPr>
        <w:t>Hisolar app</w:t>
      </w:r>
      <w:r>
        <w:t xml:space="preserve"> running in the background.</w:t>
      </w:r>
    </w:p>
    <w:p w14:paraId="114E0539" w14:textId="77777777" w:rsidR="00CA755F" w:rsidRDefault="00A065C5">
      <w:pPr>
        <w:pStyle w:val="Heading2"/>
      </w:pPr>
      <w:bookmarkStart w:id="85" w:name="EN-US_TOPIC_0000001848710889"/>
      <w:bookmarkStart w:id="86" w:name="_Toc256000048"/>
      <w:bookmarkEnd w:id="85"/>
      <w:r>
        <w:t>Parameters Settings</w:t>
      </w:r>
      <w:bookmarkEnd w:id="86"/>
    </w:p>
    <w:p w14:paraId="792B0FC7" w14:textId="77777777" w:rsidR="00CA755F" w:rsidRDefault="00A065C5">
      <w:r>
        <w:t xml:space="preserve">Set inverter parameters. Connect to the solar inverter WLAN and log in to the device commissioning screen as the </w:t>
      </w:r>
      <w:r>
        <w:rPr>
          <w:b/>
        </w:rPr>
        <w:t>installer</w:t>
      </w:r>
      <w:r>
        <w:t xml:space="preserve"> user.</w:t>
      </w:r>
    </w:p>
    <w:p w14:paraId="04094EB7" w14:textId="77777777" w:rsidR="00CA755F" w:rsidRDefault="00CA755F"/>
    <w:p w14:paraId="741D7B0C" w14:textId="77777777" w:rsidR="00CA755F" w:rsidRDefault="00CF67DE">
      <w:pPr>
        <w:pStyle w:val="CAUTIONHeading"/>
      </w:pPr>
      <w:r>
        <w:pict w14:anchorId="20B324C9">
          <v:shape id="_x0000_i1249" type="#_x0000_t75" style="width:74.5pt;height:19.5pt">
            <v:imagedata r:id="rId93" o:title="Notice"/>
          </v:shape>
        </w:pict>
      </w:r>
    </w:p>
    <w:p w14:paraId="2A0680E2" w14:textId="77777777" w:rsidR="00CA755F" w:rsidRDefault="00A065C5">
      <w:pPr>
        <w:pStyle w:val="CAUTIONTextList"/>
      </w:pPr>
      <w:r>
        <w:t>If the mobile phone is directly connected to the inverter, the visible distance between the inverter and the mobile phone must be less than 3 m when a built-in antenna is used and less than 50 m when an external antenna is used to ensure the communication quality between the App and the inverter. The distances are for reference only and may vary with mobile phones and shielding conditions.</w:t>
      </w:r>
    </w:p>
    <w:p w14:paraId="568B2BF3" w14:textId="77777777" w:rsidR="00CA755F" w:rsidRDefault="00A065C5">
      <w:pPr>
        <w:pStyle w:val="CAUTIONTextList"/>
      </w:pPr>
      <w:r>
        <w:t>When connecting the inverter to the WLAN over a router, ensure that the mobile phone and inverter are in the WLAN coverage of the router and the inverter is connected to the router.</w:t>
      </w:r>
    </w:p>
    <w:p w14:paraId="3421FEEA" w14:textId="77777777" w:rsidR="00CA755F" w:rsidRDefault="00A065C5">
      <w:pPr>
        <w:pStyle w:val="CAUTIONTextList"/>
      </w:pPr>
      <w:r>
        <w:t>The router supports WLAN (IEEE 802.11 b/g/n, 2.4 GHz) and the WLAN signal reaches the inverter.</w:t>
      </w:r>
    </w:p>
    <w:p w14:paraId="173D3798" w14:textId="77777777" w:rsidR="00CA755F" w:rsidRDefault="00A065C5">
      <w:pPr>
        <w:pStyle w:val="CAUTIONTextList"/>
      </w:pPr>
      <w:r>
        <w:t>The WPA, WPA2, or WPA/WPA2 encryption mode is recommended for routers. Enterprise-level encryption is not supported (for example, public hotspots requiring authentication such as airport WLAN). WEP and WPA TKIP are not recommended because these two encryption modes have serious security defects. If the access fails in WEP mode, log in to the router and change the encryption mode of the router to WPA2 or WPA/WPA2.</w:t>
      </w:r>
    </w:p>
    <w:p w14:paraId="228A7ADE" w14:textId="77777777" w:rsidR="00CA755F" w:rsidRDefault="00CF67DE">
      <w:pPr>
        <w:pStyle w:val="NotesHeading"/>
      </w:pPr>
      <w:r>
        <w:rPr>
          <w:color w:val="339966"/>
        </w:rPr>
        <w:pict w14:anchorId="1396ED2B">
          <v:shape id="_x0000_i1250" type="#_x0000_t75" style="width:54.5pt;height:19.5pt">
            <v:imagedata r:id="rId36" o:title="note"/>
          </v:shape>
        </w:pict>
      </w:r>
    </w:p>
    <w:p w14:paraId="3598566A" w14:textId="77777777" w:rsidR="00CA755F" w:rsidRDefault="00A065C5">
      <w:pPr>
        <w:pStyle w:val="NotesTextList"/>
      </w:pPr>
      <w:r>
        <w:t>Obtain the initial password for connecting to the solar inverter WLAN from the label on the side of the solar inverter.</w:t>
      </w:r>
    </w:p>
    <w:p w14:paraId="3037EA17" w14:textId="77777777" w:rsidR="00CA755F" w:rsidRDefault="00A065C5">
      <w:pPr>
        <w:pStyle w:val="NotesTextList"/>
      </w:pPr>
      <w:r>
        <w:t>Set the password at the first login. To ensure account security, change the password periodically and keep the new password in mind. Not changing the initial password may cause password disclosure. A password left unchanged for a long period of time may be stolen or cracked. If a password is lost, devices cannot be accessed. In these cases, the user is liable for any loss caused to the PV plant.</w:t>
      </w:r>
    </w:p>
    <w:p w14:paraId="6C1C3611" w14:textId="77777777" w:rsidR="00CA755F" w:rsidRDefault="00A065C5">
      <w:pPr>
        <w:pStyle w:val="NotesTextList"/>
      </w:pPr>
      <w:r>
        <w:lastRenderedPageBreak/>
        <w:t xml:space="preserve">When you access the </w:t>
      </w:r>
      <w:r>
        <w:rPr>
          <w:b/>
        </w:rPr>
        <w:t>device commission</w:t>
      </w:r>
      <w:r>
        <w:t xml:space="preserve"> screen of the inverter for the first time, you need to manually set the login password because the inverter does not have an initial login password.</w:t>
      </w:r>
    </w:p>
    <w:p w14:paraId="11530F7B" w14:textId="77777777" w:rsidR="00CA755F" w:rsidRDefault="00A065C5" w:rsidP="00540A94">
      <w:pPr>
        <w:pStyle w:val="Heading3"/>
        <w:numPr>
          <w:ilvl w:val="2"/>
          <w:numId w:val="70"/>
        </w:numPr>
      </w:pPr>
      <w:bookmarkStart w:id="87" w:name="_Toc256000049"/>
      <w:r>
        <w:t>Energy Control</w:t>
      </w:r>
      <w:bookmarkEnd w:id="87"/>
    </w:p>
    <w:p w14:paraId="3A85AB57" w14:textId="77777777" w:rsidR="00CA755F" w:rsidRDefault="00A065C5" w:rsidP="00540A94">
      <w:pPr>
        <w:pStyle w:val="Heading4"/>
        <w:numPr>
          <w:ilvl w:val="3"/>
          <w:numId w:val="71"/>
        </w:numPr>
      </w:pPr>
      <w:bookmarkStart w:id="88" w:name="_Toc256000050"/>
      <w:r>
        <w:t>Grid-tied Point Control</w:t>
      </w:r>
      <w:bookmarkEnd w:id="88"/>
    </w:p>
    <w:p w14:paraId="350AF149" w14:textId="77777777" w:rsidR="00CA755F" w:rsidRDefault="00A065C5">
      <w:pPr>
        <w:pStyle w:val="BlockLabel"/>
      </w:pPr>
      <w:r>
        <w:t>Function</w:t>
      </w:r>
    </w:p>
    <w:p w14:paraId="7FD75EB3" w14:textId="77777777" w:rsidR="00CA755F" w:rsidRDefault="00A065C5">
      <w:r>
        <w:t>Limits or reduces the output power of the PV power system to ensure that the output power is within the power deviation limit.</w:t>
      </w:r>
    </w:p>
    <w:p w14:paraId="0458E96C" w14:textId="77777777" w:rsidR="00CA755F" w:rsidRDefault="00A065C5">
      <w:pPr>
        <w:pStyle w:val="BlockLabel"/>
      </w:pPr>
      <w:r>
        <w:t>Procedure</w:t>
      </w:r>
    </w:p>
    <w:p w14:paraId="61FF9964" w14:textId="77777777" w:rsidR="00CA755F" w:rsidRDefault="00A065C5" w:rsidP="00540A94">
      <w:pPr>
        <w:pStyle w:val="Step"/>
        <w:numPr>
          <w:ilvl w:val="6"/>
          <w:numId w:val="89"/>
        </w:numPr>
      </w:pPr>
      <w:r>
        <w:t xml:space="preserve">On the home screen, choose </w:t>
      </w:r>
      <w:r>
        <w:rPr>
          <w:b/>
        </w:rPr>
        <w:t>Power adjustment</w:t>
      </w:r>
      <w:r>
        <w:t xml:space="preserve"> &gt; </w:t>
      </w:r>
      <w:r>
        <w:rPr>
          <w:b/>
        </w:rPr>
        <w:t>Grid-tied point control</w:t>
      </w:r>
      <w:r>
        <w:t>.</w:t>
      </w:r>
    </w:p>
    <w:p w14:paraId="25AC8445" w14:textId="77777777" w:rsidR="00CA755F" w:rsidRDefault="00A065C5">
      <w:pPr>
        <w:pStyle w:val="FigureDescription"/>
      </w:pPr>
      <w:r>
        <w:t>Grid-tied point control</w:t>
      </w:r>
    </w:p>
    <w:p w14:paraId="665B16F7" w14:textId="77777777" w:rsidR="00CA755F" w:rsidRDefault="00CF67DE">
      <w:pPr>
        <w:pStyle w:val="Figure"/>
      </w:pPr>
      <w:r>
        <w:pict w14:anchorId="20153C4D">
          <v:shape id="_x0000_i1251" type="#_x0000_t75" style="width:374pt;height:146.5pt">
            <v:imagedata r:id="rId162" o:title=""/>
          </v:shape>
        </w:pict>
      </w:r>
    </w:p>
    <w:p w14:paraId="4F8D0202" w14:textId="77777777" w:rsidR="00CA755F" w:rsidRDefault="00CA755F"/>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32"/>
        <w:gridCol w:w="1667"/>
        <w:gridCol w:w="2064"/>
        <w:gridCol w:w="3175"/>
      </w:tblGrid>
      <w:tr w:rsidR="00CA755F" w14:paraId="5CBA4D9F" w14:textId="77777777" w:rsidTr="008E5D6A">
        <w:trPr>
          <w:tblHeader/>
        </w:trPr>
        <w:tc>
          <w:tcPr>
            <w:tcW w:w="3000" w:type="pct"/>
            <w:gridSpan w:val="3"/>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F92DF5D" w14:textId="77777777" w:rsidR="00CA755F" w:rsidRDefault="00A065C5">
            <w:pPr>
              <w:pStyle w:val="TableHeading"/>
            </w:pPr>
            <w:r>
              <w:t>Parameter Name</w:t>
            </w:r>
          </w:p>
        </w:tc>
        <w:tc>
          <w:tcPr>
            <w:tcW w:w="20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08FEE6A" w14:textId="77777777" w:rsidR="00CA755F" w:rsidRDefault="00A065C5">
            <w:pPr>
              <w:pStyle w:val="TableHeading"/>
            </w:pPr>
            <w:r>
              <w:t>Description</w:t>
            </w:r>
          </w:p>
        </w:tc>
      </w:tr>
      <w:tr w:rsidR="008E5D6A" w14:paraId="18C8BA7F" w14:textId="77777777" w:rsidTr="008E5D6A">
        <w:tc>
          <w:tcPr>
            <w:tcW w:w="650" w:type="pct"/>
            <w:vMerge w:val="restart"/>
            <w:tcBorders>
              <w:top w:val="single" w:sz="6" w:space="0" w:color="000000"/>
              <w:bottom w:val="single" w:sz="6" w:space="0" w:color="000000"/>
              <w:right w:val="single" w:sz="6" w:space="0" w:color="000000"/>
            </w:tcBorders>
            <w:shd w:val="clear" w:color="auto" w:fill="auto"/>
          </w:tcPr>
          <w:p w14:paraId="7240A300" w14:textId="77777777" w:rsidR="00CA755F" w:rsidRDefault="00A065C5">
            <w:pPr>
              <w:pStyle w:val="TableText"/>
            </w:pPr>
            <w:r>
              <w:t>Active power</w:t>
            </w:r>
          </w:p>
        </w:tc>
        <w:tc>
          <w:tcPr>
            <w:tcW w:w="1050" w:type="pct"/>
            <w:tcBorders>
              <w:top w:val="single" w:sz="6" w:space="0" w:color="000000"/>
              <w:bottom w:val="single" w:sz="6" w:space="0" w:color="000000"/>
              <w:right w:val="single" w:sz="6" w:space="0" w:color="000000"/>
            </w:tcBorders>
            <w:shd w:val="clear" w:color="auto" w:fill="auto"/>
          </w:tcPr>
          <w:p w14:paraId="34BA39D3" w14:textId="77777777" w:rsidR="00CA755F" w:rsidRDefault="00A065C5">
            <w:pPr>
              <w:pStyle w:val="TableText"/>
            </w:pPr>
            <w:r>
              <w:t>Unlimited</w:t>
            </w:r>
          </w:p>
        </w:tc>
        <w:tc>
          <w:tcPr>
            <w:tcW w:w="1300" w:type="pct"/>
            <w:tcBorders>
              <w:top w:val="single" w:sz="6" w:space="0" w:color="000000"/>
              <w:bottom w:val="single" w:sz="6" w:space="0" w:color="000000"/>
              <w:right w:val="single" w:sz="6" w:space="0" w:color="000000"/>
            </w:tcBorders>
            <w:shd w:val="clear" w:color="auto" w:fill="auto"/>
          </w:tcPr>
          <w:p w14:paraId="6749332F" w14:textId="77777777" w:rsidR="00CA755F" w:rsidRDefault="00A065C5">
            <w:pPr>
              <w:pStyle w:val="TableText"/>
            </w:pPr>
            <w:r>
              <w:t>-</w:t>
            </w:r>
          </w:p>
        </w:tc>
        <w:tc>
          <w:tcPr>
            <w:tcW w:w="2000" w:type="pct"/>
            <w:tcBorders>
              <w:top w:val="single" w:sz="6" w:space="0" w:color="000000"/>
              <w:bottom w:val="single" w:sz="6" w:space="0" w:color="000000"/>
            </w:tcBorders>
            <w:shd w:val="clear" w:color="auto" w:fill="auto"/>
          </w:tcPr>
          <w:p w14:paraId="7E3D829D" w14:textId="77777777" w:rsidR="00CA755F" w:rsidRDefault="00A065C5">
            <w:pPr>
              <w:pStyle w:val="TableText"/>
            </w:pPr>
            <w:r>
              <w:t xml:space="preserve">If this parameter is set to </w:t>
            </w:r>
            <w:r w:rsidRPr="008E5D6A">
              <w:rPr>
                <w:b/>
              </w:rPr>
              <w:t>Unlimited</w:t>
            </w:r>
            <w:r>
              <w:t>, the output power of the inverter is not limited and the inverter can connect to the power grid at the rated power.</w:t>
            </w:r>
          </w:p>
        </w:tc>
      </w:tr>
      <w:tr w:rsidR="008E5D6A" w14:paraId="383B2C35" w14:textId="77777777" w:rsidTr="008E5D6A">
        <w:tc>
          <w:tcPr>
            <w:tcW w:w="360" w:type="dxa"/>
            <w:vMerge/>
            <w:shd w:val="clear" w:color="auto" w:fill="auto"/>
          </w:tcPr>
          <w:p w14:paraId="67A75E8B" w14:textId="77777777" w:rsidR="00CA755F" w:rsidRDefault="00CA755F">
            <w:pPr>
              <w:pStyle w:val="TableText"/>
            </w:pPr>
          </w:p>
        </w:tc>
        <w:tc>
          <w:tcPr>
            <w:tcW w:w="1050" w:type="pct"/>
            <w:vMerge w:val="restart"/>
            <w:tcBorders>
              <w:top w:val="single" w:sz="6" w:space="0" w:color="000000"/>
              <w:bottom w:val="single" w:sz="6" w:space="0" w:color="000000"/>
              <w:right w:val="single" w:sz="6" w:space="0" w:color="000000"/>
            </w:tcBorders>
            <w:shd w:val="clear" w:color="auto" w:fill="auto"/>
          </w:tcPr>
          <w:p w14:paraId="1AE2F47B" w14:textId="77777777" w:rsidR="00CA755F" w:rsidRDefault="00A065C5">
            <w:pPr>
              <w:pStyle w:val="TableText"/>
            </w:pPr>
            <w:r>
              <w:t>Grid connected with zero power</w:t>
            </w:r>
          </w:p>
        </w:tc>
        <w:tc>
          <w:tcPr>
            <w:tcW w:w="1300" w:type="pct"/>
            <w:tcBorders>
              <w:top w:val="single" w:sz="6" w:space="0" w:color="000000"/>
              <w:bottom w:val="single" w:sz="6" w:space="0" w:color="000000"/>
              <w:right w:val="single" w:sz="6" w:space="0" w:color="000000"/>
            </w:tcBorders>
            <w:shd w:val="clear" w:color="auto" w:fill="auto"/>
          </w:tcPr>
          <w:p w14:paraId="0FC9E170" w14:textId="77777777" w:rsidR="00CA755F" w:rsidRDefault="00A065C5">
            <w:pPr>
              <w:pStyle w:val="TableText"/>
            </w:pPr>
            <w:r>
              <w:t>Closed-loop controller</w:t>
            </w:r>
          </w:p>
        </w:tc>
        <w:tc>
          <w:tcPr>
            <w:tcW w:w="2000" w:type="pct"/>
            <w:tcBorders>
              <w:top w:val="single" w:sz="6" w:space="0" w:color="000000"/>
              <w:bottom w:val="single" w:sz="6" w:space="0" w:color="000000"/>
              <w:right w:val="single" w:sz="6" w:space="0" w:color="000000"/>
            </w:tcBorders>
            <w:shd w:val="clear" w:color="auto" w:fill="auto"/>
          </w:tcPr>
          <w:p w14:paraId="4EDA357E" w14:textId="77777777" w:rsidR="00CA755F" w:rsidRDefault="00A065C5">
            <w:pPr>
              <w:pStyle w:val="ItemListinTable"/>
            </w:pPr>
            <w:r>
              <w:t xml:space="preserve">If multiple inverters are cascaded, set this parameter to </w:t>
            </w:r>
            <w:r w:rsidRPr="008E5D6A">
              <w:rPr>
                <w:b/>
              </w:rPr>
              <w:t>SDongle</w:t>
            </w:r>
            <w:r>
              <w:t>.</w:t>
            </w:r>
          </w:p>
          <w:p w14:paraId="2442F845" w14:textId="77777777" w:rsidR="00CA755F" w:rsidRDefault="00A065C5">
            <w:pPr>
              <w:pStyle w:val="ItemListinTable"/>
            </w:pPr>
            <w:r>
              <w:t xml:space="preserve">If there is only one inverter, set this parameter to </w:t>
            </w:r>
            <w:r w:rsidRPr="008E5D6A">
              <w:rPr>
                <w:b/>
              </w:rPr>
              <w:t>Inverter</w:t>
            </w:r>
            <w:r>
              <w:t>.</w:t>
            </w:r>
          </w:p>
        </w:tc>
      </w:tr>
      <w:tr w:rsidR="008E5D6A" w14:paraId="1A7ABA9F" w14:textId="77777777" w:rsidTr="008E5D6A">
        <w:tc>
          <w:tcPr>
            <w:tcW w:w="360" w:type="dxa"/>
            <w:vMerge/>
            <w:shd w:val="clear" w:color="auto" w:fill="auto"/>
          </w:tcPr>
          <w:p w14:paraId="511BCF7C" w14:textId="77777777" w:rsidR="00CA755F" w:rsidRDefault="00CA755F">
            <w:pPr>
              <w:pStyle w:val="TableText"/>
            </w:pPr>
          </w:p>
        </w:tc>
        <w:tc>
          <w:tcPr>
            <w:tcW w:w="360" w:type="dxa"/>
            <w:vMerge/>
            <w:shd w:val="clear" w:color="auto" w:fill="auto"/>
          </w:tcPr>
          <w:p w14:paraId="32F3A6E8"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4856EA79" w14:textId="77777777" w:rsidR="00CA755F" w:rsidRDefault="00A065C5">
            <w:pPr>
              <w:pStyle w:val="TableText"/>
            </w:pPr>
            <w:r>
              <w:t>Limitation mode</w:t>
            </w:r>
          </w:p>
        </w:tc>
        <w:tc>
          <w:tcPr>
            <w:tcW w:w="2000" w:type="pct"/>
            <w:tcBorders>
              <w:top w:val="single" w:sz="6" w:space="0" w:color="000000"/>
              <w:bottom w:val="single" w:sz="6" w:space="0" w:color="000000"/>
              <w:right w:val="single" w:sz="6" w:space="0" w:color="000000"/>
            </w:tcBorders>
            <w:shd w:val="clear" w:color="auto" w:fill="auto"/>
          </w:tcPr>
          <w:p w14:paraId="496DF5C7" w14:textId="77777777" w:rsidR="00CA755F" w:rsidRDefault="00A065C5">
            <w:pPr>
              <w:pStyle w:val="TableText"/>
            </w:pPr>
            <w:r w:rsidRPr="008E5D6A">
              <w:rPr>
                <w:b/>
              </w:rPr>
              <w:t>Total power</w:t>
            </w:r>
            <w:r>
              <w:t xml:space="preserve"> indicates export limitation of the total power at the grid-tied point.</w:t>
            </w:r>
          </w:p>
        </w:tc>
      </w:tr>
      <w:tr w:rsidR="008E5D6A" w14:paraId="1D5CAA89" w14:textId="77777777" w:rsidTr="008E5D6A">
        <w:tc>
          <w:tcPr>
            <w:tcW w:w="360" w:type="dxa"/>
            <w:vMerge/>
            <w:shd w:val="clear" w:color="auto" w:fill="auto"/>
          </w:tcPr>
          <w:p w14:paraId="71562BBE" w14:textId="77777777" w:rsidR="00CA755F" w:rsidRDefault="00CA755F">
            <w:pPr>
              <w:pStyle w:val="TableText"/>
            </w:pPr>
          </w:p>
        </w:tc>
        <w:tc>
          <w:tcPr>
            <w:tcW w:w="360" w:type="dxa"/>
            <w:vMerge/>
            <w:shd w:val="clear" w:color="auto" w:fill="auto"/>
          </w:tcPr>
          <w:p w14:paraId="11D90AE4"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4E8391D6" w14:textId="77777777" w:rsidR="00CA755F" w:rsidRDefault="00A065C5">
            <w:pPr>
              <w:pStyle w:val="TableText"/>
            </w:pPr>
            <w:r>
              <w:t>Power adjustment interval</w:t>
            </w:r>
          </w:p>
        </w:tc>
        <w:tc>
          <w:tcPr>
            <w:tcW w:w="2000" w:type="pct"/>
            <w:tcBorders>
              <w:top w:val="single" w:sz="6" w:space="0" w:color="000000"/>
              <w:bottom w:val="single" w:sz="6" w:space="0" w:color="000000"/>
              <w:right w:val="single" w:sz="6" w:space="0" w:color="000000"/>
            </w:tcBorders>
            <w:shd w:val="clear" w:color="auto" w:fill="auto"/>
          </w:tcPr>
          <w:p w14:paraId="287EA3BF" w14:textId="77777777" w:rsidR="00CA755F" w:rsidRDefault="00A065C5">
            <w:pPr>
              <w:pStyle w:val="TableText"/>
            </w:pPr>
            <w:r>
              <w:t>Specifies the shortest interval for a single anti-backfeeding adjustment.</w:t>
            </w:r>
          </w:p>
        </w:tc>
      </w:tr>
      <w:tr w:rsidR="008E5D6A" w14:paraId="20A5D5D0" w14:textId="77777777" w:rsidTr="008E5D6A">
        <w:tc>
          <w:tcPr>
            <w:tcW w:w="360" w:type="dxa"/>
            <w:vMerge/>
            <w:shd w:val="clear" w:color="auto" w:fill="auto"/>
          </w:tcPr>
          <w:p w14:paraId="0706FC93" w14:textId="77777777" w:rsidR="00CA755F" w:rsidRDefault="00CA755F">
            <w:pPr>
              <w:pStyle w:val="TableText"/>
            </w:pPr>
          </w:p>
        </w:tc>
        <w:tc>
          <w:tcPr>
            <w:tcW w:w="360" w:type="dxa"/>
            <w:vMerge/>
            <w:shd w:val="clear" w:color="auto" w:fill="auto"/>
          </w:tcPr>
          <w:p w14:paraId="32144CB9"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4FD02D52" w14:textId="77777777" w:rsidR="00CA755F" w:rsidRDefault="00A065C5">
            <w:pPr>
              <w:pStyle w:val="TableText"/>
            </w:pPr>
            <w:r>
              <w:t>Power raising threshold</w:t>
            </w:r>
          </w:p>
        </w:tc>
        <w:tc>
          <w:tcPr>
            <w:tcW w:w="2000" w:type="pct"/>
            <w:tcBorders>
              <w:top w:val="single" w:sz="6" w:space="0" w:color="000000"/>
              <w:bottom w:val="single" w:sz="6" w:space="0" w:color="000000"/>
              <w:right w:val="single" w:sz="6" w:space="0" w:color="000000"/>
            </w:tcBorders>
            <w:shd w:val="clear" w:color="auto" w:fill="auto"/>
          </w:tcPr>
          <w:p w14:paraId="00679403" w14:textId="77777777" w:rsidR="00CA755F" w:rsidRDefault="00A065C5">
            <w:pPr>
              <w:pStyle w:val="TableText"/>
            </w:pPr>
            <w:r>
              <w:t>Specifies the dead zone for adjusting the inverter output power. If the power fluctuation is within the power control hysteresis, the power is not adjusted.</w:t>
            </w:r>
          </w:p>
        </w:tc>
      </w:tr>
      <w:tr w:rsidR="008E5D6A" w14:paraId="515F3AF6" w14:textId="77777777" w:rsidTr="008E5D6A">
        <w:tc>
          <w:tcPr>
            <w:tcW w:w="360" w:type="dxa"/>
            <w:vMerge/>
            <w:shd w:val="clear" w:color="auto" w:fill="auto"/>
          </w:tcPr>
          <w:p w14:paraId="1508522D" w14:textId="77777777" w:rsidR="00CA755F" w:rsidRDefault="00CA755F">
            <w:pPr>
              <w:pStyle w:val="TableText"/>
            </w:pPr>
          </w:p>
        </w:tc>
        <w:tc>
          <w:tcPr>
            <w:tcW w:w="360" w:type="dxa"/>
            <w:vMerge/>
            <w:shd w:val="clear" w:color="auto" w:fill="auto"/>
          </w:tcPr>
          <w:p w14:paraId="7B454064"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2AC43770" w14:textId="77777777" w:rsidR="00CA755F" w:rsidRDefault="00A065C5">
            <w:pPr>
              <w:pStyle w:val="TableText"/>
            </w:pPr>
            <w:r>
              <w:t>Communication disconnection fail-safe</w:t>
            </w:r>
          </w:p>
        </w:tc>
        <w:tc>
          <w:tcPr>
            <w:tcW w:w="2000" w:type="pct"/>
            <w:tcBorders>
              <w:top w:val="single" w:sz="6" w:space="0" w:color="000000"/>
              <w:bottom w:val="single" w:sz="6" w:space="0" w:color="000000"/>
              <w:right w:val="single" w:sz="6" w:space="0" w:color="000000"/>
            </w:tcBorders>
            <w:shd w:val="clear" w:color="auto" w:fill="auto"/>
          </w:tcPr>
          <w:p w14:paraId="448F87F2" w14:textId="77777777" w:rsidR="00CA755F" w:rsidRDefault="00A065C5">
            <w:pPr>
              <w:pStyle w:val="TableText"/>
            </w:pPr>
            <w:r>
              <w:t xml:space="preserve">In the inverter anti-backfeeding scenario, if this parameter is set to </w:t>
            </w:r>
            <w:r w:rsidRPr="008E5D6A">
              <w:rPr>
                <w:b/>
              </w:rPr>
              <w:t>Enable</w:t>
            </w:r>
            <w:r>
              <w:t xml:space="preserve">, the inverter will derate according to the active power derating percentage when the communication between the inverter and the Smart Dongle is disconnected for a period longer than </w:t>
            </w:r>
            <w:r w:rsidRPr="008E5D6A">
              <w:rPr>
                <w:b/>
              </w:rPr>
              <w:t>Communication disconnection detection time</w:t>
            </w:r>
            <w:r>
              <w:t>.</w:t>
            </w:r>
          </w:p>
        </w:tc>
      </w:tr>
      <w:tr w:rsidR="008E5D6A" w14:paraId="3C3238A0" w14:textId="77777777" w:rsidTr="008E5D6A">
        <w:tc>
          <w:tcPr>
            <w:tcW w:w="360" w:type="dxa"/>
            <w:vMerge/>
            <w:shd w:val="clear" w:color="auto" w:fill="auto"/>
          </w:tcPr>
          <w:p w14:paraId="4D65C65C" w14:textId="77777777" w:rsidR="00CA755F" w:rsidRDefault="00CA755F">
            <w:pPr>
              <w:pStyle w:val="TableText"/>
            </w:pPr>
          </w:p>
        </w:tc>
        <w:tc>
          <w:tcPr>
            <w:tcW w:w="360" w:type="dxa"/>
            <w:vMerge/>
            <w:shd w:val="clear" w:color="auto" w:fill="auto"/>
          </w:tcPr>
          <w:p w14:paraId="54778CD7"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0962F0A5" w14:textId="77777777" w:rsidR="00CA755F" w:rsidRDefault="00A065C5">
            <w:pPr>
              <w:pStyle w:val="TableText"/>
            </w:pPr>
            <w:r>
              <w:t>Communication disconnection detection time</w:t>
            </w:r>
          </w:p>
        </w:tc>
        <w:tc>
          <w:tcPr>
            <w:tcW w:w="2000" w:type="pct"/>
            <w:tcBorders>
              <w:top w:val="single" w:sz="6" w:space="0" w:color="000000"/>
              <w:bottom w:val="single" w:sz="6" w:space="0" w:color="000000"/>
              <w:right w:val="single" w:sz="6" w:space="0" w:color="000000"/>
            </w:tcBorders>
            <w:shd w:val="clear" w:color="auto" w:fill="auto"/>
          </w:tcPr>
          <w:p w14:paraId="33B6A9EE" w14:textId="77777777" w:rsidR="00CA755F" w:rsidRDefault="00A065C5">
            <w:pPr>
              <w:pStyle w:val="TableText"/>
            </w:pPr>
            <w:r>
              <w:t>Specifies the time for determining the communication disconnection between the inverter and the Dongle.</w:t>
            </w:r>
          </w:p>
          <w:p w14:paraId="01A1EDF3" w14:textId="77777777" w:rsidR="00CA755F" w:rsidRDefault="00A065C5">
            <w:pPr>
              <w:pStyle w:val="TableText"/>
            </w:pPr>
            <w:r>
              <w:t xml:space="preserve">This parameter is displayed when </w:t>
            </w:r>
            <w:r w:rsidRPr="008E5D6A">
              <w:rPr>
                <w:b/>
              </w:rPr>
              <w:t>Communication disconnection fail-safe</w:t>
            </w:r>
            <w:r>
              <w:t xml:space="preserve"> is set to </w:t>
            </w:r>
            <w:r w:rsidRPr="008E5D6A">
              <w:rPr>
                <w:b/>
              </w:rPr>
              <w:t>Enable</w:t>
            </w:r>
            <w:r>
              <w:t>.</w:t>
            </w:r>
          </w:p>
        </w:tc>
      </w:tr>
      <w:tr w:rsidR="008E5D6A" w14:paraId="291B4342" w14:textId="77777777" w:rsidTr="008E5D6A">
        <w:tc>
          <w:tcPr>
            <w:tcW w:w="360" w:type="dxa"/>
            <w:vMerge/>
            <w:shd w:val="clear" w:color="auto" w:fill="auto"/>
          </w:tcPr>
          <w:p w14:paraId="6DB3388D" w14:textId="77777777" w:rsidR="00CA755F" w:rsidRDefault="00CA755F">
            <w:pPr>
              <w:pStyle w:val="TableText"/>
            </w:pPr>
          </w:p>
        </w:tc>
        <w:tc>
          <w:tcPr>
            <w:tcW w:w="360" w:type="dxa"/>
            <w:vMerge/>
            <w:shd w:val="clear" w:color="auto" w:fill="auto"/>
          </w:tcPr>
          <w:p w14:paraId="0F8D6A25"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3F2DB6BA" w14:textId="77777777" w:rsidR="00CA755F" w:rsidRDefault="00A065C5">
            <w:pPr>
              <w:pStyle w:val="TableText"/>
            </w:pPr>
            <w:r>
              <w:t>Active power threshold when communication fails</w:t>
            </w:r>
          </w:p>
        </w:tc>
        <w:tc>
          <w:tcPr>
            <w:tcW w:w="2000" w:type="pct"/>
            <w:tcBorders>
              <w:top w:val="single" w:sz="6" w:space="0" w:color="000000"/>
              <w:bottom w:val="single" w:sz="6" w:space="0" w:color="000000"/>
              <w:right w:val="single" w:sz="6" w:space="0" w:color="000000"/>
            </w:tcBorders>
            <w:shd w:val="clear" w:color="auto" w:fill="auto"/>
          </w:tcPr>
          <w:p w14:paraId="57C7DAA1" w14:textId="77777777" w:rsidR="00CA755F" w:rsidRDefault="00A065C5">
            <w:pPr>
              <w:pStyle w:val="TableText"/>
            </w:pPr>
            <w:r>
              <w:t>Specifies the derating value of the inverter active power by percentage. If the Smart Dongle does not detect any meter data or the communication between the Smart Dongle and the inverter is disconnected, the Smart Dongle delivers the derating value of the inverter active power by percentage.</w:t>
            </w:r>
          </w:p>
        </w:tc>
      </w:tr>
      <w:tr w:rsidR="008E5D6A" w14:paraId="59F04BB6" w14:textId="77777777" w:rsidTr="008E5D6A">
        <w:tc>
          <w:tcPr>
            <w:tcW w:w="360" w:type="dxa"/>
            <w:vMerge/>
            <w:shd w:val="clear" w:color="auto" w:fill="auto"/>
          </w:tcPr>
          <w:p w14:paraId="15EFFC9E" w14:textId="77777777" w:rsidR="00CA755F" w:rsidRDefault="00CA755F">
            <w:pPr>
              <w:pStyle w:val="TableText"/>
            </w:pPr>
          </w:p>
        </w:tc>
        <w:tc>
          <w:tcPr>
            <w:tcW w:w="1050" w:type="pct"/>
            <w:vMerge w:val="restart"/>
            <w:tcBorders>
              <w:top w:val="single" w:sz="6" w:space="0" w:color="000000"/>
              <w:bottom w:val="single" w:sz="6" w:space="0" w:color="000000"/>
              <w:right w:val="single" w:sz="6" w:space="0" w:color="000000"/>
            </w:tcBorders>
            <w:shd w:val="clear" w:color="auto" w:fill="auto"/>
          </w:tcPr>
          <w:p w14:paraId="32BAF15F" w14:textId="77777777" w:rsidR="00CA755F" w:rsidRDefault="00A065C5">
            <w:pPr>
              <w:pStyle w:val="TableText"/>
            </w:pPr>
            <w:r>
              <w:t>Limited feed-in (kW)</w:t>
            </w:r>
          </w:p>
        </w:tc>
        <w:tc>
          <w:tcPr>
            <w:tcW w:w="1300" w:type="pct"/>
            <w:tcBorders>
              <w:top w:val="single" w:sz="6" w:space="0" w:color="000000"/>
              <w:bottom w:val="single" w:sz="6" w:space="0" w:color="000000"/>
              <w:right w:val="single" w:sz="6" w:space="0" w:color="000000"/>
            </w:tcBorders>
            <w:shd w:val="clear" w:color="auto" w:fill="auto"/>
          </w:tcPr>
          <w:p w14:paraId="48CA9749" w14:textId="77777777" w:rsidR="00CA755F" w:rsidRDefault="00A065C5">
            <w:pPr>
              <w:pStyle w:val="TableText"/>
            </w:pPr>
            <w:r>
              <w:t>Closed-loop controller</w:t>
            </w:r>
          </w:p>
        </w:tc>
        <w:tc>
          <w:tcPr>
            <w:tcW w:w="2000" w:type="pct"/>
            <w:tcBorders>
              <w:top w:val="single" w:sz="6" w:space="0" w:color="000000"/>
              <w:bottom w:val="single" w:sz="6" w:space="0" w:color="000000"/>
              <w:right w:val="single" w:sz="6" w:space="0" w:color="000000"/>
            </w:tcBorders>
            <w:shd w:val="clear" w:color="auto" w:fill="auto"/>
          </w:tcPr>
          <w:p w14:paraId="1F1ABA31" w14:textId="77777777" w:rsidR="00CA755F" w:rsidRDefault="00A065C5">
            <w:pPr>
              <w:pStyle w:val="ItemListinTable"/>
            </w:pPr>
            <w:r>
              <w:t xml:space="preserve">If multiple inverters are cascaded, set this parameter to </w:t>
            </w:r>
            <w:r w:rsidRPr="008E5D6A">
              <w:rPr>
                <w:b/>
              </w:rPr>
              <w:t>SDongle</w:t>
            </w:r>
            <w:r>
              <w:t>.</w:t>
            </w:r>
          </w:p>
          <w:p w14:paraId="5F65A824" w14:textId="77777777" w:rsidR="00CA755F" w:rsidRDefault="00A065C5">
            <w:pPr>
              <w:pStyle w:val="ItemListinTable"/>
            </w:pPr>
            <w:r>
              <w:t xml:space="preserve">If there is only one inverter, set this parameter to </w:t>
            </w:r>
            <w:r w:rsidRPr="008E5D6A">
              <w:rPr>
                <w:b/>
              </w:rPr>
              <w:t>Inverter</w:t>
            </w:r>
            <w:r>
              <w:t>.</w:t>
            </w:r>
          </w:p>
        </w:tc>
      </w:tr>
      <w:tr w:rsidR="008E5D6A" w14:paraId="7B735476" w14:textId="77777777" w:rsidTr="008E5D6A">
        <w:tc>
          <w:tcPr>
            <w:tcW w:w="360" w:type="dxa"/>
            <w:vMerge/>
            <w:shd w:val="clear" w:color="auto" w:fill="auto"/>
          </w:tcPr>
          <w:p w14:paraId="72956EC3" w14:textId="77777777" w:rsidR="00CA755F" w:rsidRDefault="00CA755F">
            <w:pPr>
              <w:pStyle w:val="TableText"/>
            </w:pPr>
          </w:p>
        </w:tc>
        <w:tc>
          <w:tcPr>
            <w:tcW w:w="360" w:type="dxa"/>
            <w:vMerge/>
            <w:shd w:val="clear" w:color="auto" w:fill="auto"/>
          </w:tcPr>
          <w:p w14:paraId="69C73363"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1A0B433F" w14:textId="77777777" w:rsidR="00CA755F" w:rsidRDefault="00A065C5">
            <w:pPr>
              <w:pStyle w:val="TableText"/>
            </w:pPr>
            <w:r>
              <w:t>Limitation mode</w:t>
            </w:r>
          </w:p>
        </w:tc>
        <w:tc>
          <w:tcPr>
            <w:tcW w:w="2000" w:type="pct"/>
            <w:tcBorders>
              <w:top w:val="single" w:sz="6" w:space="0" w:color="000000"/>
              <w:bottom w:val="single" w:sz="6" w:space="0" w:color="000000"/>
              <w:right w:val="single" w:sz="6" w:space="0" w:color="000000"/>
            </w:tcBorders>
            <w:shd w:val="clear" w:color="auto" w:fill="auto"/>
          </w:tcPr>
          <w:p w14:paraId="3D1F790A" w14:textId="77777777" w:rsidR="00CA755F" w:rsidRDefault="00A065C5">
            <w:pPr>
              <w:pStyle w:val="TableText"/>
            </w:pPr>
            <w:r w:rsidRPr="008E5D6A">
              <w:rPr>
                <w:b/>
              </w:rPr>
              <w:t>Total power</w:t>
            </w:r>
            <w:r>
              <w:t xml:space="preserve"> indicates export limitation of the total power at the grid-tied point.</w:t>
            </w:r>
          </w:p>
        </w:tc>
      </w:tr>
      <w:tr w:rsidR="008E5D6A" w14:paraId="0A87FFF3" w14:textId="77777777" w:rsidTr="008E5D6A">
        <w:tc>
          <w:tcPr>
            <w:tcW w:w="360" w:type="dxa"/>
            <w:vMerge/>
            <w:shd w:val="clear" w:color="auto" w:fill="auto"/>
          </w:tcPr>
          <w:p w14:paraId="127C3F49" w14:textId="77777777" w:rsidR="00CA755F" w:rsidRDefault="00CA755F">
            <w:pPr>
              <w:pStyle w:val="TableText"/>
            </w:pPr>
          </w:p>
        </w:tc>
        <w:tc>
          <w:tcPr>
            <w:tcW w:w="360" w:type="dxa"/>
            <w:vMerge/>
            <w:shd w:val="clear" w:color="auto" w:fill="auto"/>
          </w:tcPr>
          <w:p w14:paraId="43949648"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36561BED" w14:textId="77777777" w:rsidR="00CA755F" w:rsidRDefault="00A065C5">
            <w:pPr>
              <w:pStyle w:val="TableText"/>
            </w:pPr>
            <w:r>
              <w:t>Maximum grid feed-in power</w:t>
            </w:r>
          </w:p>
        </w:tc>
        <w:tc>
          <w:tcPr>
            <w:tcW w:w="2000" w:type="pct"/>
            <w:tcBorders>
              <w:top w:val="single" w:sz="6" w:space="0" w:color="000000"/>
              <w:bottom w:val="single" w:sz="6" w:space="0" w:color="000000"/>
              <w:right w:val="single" w:sz="6" w:space="0" w:color="000000"/>
            </w:tcBorders>
            <w:shd w:val="clear" w:color="auto" w:fill="auto"/>
          </w:tcPr>
          <w:p w14:paraId="207A2FC9" w14:textId="77777777" w:rsidR="00CA755F" w:rsidRDefault="00A065C5">
            <w:pPr>
              <w:pStyle w:val="TableText"/>
            </w:pPr>
            <w:r>
              <w:t>Specifies the maximum active power transmitted from the grid-tied point to the power grid.</w:t>
            </w:r>
          </w:p>
        </w:tc>
      </w:tr>
      <w:tr w:rsidR="008E5D6A" w14:paraId="7A08F18D" w14:textId="77777777" w:rsidTr="008E5D6A">
        <w:tc>
          <w:tcPr>
            <w:tcW w:w="360" w:type="dxa"/>
            <w:vMerge/>
            <w:shd w:val="clear" w:color="auto" w:fill="auto"/>
          </w:tcPr>
          <w:p w14:paraId="1E72BD29" w14:textId="77777777" w:rsidR="00CA755F" w:rsidRDefault="00CA755F">
            <w:pPr>
              <w:pStyle w:val="TableText"/>
            </w:pPr>
          </w:p>
        </w:tc>
        <w:tc>
          <w:tcPr>
            <w:tcW w:w="360" w:type="dxa"/>
            <w:vMerge/>
            <w:shd w:val="clear" w:color="auto" w:fill="auto"/>
          </w:tcPr>
          <w:p w14:paraId="32CF83FE"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5E0786A8" w14:textId="77777777" w:rsidR="00CA755F" w:rsidRDefault="00A065C5">
            <w:pPr>
              <w:pStyle w:val="TableText"/>
            </w:pPr>
            <w:r>
              <w:t>Power adjustment interval</w:t>
            </w:r>
          </w:p>
        </w:tc>
        <w:tc>
          <w:tcPr>
            <w:tcW w:w="2000" w:type="pct"/>
            <w:tcBorders>
              <w:top w:val="single" w:sz="6" w:space="0" w:color="000000"/>
              <w:bottom w:val="single" w:sz="6" w:space="0" w:color="000000"/>
              <w:right w:val="single" w:sz="6" w:space="0" w:color="000000"/>
            </w:tcBorders>
            <w:shd w:val="clear" w:color="auto" w:fill="auto"/>
          </w:tcPr>
          <w:p w14:paraId="61C5BDA3" w14:textId="77777777" w:rsidR="00CA755F" w:rsidRDefault="00A065C5">
            <w:pPr>
              <w:pStyle w:val="TableText"/>
            </w:pPr>
            <w:r>
              <w:t>Specifies the shortest interval for a single anti-backfeeding adjustment.</w:t>
            </w:r>
          </w:p>
        </w:tc>
      </w:tr>
      <w:tr w:rsidR="008E5D6A" w14:paraId="4E065493" w14:textId="77777777" w:rsidTr="008E5D6A">
        <w:tc>
          <w:tcPr>
            <w:tcW w:w="360" w:type="dxa"/>
            <w:vMerge/>
            <w:shd w:val="clear" w:color="auto" w:fill="auto"/>
          </w:tcPr>
          <w:p w14:paraId="4427982C" w14:textId="77777777" w:rsidR="00CA755F" w:rsidRDefault="00CA755F">
            <w:pPr>
              <w:pStyle w:val="TableText"/>
            </w:pPr>
          </w:p>
        </w:tc>
        <w:tc>
          <w:tcPr>
            <w:tcW w:w="360" w:type="dxa"/>
            <w:vMerge/>
            <w:shd w:val="clear" w:color="auto" w:fill="auto"/>
          </w:tcPr>
          <w:p w14:paraId="3E05A3D4"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796ADFAB" w14:textId="77777777" w:rsidR="00CA755F" w:rsidRDefault="00A065C5">
            <w:pPr>
              <w:pStyle w:val="TableText"/>
            </w:pPr>
            <w:r>
              <w:t>Power raising threshold</w:t>
            </w:r>
          </w:p>
        </w:tc>
        <w:tc>
          <w:tcPr>
            <w:tcW w:w="2000" w:type="pct"/>
            <w:tcBorders>
              <w:top w:val="single" w:sz="6" w:space="0" w:color="000000"/>
              <w:bottom w:val="single" w:sz="6" w:space="0" w:color="000000"/>
              <w:right w:val="single" w:sz="6" w:space="0" w:color="000000"/>
            </w:tcBorders>
            <w:shd w:val="clear" w:color="auto" w:fill="auto"/>
          </w:tcPr>
          <w:p w14:paraId="1413934B" w14:textId="77777777" w:rsidR="00CA755F" w:rsidRDefault="00A065C5">
            <w:pPr>
              <w:pStyle w:val="TableText"/>
            </w:pPr>
            <w:r>
              <w:t>Specifies the dead zone for adjusting the inverter output power. If the power fluctuation is within the power control hysteresis, the power is not adjusted.</w:t>
            </w:r>
          </w:p>
        </w:tc>
      </w:tr>
      <w:tr w:rsidR="008E5D6A" w14:paraId="799E0D33" w14:textId="77777777" w:rsidTr="008E5D6A">
        <w:tc>
          <w:tcPr>
            <w:tcW w:w="360" w:type="dxa"/>
            <w:vMerge/>
            <w:shd w:val="clear" w:color="auto" w:fill="auto"/>
          </w:tcPr>
          <w:p w14:paraId="63E76B4F" w14:textId="77777777" w:rsidR="00CA755F" w:rsidRDefault="00CA755F">
            <w:pPr>
              <w:pStyle w:val="TableText"/>
            </w:pPr>
          </w:p>
        </w:tc>
        <w:tc>
          <w:tcPr>
            <w:tcW w:w="360" w:type="dxa"/>
            <w:vMerge/>
            <w:shd w:val="clear" w:color="auto" w:fill="auto"/>
          </w:tcPr>
          <w:p w14:paraId="400CA2B8"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3FCB51B3" w14:textId="77777777" w:rsidR="00CA755F" w:rsidRDefault="00A065C5">
            <w:pPr>
              <w:pStyle w:val="TableText"/>
            </w:pPr>
            <w:r>
              <w:t>Communication disconnection fail-safe</w:t>
            </w:r>
          </w:p>
        </w:tc>
        <w:tc>
          <w:tcPr>
            <w:tcW w:w="2000" w:type="pct"/>
            <w:tcBorders>
              <w:top w:val="single" w:sz="6" w:space="0" w:color="000000"/>
              <w:bottom w:val="single" w:sz="6" w:space="0" w:color="000000"/>
              <w:right w:val="single" w:sz="6" w:space="0" w:color="000000"/>
            </w:tcBorders>
            <w:shd w:val="clear" w:color="auto" w:fill="auto"/>
          </w:tcPr>
          <w:p w14:paraId="760A063B" w14:textId="77777777" w:rsidR="00CA755F" w:rsidRDefault="00A065C5">
            <w:pPr>
              <w:pStyle w:val="TableText"/>
            </w:pPr>
            <w:r>
              <w:t xml:space="preserve">In the inverter anti-backfeeding scenario, if this parameter is set to </w:t>
            </w:r>
            <w:r w:rsidRPr="008E5D6A">
              <w:rPr>
                <w:b/>
              </w:rPr>
              <w:t>Enable</w:t>
            </w:r>
            <w:r>
              <w:t xml:space="preserve">, the inverter will derate according to the active power derating percentage when the communication between the inverter and the Smart Dongle is disconnected for a period longer than </w:t>
            </w:r>
            <w:r w:rsidRPr="008E5D6A">
              <w:rPr>
                <w:b/>
              </w:rPr>
              <w:t>Communication disconnection detection time</w:t>
            </w:r>
            <w:r>
              <w:t>.</w:t>
            </w:r>
          </w:p>
        </w:tc>
      </w:tr>
      <w:tr w:rsidR="008E5D6A" w14:paraId="5855AC22" w14:textId="77777777" w:rsidTr="008E5D6A">
        <w:tc>
          <w:tcPr>
            <w:tcW w:w="360" w:type="dxa"/>
            <w:vMerge/>
            <w:shd w:val="clear" w:color="auto" w:fill="auto"/>
          </w:tcPr>
          <w:p w14:paraId="3F6D62D3" w14:textId="77777777" w:rsidR="00CA755F" w:rsidRDefault="00CA755F">
            <w:pPr>
              <w:pStyle w:val="TableText"/>
            </w:pPr>
          </w:p>
        </w:tc>
        <w:tc>
          <w:tcPr>
            <w:tcW w:w="360" w:type="dxa"/>
            <w:vMerge/>
            <w:shd w:val="clear" w:color="auto" w:fill="auto"/>
          </w:tcPr>
          <w:p w14:paraId="627517E2"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41223422" w14:textId="77777777" w:rsidR="00CA755F" w:rsidRDefault="00A065C5">
            <w:pPr>
              <w:pStyle w:val="TableText"/>
            </w:pPr>
            <w:r>
              <w:t>Communication disconnection detection time</w:t>
            </w:r>
          </w:p>
        </w:tc>
        <w:tc>
          <w:tcPr>
            <w:tcW w:w="2000" w:type="pct"/>
            <w:tcBorders>
              <w:top w:val="single" w:sz="6" w:space="0" w:color="000000"/>
              <w:bottom w:val="single" w:sz="6" w:space="0" w:color="000000"/>
              <w:right w:val="single" w:sz="6" w:space="0" w:color="000000"/>
            </w:tcBorders>
            <w:shd w:val="clear" w:color="auto" w:fill="auto"/>
          </w:tcPr>
          <w:p w14:paraId="5836DFEE" w14:textId="77777777" w:rsidR="00CA755F" w:rsidRDefault="00A065C5">
            <w:pPr>
              <w:pStyle w:val="TableText"/>
            </w:pPr>
            <w:r>
              <w:t>Specifies the time for determining the communication disconnection between the inverter and the Dongle.</w:t>
            </w:r>
          </w:p>
          <w:p w14:paraId="4C3996A9" w14:textId="77777777" w:rsidR="00CA755F" w:rsidRDefault="00A065C5">
            <w:pPr>
              <w:pStyle w:val="TableText"/>
            </w:pPr>
            <w:r>
              <w:t xml:space="preserve">This parameter is displayed when </w:t>
            </w:r>
            <w:r w:rsidRPr="008E5D6A">
              <w:rPr>
                <w:b/>
              </w:rPr>
              <w:t>Communication disconnection fail-safe</w:t>
            </w:r>
            <w:r>
              <w:t xml:space="preserve"> is set to </w:t>
            </w:r>
            <w:r w:rsidRPr="008E5D6A">
              <w:rPr>
                <w:b/>
              </w:rPr>
              <w:t>Enable</w:t>
            </w:r>
            <w:r>
              <w:t>.</w:t>
            </w:r>
          </w:p>
        </w:tc>
      </w:tr>
      <w:tr w:rsidR="008E5D6A" w14:paraId="11FEAE6F" w14:textId="77777777" w:rsidTr="008E5D6A">
        <w:tc>
          <w:tcPr>
            <w:tcW w:w="360" w:type="dxa"/>
            <w:vMerge/>
            <w:shd w:val="clear" w:color="auto" w:fill="auto"/>
          </w:tcPr>
          <w:p w14:paraId="69B96CEA" w14:textId="77777777" w:rsidR="00CA755F" w:rsidRDefault="00CA755F">
            <w:pPr>
              <w:pStyle w:val="TableText"/>
            </w:pPr>
          </w:p>
        </w:tc>
        <w:tc>
          <w:tcPr>
            <w:tcW w:w="360" w:type="dxa"/>
            <w:vMerge/>
            <w:shd w:val="clear" w:color="auto" w:fill="auto"/>
          </w:tcPr>
          <w:p w14:paraId="099441AD"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17A83635" w14:textId="77777777" w:rsidR="00CA755F" w:rsidRDefault="00A065C5">
            <w:pPr>
              <w:pStyle w:val="TableText"/>
            </w:pPr>
            <w:r>
              <w:t>Active power threshold when communication fails</w:t>
            </w:r>
          </w:p>
        </w:tc>
        <w:tc>
          <w:tcPr>
            <w:tcW w:w="2000" w:type="pct"/>
            <w:tcBorders>
              <w:top w:val="single" w:sz="6" w:space="0" w:color="000000"/>
              <w:bottom w:val="single" w:sz="6" w:space="0" w:color="000000"/>
              <w:right w:val="single" w:sz="6" w:space="0" w:color="000000"/>
            </w:tcBorders>
            <w:shd w:val="clear" w:color="auto" w:fill="auto"/>
          </w:tcPr>
          <w:p w14:paraId="2B34571D" w14:textId="77777777" w:rsidR="00CA755F" w:rsidRDefault="00A065C5">
            <w:pPr>
              <w:pStyle w:val="TableText"/>
            </w:pPr>
            <w:r>
              <w:t>Specifies the derating value of the inverter active power by percentage. If the Smart Dongle does not detect any meter data or the communication between the Smart Dongle and the inverter is disconnected, the Smart Dongle delivers the derating value of the inverter active power by percentage.</w:t>
            </w:r>
          </w:p>
        </w:tc>
      </w:tr>
      <w:tr w:rsidR="008E5D6A" w14:paraId="16F916D5" w14:textId="77777777" w:rsidTr="008E5D6A">
        <w:tc>
          <w:tcPr>
            <w:tcW w:w="360" w:type="dxa"/>
            <w:vMerge/>
            <w:shd w:val="clear" w:color="auto" w:fill="auto"/>
          </w:tcPr>
          <w:p w14:paraId="727682F5" w14:textId="77777777" w:rsidR="00CA755F" w:rsidRDefault="00CA755F">
            <w:pPr>
              <w:pStyle w:val="TableText"/>
            </w:pPr>
          </w:p>
        </w:tc>
        <w:tc>
          <w:tcPr>
            <w:tcW w:w="1050" w:type="pct"/>
            <w:vMerge w:val="restart"/>
            <w:tcBorders>
              <w:top w:val="single" w:sz="6" w:space="0" w:color="000000"/>
              <w:bottom w:val="single" w:sz="6" w:space="0" w:color="000000"/>
              <w:right w:val="single" w:sz="6" w:space="0" w:color="000000"/>
            </w:tcBorders>
            <w:shd w:val="clear" w:color="auto" w:fill="auto"/>
          </w:tcPr>
          <w:p w14:paraId="478AD868" w14:textId="77777777" w:rsidR="00CA755F" w:rsidRDefault="00A065C5">
            <w:pPr>
              <w:pStyle w:val="TableText"/>
            </w:pPr>
            <w:r>
              <w:t>Power-limited grid connected (%)</w:t>
            </w:r>
          </w:p>
        </w:tc>
        <w:tc>
          <w:tcPr>
            <w:tcW w:w="1300" w:type="pct"/>
            <w:tcBorders>
              <w:top w:val="single" w:sz="6" w:space="0" w:color="000000"/>
              <w:bottom w:val="single" w:sz="6" w:space="0" w:color="000000"/>
              <w:right w:val="single" w:sz="6" w:space="0" w:color="000000"/>
            </w:tcBorders>
            <w:shd w:val="clear" w:color="auto" w:fill="auto"/>
          </w:tcPr>
          <w:p w14:paraId="349CDABC" w14:textId="77777777" w:rsidR="00CA755F" w:rsidRDefault="00A065C5">
            <w:pPr>
              <w:pStyle w:val="TableText"/>
            </w:pPr>
            <w:r>
              <w:t>Closed-loop controller</w:t>
            </w:r>
          </w:p>
        </w:tc>
        <w:tc>
          <w:tcPr>
            <w:tcW w:w="2000" w:type="pct"/>
            <w:tcBorders>
              <w:top w:val="single" w:sz="6" w:space="0" w:color="000000"/>
              <w:bottom w:val="single" w:sz="6" w:space="0" w:color="000000"/>
              <w:right w:val="single" w:sz="6" w:space="0" w:color="000000"/>
            </w:tcBorders>
            <w:shd w:val="clear" w:color="auto" w:fill="auto"/>
          </w:tcPr>
          <w:p w14:paraId="008026AF" w14:textId="77777777" w:rsidR="00CA755F" w:rsidRDefault="00A065C5">
            <w:pPr>
              <w:pStyle w:val="ItemListinTable"/>
            </w:pPr>
            <w:r>
              <w:t xml:space="preserve">If multiple inverters are cascaded, set this parameter to </w:t>
            </w:r>
            <w:r w:rsidRPr="008E5D6A">
              <w:rPr>
                <w:b/>
              </w:rPr>
              <w:t>SDongle</w:t>
            </w:r>
            <w:r>
              <w:t>.</w:t>
            </w:r>
          </w:p>
          <w:p w14:paraId="4F58A685" w14:textId="77777777" w:rsidR="00CA755F" w:rsidRDefault="00A065C5">
            <w:pPr>
              <w:pStyle w:val="ItemListinTable"/>
            </w:pPr>
            <w:r>
              <w:t xml:space="preserve">If there is only one inverter, set this parameter to </w:t>
            </w:r>
            <w:r w:rsidRPr="008E5D6A">
              <w:rPr>
                <w:b/>
              </w:rPr>
              <w:t>Inverter</w:t>
            </w:r>
            <w:r>
              <w:t>.</w:t>
            </w:r>
          </w:p>
        </w:tc>
      </w:tr>
      <w:tr w:rsidR="008E5D6A" w14:paraId="356D336A" w14:textId="77777777" w:rsidTr="008E5D6A">
        <w:tc>
          <w:tcPr>
            <w:tcW w:w="360" w:type="dxa"/>
            <w:vMerge/>
            <w:shd w:val="clear" w:color="auto" w:fill="auto"/>
          </w:tcPr>
          <w:p w14:paraId="6CEDB880" w14:textId="77777777" w:rsidR="00CA755F" w:rsidRDefault="00CA755F">
            <w:pPr>
              <w:pStyle w:val="TableText"/>
            </w:pPr>
          </w:p>
        </w:tc>
        <w:tc>
          <w:tcPr>
            <w:tcW w:w="360" w:type="dxa"/>
            <w:vMerge/>
            <w:shd w:val="clear" w:color="auto" w:fill="auto"/>
          </w:tcPr>
          <w:p w14:paraId="76CBFF82"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0B16058E" w14:textId="77777777" w:rsidR="00CA755F" w:rsidRDefault="00A065C5">
            <w:pPr>
              <w:pStyle w:val="TableText"/>
            </w:pPr>
            <w:r>
              <w:t>Limitation mode</w:t>
            </w:r>
          </w:p>
        </w:tc>
        <w:tc>
          <w:tcPr>
            <w:tcW w:w="2000" w:type="pct"/>
            <w:tcBorders>
              <w:top w:val="single" w:sz="6" w:space="0" w:color="000000"/>
              <w:bottom w:val="single" w:sz="6" w:space="0" w:color="000000"/>
              <w:right w:val="single" w:sz="6" w:space="0" w:color="000000"/>
            </w:tcBorders>
            <w:shd w:val="clear" w:color="auto" w:fill="auto"/>
          </w:tcPr>
          <w:p w14:paraId="66DFDEA4" w14:textId="77777777" w:rsidR="00CA755F" w:rsidRDefault="00A065C5">
            <w:pPr>
              <w:pStyle w:val="TableText"/>
            </w:pPr>
            <w:r w:rsidRPr="008E5D6A">
              <w:rPr>
                <w:b/>
              </w:rPr>
              <w:t>Total power</w:t>
            </w:r>
            <w:r>
              <w:t xml:space="preserve"> indicates export limitation of the total power at the grid-tied point.</w:t>
            </w:r>
          </w:p>
        </w:tc>
      </w:tr>
      <w:tr w:rsidR="008E5D6A" w14:paraId="0DE51C1E" w14:textId="77777777" w:rsidTr="008E5D6A">
        <w:tc>
          <w:tcPr>
            <w:tcW w:w="360" w:type="dxa"/>
            <w:vMerge/>
            <w:shd w:val="clear" w:color="auto" w:fill="auto"/>
          </w:tcPr>
          <w:p w14:paraId="395A2A52" w14:textId="77777777" w:rsidR="00CA755F" w:rsidRDefault="00CA755F">
            <w:pPr>
              <w:pStyle w:val="TableText"/>
            </w:pPr>
          </w:p>
        </w:tc>
        <w:tc>
          <w:tcPr>
            <w:tcW w:w="360" w:type="dxa"/>
            <w:vMerge/>
            <w:shd w:val="clear" w:color="auto" w:fill="auto"/>
          </w:tcPr>
          <w:p w14:paraId="53166A33"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1DF4FB46" w14:textId="77777777" w:rsidR="00CA755F" w:rsidRDefault="00A065C5">
            <w:pPr>
              <w:pStyle w:val="TableText"/>
            </w:pPr>
            <w:r>
              <w:t>PV plant capacity</w:t>
            </w:r>
          </w:p>
        </w:tc>
        <w:tc>
          <w:tcPr>
            <w:tcW w:w="2000" w:type="pct"/>
            <w:tcBorders>
              <w:top w:val="single" w:sz="6" w:space="0" w:color="000000"/>
              <w:bottom w:val="single" w:sz="6" w:space="0" w:color="000000"/>
              <w:right w:val="single" w:sz="6" w:space="0" w:color="000000"/>
            </w:tcBorders>
            <w:shd w:val="clear" w:color="auto" w:fill="auto"/>
          </w:tcPr>
          <w:p w14:paraId="5A58709D" w14:textId="77777777" w:rsidR="00CA755F" w:rsidRDefault="00A065C5">
            <w:pPr>
              <w:pStyle w:val="TableText"/>
            </w:pPr>
            <w:r>
              <w:t>Specifies the total maximum active power in the inverter cascading scenario.</w:t>
            </w:r>
          </w:p>
        </w:tc>
      </w:tr>
      <w:tr w:rsidR="008E5D6A" w14:paraId="37020817" w14:textId="77777777" w:rsidTr="008E5D6A">
        <w:tc>
          <w:tcPr>
            <w:tcW w:w="360" w:type="dxa"/>
            <w:vMerge/>
            <w:shd w:val="clear" w:color="auto" w:fill="auto"/>
          </w:tcPr>
          <w:p w14:paraId="29745FA6" w14:textId="77777777" w:rsidR="00CA755F" w:rsidRDefault="00CA755F">
            <w:pPr>
              <w:pStyle w:val="TableText"/>
            </w:pPr>
          </w:p>
        </w:tc>
        <w:tc>
          <w:tcPr>
            <w:tcW w:w="360" w:type="dxa"/>
            <w:vMerge/>
            <w:shd w:val="clear" w:color="auto" w:fill="auto"/>
          </w:tcPr>
          <w:p w14:paraId="70863858"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682C8E63" w14:textId="77777777" w:rsidR="00CA755F" w:rsidRDefault="00A065C5">
            <w:pPr>
              <w:pStyle w:val="TableText"/>
            </w:pPr>
            <w:r>
              <w:t>Maximum grid feed-in power</w:t>
            </w:r>
          </w:p>
        </w:tc>
        <w:tc>
          <w:tcPr>
            <w:tcW w:w="2000" w:type="pct"/>
            <w:tcBorders>
              <w:top w:val="single" w:sz="6" w:space="0" w:color="000000"/>
              <w:bottom w:val="single" w:sz="6" w:space="0" w:color="000000"/>
              <w:right w:val="single" w:sz="6" w:space="0" w:color="000000"/>
            </w:tcBorders>
            <w:shd w:val="clear" w:color="auto" w:fill="auto"/>
          </w:tcPr>
          <w:p w14:paraId="105F6713" w14:textId="77777777" w:rsidR="00CA755F" w:rsidRDefault="00A065C5">
            <w:pPr>
              <w:pStyle w:val="TableText"/>
            </w:pPr>
            <w:r>
              <w:t xml:space="preserve">Specifies the percentage of the maximum active power of the grid-tied point to the PV plant </w:t>
            </w:r>
            <w:r>
              <w:lastRenderedPageBreak/>
              <w:t>capacity.</w:t>
            </w:r>
          </w:p>
        </w:tc>
      </w:tr>
      <w:tr w:rsidR="008E5D6A" w14:paraId="11DE5DD1" w14:textId="77777777" w:rsidTr="008E5D6A">
        <w:tc>
          <w:tcPr>
            <w:tcW w:w="360" w:type="dxa"/>
            <w:vMerge/>
            <w:shd w:val="clear" w:color="auto" w:fill="auto"/>
          </w:tcPr>
          <w:p w14:paraId="63FD1912" w14:textId="77777777" w:rsidR="00CA755F" w:rsidRDefault="00CA755F">
            <w:pPr>
              <w:pStyle w:val="TableText"/>
            </w:pPr>
          </w:p>
        </w:tc>
        <w:tc>
          <w:tcPr>
            <w:tcW w:w="360" w:type="dxa"/>
            <w:vMerge/>
            <w:shd w:val="clear" w:color="auto" w:fill="auto"/>
          </w:tcPr>
          <w:p w14:paraId="7FB7A2A6"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42E7B5B6" w14:textId="77777777" w:rsidR="00CA755F" w:rsidRDefault="00A065C5">
            <w:pPr>
              <w:pStyle w:val="TableText"/>
            </w:pPr>
            <w:r>
              <w:t>Power adjustment interval</w:t>
            </w:r>
          </w:p>
        </w:tc>
        <w:tc>
          <w:tcPr>
            <w:tcW w:w="2000" w:type="pct"/>
            <w:tcBorders>
              <w:top w:val="single" w:sz="6" w:space="0" w:color="000000"/>
              <w:bottom w:val="single" w:sz="6" w:space="0" w:color="000000"/>
              <w:right w:val="single" w:sz="6" w:space="0" w:color="000000"/>
            </w:tcBorders>
            <w:shd w:val="clear" w:color="auto" w:fill="auto"/>
          </w:tcPr>
          <w:p w14:paraId="4E32E740" w14:textId="77777777" w:rsidR="00CA755F" w:rsidRDefault="00A065C5">
            <w:pPr>
              <w:pStyle w:val="TableText"/>
            </w:pPr>
            <w:r>
              <w:t>Specifies the shortest interval for a single anti-backfeeding adjustment.</w:t>
            </w:r>
          </w:p>
        </w:tc>
      </w:tr>
      <w:tr w:rsidR="008E5D6A" w14:paraId="23AA1D26" w14:textId="77777777" w:rsidTr="008E5D6A">
        <w:tc>
          <w:tcPr>
            <w:tcW w:w="360" w:type="dxa"/>
            <w:vMerge/>
            <w:shd w:val="clear" w:color="auto" w:fill="auto"/>
          </w:tcPr>
          <w:p w14:paraId="1AC1CD0E" w14:textId="77777777" w:rsidR="00CA755F" w:rsidRDefault="00CA755F">
            <w:pPr>
              <w:pStyle w:val="TableText"/>
            </w:pPr>
          </w:p>
        </w:tc>
        <w:tc>
          <w:tcPr>
            <w:tcW w:w="360" w:type="dxa"/>
            <w:vMerge/>
            <w:shd w:val="clear" w:color="auto" w:fill="auto"/>
          </w:tcPr>
          <w:p w14:paraId="17E4596C"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2E4734B7" w14:textId="77777777" w:rsidR="00CA755F" w:rsidRDefault="00A065C5">
            <w:pPr>
              <w:pStyle w:val="TableText"/>
            </w:pPr>
            <w:r>
              <w:t>Power raising threshold</w:t>
            </w:r>
          </w:p>
        </w:tc>
        <w:tc>
          <w:tcPr>
            <w:tcW w:w="2000" w:type="pct"/>
            <w:tcBorders>
              <w:top w:val="single" w:sz="6" w:space="0" w:color="000000"/>
              <w:bottom w:val="single" w:sz="6" w:space="0" w:color="000000"/>
              <w:right w:val="single" w:sz="6" w:space="0" w:color="000000"/>
            </w:tcBorders>
            <w:shd w:val="clear" w:color="auto" w:fill="auto"/>
          </w:tcPr>
          <w:p w14:paraId="7CBE17F5" w14:textId="77777777" w:rsidR="00CA755F" w:rsidRDefault="00A065C5">
            <w:pPr>
              <w:pStyle w:val="TableText"/>
            </w:pPr>
            <w:r>
              <w:t>Specifies the dead zone for adjusting the inverter output power. If the power fluctuation is within the power control hysteresis, the power is not adjusted.</w:t>
            </w:r>
          </w:p>
        </w:tc>
      </w:tr>
      <w:tr w:rsidR="008E5D6A" w14:paraId="6D26BBC7" w14:textId="77777777" w:rsidTr="008E5D6A">
        <w:tc>
          <w:tcPr>
            <w:tcW w:w="360" w:type="dxa"/>
            <w:vMerge/>
            <w:shd w:val="clear" w:color="auto" w:fill="auto"/>
          </w:tcPr>
          <w:p w14:paraId="502CFA1E" w14:textId="77777777" w:rsidR="00CA755F" w:rsidRDefault="00CA755F">
            <w:pPr>
              <w:pStyle w:val="TableText"/>
            </w:pPr>
          </w:p>
        </w:tc>
        <w:tc>
          <w:tcPr>
            <w:tcW w:w="360" w:type="dxa"/>
            <w:vMerge/>
            <w:shd w:val="clear" w:color="auto" w:fill="auto"/>
          </w:tcPr>
          <w:p w14:paraId="68843D64"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34342622" w14:textId="77777777" w:rsidR="00CA755F" w:rsidRDefault="00A065C5">
            <w:pPr>
              <w:pStyle w:val="TableText"/>
            </w:pPr>
            <w:r>
              <w:t>Communication disconnection fail-safe</w:t>
            </w:r>
          </w:p>
        </w:tc>
        <w:tc>
          <w:tcPr>
            <w:tcW w:w="2000" w:type="pct"/>
            <w:tcBorders>
              <w:top w:val="single" w:sz="6" w:space="0" w:color="000000"/>
              <w:bottom w:val="single" w:sz="6" w:space="0" w:color="000000"/>
              <w:right w:val="single" w:sz="6" w:space="0" w:color="000000"/>
            </w:tcBorders>
            <w:shd w:val="clear" w:color="auto" w:fill="auto"/>
          </w:tcPr>
          <w:p w14:paraId="4FA7A30B" w14:textId="77777777" w:rsidR="00CA755F" w:rsidRDefault="00A065C5">
            <w:pPr>
              <w:pStyle w:val="TableText"/>
            </w:pPr>
            <w:r>
              <w:t xml:space="preserve">In the inverter anti-backfeeding scenario, if this parameter is set to </w:t>
            </w:r>
            <w:r w:rsidRPr="008E5D6A">
              <w:rPr>
                <w:b/>
              </w:rPr>
              <w:t>Enable</w:t>
            </w:r>
            <w:r>
              <w:t xml:space="preserve">, the inverter will derate according to the active power derating percentage when the communication between the inverter and the Smart Dongle is disconnected for a period longer than </w:t>
            </w:r>
            <w:r w:rsidRPr="008E5D6A">
              <w:rPr>
                <w:b/>
              </w:rPr>
              <w:t>Communication disconnection detection time</w:t>
            </w:r>
            <w:r>
              <w:t>.</w:t>
            </w:r>
          </w:p>
        </w:tc>
      </w:tr>
      <w:tr w:rsidR="008E5D6A" w14:paraId="482149C6" w14:textId="77777777" w:rsidTr="008E5D6A">
        <w:tc>
          <w:tcPr>
            <w:tcW w:w="360" w:type="dxa"/>
            <w:vMerge/>
            <w:shd w:val="clear" w:color="auto" w:fill="auto"/>
          </w:tcPr>
          <w:p w14:paraId="01FEB8E2" w14:textId="77777777" w:rsidR="00CA755F" w:rsidRDefault="00CA755F">
            <w:pPr>
              <w:pStyle w:val="TableText"/>
            </w:pPr>
          </w:p>
        </w:tc>
        <w:tc>
          <w:tcPr>
            <w:tcW w:w="360" w:type="dxa"/>
            <w:vMerge/>
            <w:shd w:val="clear" w:color="auto" w:fill="auto"/>
          </w:tcPr>
          <w:p w14:paraId="240765AF"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4AD4AB2A" w14:textId="77777777" w:rsidR="00CA755F" w:rsidRDefault="00A065C5">
            <w:pPr>
              <w:pStyle w:val="TableText"/>
            </w:pPr>
            <w:r>
              <w:t>Communication disconnection detection time</w:t>
            </w:r>
          </w:p>
        </w:tc>
        <w:tc>
          <w:tcPr>
            <w:tcW w:w="2000" w:type="pct"/>
            <w:tcBorders>
              <w:top w:val="single" w:sz="6" w:space="0" w:color="000000"/>
              <w:bottom w:val="single" w:sz="6" w:space="0" w:color="000000"/>
              <w:right w:val="single" w:sz="6" w:space="0" w:color="000000"/>
            </w:tcBorders>
            <w:shd w:val="clear" w:color="auto" w:fill="auto"/>
          </w:tcPr>
          <w:p w14:paraId="5BB74AC4" w14:textId="77777777" w:rsidR="00CA755F" w:rsidRDefault="00A065C5">
            <w:pPr>
              <w:pStyle w:val="TableText"/>
            </w:pPr>
            <w:r>
              <w:t>Specifies the time for determining the communication disconnection between the inverter and the Dongle.</w:t>
            </w:r>
          </w:p>
          <w:p w14:paraId="21BC193F" w14:textId="77777777" w:rsidR="00CA755F" w:rsidRDefault="00A065C5">
            <w:pPr>
              <w:pStyle w:val="TableText"/>
            </w:pPr>
            <w:r>
              <w:t xml:space="preserve">This parameter is displayed when </w:t>
            </w:r>
            <w:r w:rsidRPr="008E5D6A">
              <w:rPr>
                <w:b/>
              </w:rPr>
              <w:t>Communication disconnection fail-safe</w:t>
            </w:r>
            <w:r>
              <w:t xml:space="preserve"> is set to </w:t>
            </w:r>
            <w:r w:rsidRPr="008E5D6A">
              <w:rPr>
                <w:b/>
              </w:rPr>
              <w:t>Enable</w:t>
            </w:r>
            <w:r>
              <w:t>.</w:t>
            </w:r>
          </w:p>
        </w:tc>
      </w:tr>
      <w:tr w:rsidR="008E5D6A" w14:paraId="13F2787D" w14:textId="77777777" w:rsidTr="008E5D6A">
        <w:tc>
          <w:tcPr>
            <w:tcW w:w="360" w:type="dxa"/>
            <w:vMerge/>
            <w:shd w:val="clear" w:color="auto" w:fill="auto"/>
          </w:tcPr>
          <w:p w14:paraId="4017FA23" w14:textId="77777777" w:rsidR="00CA755F" w:rsidRDefault="00CA755F">
            <w:pPr>
              <w:pStyle w:val="TableText"/>
            </w:pPr>
          </w:p>
        </w:tc>
        <w:tc>
          <w:tcPr>
            <w:tcW w:w="360" w:type="dxa"/>
            <w:vMerge/>
            <w:shd w:val="clear" w:color="auto" w:fill="auto"/>
          </w:tcPr>
          <w:p w14:paraId="72E3D5F2" w14:textId="77777777" w:rsidR="00CA755F" w:rsidRDefault="00CA755F">
            <w:pPr>
              <w:pStyle w:val="TableText"/>
            </w:pPr>
          </w:p>
        </w:tc>
        <w:tc>
          <w:tcPr>
            <w:tcW w:w="1300" w:type="pct"/>
            <w:tcBorders>
              <w:top w:val="single" w:sz="6" w:space="0" w:color="000000"/>
              <w:bottom w:val="single" w:sz="6" w:space="0" w:color="000000"/>
              <w:right w:val="single" w:sz="6" w:space="0" w:color="000000"/>
            </w:tcBorders>
            <w:shd w:val="clear" w:color="auto" w:fill="auto"/>
          </w:tcPr>
          <w:p w14:paraId="29939ED3" w14:textId="77777777" w:rsidR="00CA755F" w:rsidRDefault="00A065C5">
            <w:pPr>
              <w:pStyle w:val="TableText"/>
            </w:pPr>
            <w:r>
              <w:t>Active power threshold when communication fails</w:t>
            </w:r>
          </w:p>
        </w:tc>
        <w:tc>
          <w:tcPr>
            <w:tcW w:w="2000" w:type="pct"/>
            <w:tcBorders>
              <w:top w:val="single" w:sz="6" w:space="0" w:color="000000"/>
              <w:bottom w:val="single" w:sz="6" w:space="0" w:color="000000"/>
              <w:right w:val="single" w:sz="6" w:space="0" w:color="000000"/>
            </w:tcBorders>
            <w:shd w:val="clear" w:color="auto" w:fill="auto"/>
          </w:tcPr>
          <w:p w14:paraId="1F40CC83" w14:textId="77777777" w:rsidR="00CA755F" w:rsidRDefault="00A065C5">
            <w:pPr>
              <w:pStyle w:val="TableText"/>
            </w:pPr>
            <w:r>
              <w:t>Specifies the derating value of the inverter active power by percentage. If the Smart Dongle does not detect any meter data or the communication between the Smart Dongle and the inverter is disconnected, the Smart Dongle delivers the derating value of the inverter active power by percentage.</w:t>
            </w:r>
          </w:p>
        </w:tc>
      </w:tr>
      <w:tr w:rsidR="00CA755F" w14:paraId="09F0FD7C" w14:textId="77777777" w:rsidTr="008E5D6A">
        <w:tc>
          <w:tcPr>
            <w:tcW w:w="650" w:type="pct"/>
            <w:vMerge w:val="restart"/>
            <w:tcBorders>
              <w:top w:val="single" w:sz="6" w:space="0" w:color="000000"/>
              <w:bottom w:val="single" w:sz="6" w:space="0" w:color="000000"/>
              <w:right w:val="single" w:sz="6" w:space="0" w:color="000000"/>
            </w:tcBorders>
            <w:shd w:val="clear" w:color="auto" w:fill="auto"/>
          </w:tcPr>
          <w:p w14:paraId="5804FE0B" w14:textId="77777777" w:rsidR="00CA755F" w:rsidRDefault="00A065C5">
            <w:pPr>
              <w:pStyle w:val="TableText"/>
            </w:pPr>
            <w:r>
              <w:t>Shutdown at high feed-in power</w:t>
            </w:r>
            <w:r w:rsidRPr="008E5D6A">
              <w:rPr>
                <w:vertAlign w:val="superscript"/>
              </w:rPr>
              <w:t>a</w:t>
            </w:r>
          </w:p>
        </w:tc>
        <w:tc>
          <w:tcPr>
            <w:tcW w:w="2350" w:type="pct"/>
            <w:gridSpan w:val="2"/>
            <w:tcBorders>
              <w:top w:val="single" w:sz="6" w:space="0" w:color="000000"/>
              <w:bottom w:val="single" w:sz="6" w:space="0" w:color="000000"/>
              <w:right w:val="single" w:sz="6" w:space="0" w:color="000000"/>
            </w:tcBorders>
            <w:shd w:val="clear" w:color="auto" w:fill="auto"/>
          </w:tcPr>
          <w:p w14:paraId="5292D365" w14:textId="77777777" w:rsidR="00CA755F" w:rsidRDefault="00A065C5">
            <w:pPr>
              <w:pStyle w:val="TableText"/>
            </w:pPr>
            <w:r>
              <w:t>Shutdown at high feed-in power</w:t>
            </w:r>
          </w:p>
        </w:tc>
        <w:tc>
          <w:tcPr>
            <w:tcW w:w="2000" w:type="pct"/>
            <w:tcBorders>
              <w:top w:val="single" w:sz="6" w:space="0" w:color="000000"/>
              <w:bottom w:val="single" w:sz="6" w:space="0" w:color="000000"/>
              <w:right w:val="single" w:sz="6" w:space="0" w:color="000000"/>
            </w:tcBorders>
            <w:shd w:val="clear" w:color="auto" w:fill="auto"/>
          </w:tcPr>
          <w:p w14:paraId="65C4BD01" w14:textId="77777777" w:rsidR="00CA755F" w:rsidRDefault="00A065C5">
            <w:pPr>
              <w:pStyle w:val="ItemListinTable"/>
            </w:pPr>
            <w:r>
              <w:t xml:space="preserve">The default value is </w:t>
            </w:r>
            <w:r w:rsidRPr="008E5D6A">
              <w:rPr>
                <w:b/>
              </w:rPr>
              <w:t>Disable</w:t>
            </w:r>
            <w:r>
              <w:t>.</w:t>
            </w:r>
          </w:p>
          <w:p w14:paraId="4793BE1B" w14:textId="77777777" w:rsidR="00CA755F" w:rsidRDefault="00A065C5">
            <w:pPr>
              <w:pStyle w:val="ItemListinTable"/>
            </w:pPr>
            <w:r>
              <w:t xml:space="preserve">If this parameter is set to </w:t>
            </w:r>
            <w:r w:rsidRPr="008E5D6A">
              <w:rPr>
                <w:b/>
              </w:rPr>
              <w:t>Enable</w:t>
            </w:r>
            <w:r>
              <w:t>, the inverter shuts down for protection when the grid-connection point power exceeds the threshold and remains in this condition for the specified time threshold.</w:t>
            </w:r>
          </w:p>
        </w:tc>
      </w:tr>
      <w:tr w:rsidR="00CA755F" w14:paraId="2E1F94EA" w14:textId="77777777" w:rsidTr="008E5D6A">
        <w:tc>
          <w:tcPr>
            <w:tcW w:w="360" w:type="dxa"/>
            <w:vMerge/>
            <w:shd w:val="clear" w:color="auto" w:fill="auto"/>
          </w:tcPr>
          <w:p w14:paraId="7D393232" w14:textId="77777777" w:rsidR="00CA755F" w:rsidRDefault="00CA755F">
            <w:pPr>
              <w:pStyle w:val="TableText"/>
            </w:pPr>
          </w:p>
        </w:tc>
        <w:tc>
          <w:tcPr>
            <w:tcW w:w="2350" w:type="pct"/>
            <w:gridSpan w:val="2"/>
            <w:tcBorders>
              <w:top w:val="single" w:sz="6" w:space="0" w:color="000000"/>
              <w:bottom w:val="single" w:sz="6" w:space="0" w:color="000000"/>
              <w:right w:val="single" w:sz="6" w:space="0" w:color="000000"/>
            </w:tcBorders>
            <w:shd w:val="clear" w:color="auto" w:fill="auto"/>
          </w:tcPr>
          <w:p w14:paraId="16479231" w14:textId="77777777" w:rsidR="00CA755F" w:rsidRDefault="00A065C5">
            <w:pPr>
              <w:pStyle w:val="TableText"/>
            </w:pPr>
            <w:r>
              <w:t>Upper feed-in power threshold for inverter shutdown (kW)</w:t>
            </w:r>
          </w:p>
        </w:tc>
        <w:tc>
          <w:tcPr>
            <w:tcW w:w="2000" w:type="pct"/>
            <w:tcBorders>
              <w:top w:val="single" w:sz="6" w:space="0" w:color="000000"/>
              <w:bottom w:val="single" w:sz="6" w:space="0" w:color="000000"/>
              <w:right w:val="single" w:sz="6" w:space="0" w:color="000000"/>
            </w:tcBorders>
            <w:shd w:val="clear" w:color="auto" w:fill="auto"/>
          </w:tcPr>
          <w:p w14:paraId="52C0162D" w14:textId="77777777" w:rsidR="00CA755F" w:rsidRDefault="00A065C5">
            <w:pPr>
              <w:pStyle w:val="ItemListinTable"/>
            </w:pPr>
            <w:r>
              <w:t xml:space="preserve">The default value is </w:t>
            </w:r>
            <w:r w:rsidRPr="008E5D6A">
              <w:rPr>
                <w:b/>
              </w:rPr>
              <w:t>0</w:t>
            </w:r>
            <w:r>
              <w:t xml:space="preserve">. This parameter specifies the power threshold of the </w:t>
            </w:r>
            <w:r>
              <w:lastRenderedPageBreak/>
              <w:t>grid-connection point for triggering inverter shutdown.</w:t>
            </w:r>
          </w:p>
        </w:tc>
      </w:tr>
      <w:tr w:rsidR="00CA755F" w14:paraId="717EF061" w14:textId="77777777" w:rsidTr="008E5D6A">
        <w:tc>
          <w:tcPr>
            <w:tcW w:w="360" w:type="dxa"/>
            <w:vMerge/>
            <w:shd w:val="clear" w:color="auto" w:fill="auto"/>
          </w:tcPr>
          <w:p w14:paraId="0CA0A350" w14:textId="77777777" w:rsidR="00CA755F" w:rsidRDefault="00CA755F">
            <w:pPr>
              <w:pStyle w:val="TableText"/>
            </w:pPr>
          </w:p>
        </w:tc>
        <w:tc>
          <w:tcPr>
            <w:tcW w:w="2350" w:type="pct"/>
            <w:gridSpan w:val="2"/>
            <w:tcBorders>
              <w:top w:val="single" w:sz="6" w:space="0" w:color="000000"/>
              <w:bottom w:val="single" w:sz="6" w:space="0" w:color="000000"/>
              <w:right w:val="single" w:sz="6" w:space="0" w:color="000000"/>
            </w:tcBorders>
            <w:shd w:val="clear" w:color="auto" w:fill="auto"/>
          </w:tcPr>
          <w:p w14:paraId="09A5E06C" w14:textId="77777777" w:rsidR="00CA755F" w:rsidRDefault="00A065C5">
            <w:pPr>
              <w:pStyle w:val="TableText"/>
            </w:pPr>
            <w:r>
              <w:t>High feed-in power duration threshold for triggering inverter shutdown (s)</w:t>
            </w:r>
          </w:p>
        </w:tc>
        <w:tc>
          <w:tcPr>
            <w:tcW w:w="2000" w:type="pct"/>
            <w:tcBorders>
              <w:top w:val="single" w:sz="6" w:space="0" w:color="000000"/>
              <w:bottom w:val="single" w:sz="6" w:space="0" w:color="000000"/>
              <w:right w:val="single" w:sz="6" w:space="0" w:color="000000"/>
            </w:tcBorders>
            <w:shd w:val="clear" w:color="auto" w:fill="auto"/>
          </w:tcPr>
          <w:p w14:paraId="3B9F5717" w14:textId="77777777" w:rsidR="00CA755F" w:rsidRDefault="00A065C5">
            <w:pPr>
              <w:pStyle w:val="TableText"/>
            </w:pPr>
            <w:r>
              <w:t xml:space="preserve">The default value is </w:t>
            </w:r>
            <w:r w:rsidRPr="008E5D6A">
              <w:rPr>
                <w:b/>
              </w:rPr>
              <w:t>20</w:t>
            </w:r>
            <w:r>
              <w:t>. This parameter specifies the duration threshold of high feed-in power for triggering inverter shutdown.</w:t>
            </w:r>
          </w:p>
          <w:p w14:paraId="6ADCEE9C" w14:textId="77777777" w:rsidR="00CA755F" w:rsidRDefault="00A065C5">
            <w:pPr>
              <w:pStyle w:val="ItemListinTable"/>
            </w:pPr>
            <w:r>
              <w:t xml:space="preserve">When </w:t>
            </w:r>
            <w:r w:rsidRPr="008E5D6A">
              <w:rPr>
                <w:b/>
              </w:rPr>
              <w:t>High feed-in power duration threshold for triggering inverter shutdown</w:t>
            </w:r>
            <w:r>
              <w:t xml:space="preserve"> is set to 5, </w:t>
            </w:r>
            <w:r w:rsidRPr="008E5D6A">
              <w:rPr>
                <w:b/>
              </w:rPr>
              <w:t>Shutdown at high feed-in power</w:t>
            </w:r>
            <w:r>
              <w:t xml:space="preserve"> takes precedence.</w:t>
            </w:r>
          </w:p>
          <w:p w14:paraId="38BACE09" w14:textId="77777777" w:rsidR="00CA755F" w:rsidRDefault="00A065C5">
            <w:pPr>
              <w:pStyle w:val="ItemListinTable"/>
            </w:pPr>
            <w:r>
              <w:t xml:space="preserve">When </w:t>
            </w:r>
            <w:r w:rsidRPr="008E5D6A">
              <w:rPr>
                <w:b/>
              </w:rPr>
              <w:t>High feed-in power duration threshold for triggering inverter shutdown</w:t>
            </w:r>
            <w:r>
              <w:t xml:space="preserve"> is set to </w:t>
            </w:r>
            <w:r w:rsidRPr="008E5D6A">
              <w:rPr>
                <w:b/>
              </w:rPr>
              <w:t>20</w:t>
            </w:r>
            <w:r>
              <w:t xml:space="preserve">, </w:t>
            </w:r>
            <w:r w:rsidRPr="008E5D6A">
              <w:rPr>
                <w:b/>
              </w:rPr>
              <w:t>Grid connection with limited power</w:t>
            </w:r>
            <w:r>
              <w:t xml:space="preserve"> takes precedence (when </w:t>
            </w:r>
            <w:r w:rsidRPr="008E5D6A">
              <w:rPr>
                <w:b/>
              </w:rPr>
              <w:t>Active power control</w:t>
            </w:r>
            <w:r>
              <w:t xml:space="preserve"> is set to </w:t>
            </w:r>
            <w:r w:rsidRPr="008E5D6A">
              <w:rPr>
                <w:b/>
              </w:rPr>
              <w:t>Grid connection with limited power</w:t>
            </w:r>
            <w:r>
              <w:t>).</w:t>
            </w:r>
          </w:p>
        </w:tc>
      </w:tr>
      <w:tr w:rsidR="00CA755F" w14:paraId="6D6BDFF0" w14:textId="77777777" w:rsidTr="008E5D6A">
        <w:tc>
          <w:tcPr>
            <w:tcW w:w="5000" w:type="pct"/>
            <w:gridSpan w:val="4"/>
            <w:tcBorders>
              <w:top w:val="single" w:sz="6" w:space="0" w:color="000000"/>
              <w:bottom w:val="single" w:sz="6" w:space="0" w:color="000000"/>
              <w:right w:val="single" w:sz="6" w:space="0" w:color="000000"/>
            </w:tcBorders>
            <w:shd w:val="clear" w:color="auto" w:fill="auto"/>
          </w:tcPr>
          <w:p w14:paraId="2DD8B386" w14:textId="77777777" w:rsidR="00CA755F" w:rsidRDefault="00A065C5">
            <w:pPr>
              <w:pStyle w:val="TableText"/>
            </w:pPr>
            <w:r>
              <w:t>Note a: This parameter is supported only for the AS4777 grid code.</w:t>
            </w:r>
          </w:p>
        </w:tc>
      </w:tr>
    </w:tbl>
    <w:p w14:paraId="5E7AE63C" w14:textId="77777777" w:rsidR="00CA755F" w:rsidRDefault="00CA755F"/>
    <w:p w14:paraId="2BDF62F1" w14:textId="77777777" w:rsidR="00CA755F" w:rsidRDefault="00A065C5">
      <w:pPr>
        <w:pStyle w:val="End"/>
      </w:pPr>
      <w:r>
        <w:t>----End</w:t>
      </w:r>
    </w:p>
    <w:p w14:paraId="33E3748B" w14:textId="77777777" w:rsidR="00CA755F" w:rsidRDefault="00A065C5">
      <w:pPr>
        <w:pStyle w:val="Heading4"/>
      </w:pPr>
      <w:bookmarkStart w:id="89" w:name="_Toc256000051"/>
      <w:r>
        <w:t>Apparent Power Control on the Inverter Output Side</w:t>
      </w:r>
      <w:bookmarkEnd w:id="89"/>
    </w:p>
    <w:p w14:paraId="37FACCCB" w14:textId="77777777" w:rsidR="00CA755F" w:rsidRDefault="00A065C5">
      <w:r>
        <w:t xml:space="preserve">On the home screen, tap </w:t>
      </w:r>
      <w:r>
        <w:rPr>
          <w:b/>
        </w:rPr>
        <w:t>Set &gt; Power adjustment</w:t>
      </w:r>
      <w:r>
        <w:t xml:space="preserve"> to set inverter parameters.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6"/>
        <w:gridCol w:w="2647"/>
        <w:gridCol w:w="2645"/>
      </w:tblGrid>
      <w:tr w:rsidR="00CA755F" w14:paraId="59FC5F9A" w14:textId="77777777" w:rsidTr="008E5D6A">
        <w:trPr>
          <w:tblHeader/>
        </w:trPr>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B8F487C" w14:textId="77777777" w:rsidR="00CA755F" w:rsidRDefault="00A065C5">
            <w:pPr>
              <w:pStyle w:val="TableHeading"/>
            </w:pPr>
            <w:r>
              <w:t>Parameter</w:t>
            </w:r>
          </w:p>
        </w:tc>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2DC947D" w14:textId="77777777" w:rsidR="00CA755F" w:rsidRDefault="00A065C5">
            <w:pPr>
              <w:pStyle w:val="TableHeading"/>
            </w:pPr>
            <w:r>
              <w:t>Description</w:t>
            </w:r>
          </w:p>
        </w:tc>
        <w:tc>
          <w:tcPr>
            <w:tcW w:w="1667"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3395846" w14:textId="77777777" w:rsidR="00CA755F" w:rsidRDefault="00A065C5">
            <w:pPr>
              <w:pStyle w:val="TableHeading"/>
            </w:pPr>
            <w:r>
              <w:t>Value Range</w:t>
            </w:r>
          </w:p>
        </w:tc>
      </w:tr>
      <w:tr w:rsidR="008E5D6A" w14:paraId="434D2F79" w14:textId="77777777" w:rsidTr="008E5D6A">
        <w:tc>
          <w:tcPr>
            <w:tcW w:w="1667" w:type="pct"/>
            <w:tcBorders>
              <w:top w:val="single" w:sz="6" w:space="0" w:color="000000"/>
              <w:bottom w:val="single" w:sz="6" w:space="0" w:color="000000"/>
              <w:right w:val="single" w:sz="6" w:space="0" w:color="000000"/>
            </w:tcBorders>
            <w:shd w:val="clear" w:color="auto" w:fill="auto"/>
          </w:tcPr>
          <w:p w14:paraId="41EC7F8C" w14:textId="77777777" w:rsidR="00CA755F" w:rsidRDefault="00A065C5">
            <w:pPr>
              <w:pStyle w:val="TableText"/>
            </w:pPr>
            <w:r>
              <w:t>Maximum apparent power (kVA)</w:t>
            </w:r>
          </w:p>
        </w:tc>
        <w:tc>
          <w:tcPr>
            <w:tcW w:w="1667" w:type="pct"/>
            <w:tcBorders>
              <w:top w:val="single" w:sz="6" w:space="0" w:color="000000"/>
              <w:bottom w:val="single" w:sz="6" w:space="0" w:color="000000"/>
              <w:right w:val="single" w:sz="6" w:space="0" w:color="000000"/>
            </w:tcBorders>
            <w:shd w:val="clear" w:color="auto" w:fill="auto"/>
          </w:tcPr>
          <w:p w14:paraId="28E5E737" w14:textId="77777777" w:rsidR="00CA755F" w:rsidRDefault="00A065C5">
            <w:pPr>
              <w:pStyle w:val="TableText"/>
            </w:pPr>
            <w:r>
              <w:t>Specifies the output upper threshold for the maximum apparent power to adapt to the capacity requirements of standard and customized inverters.</w:t>
            </w:r>
          </w:p>
        </w:tc>
        <w:tc>
          <w:tcPr>
            <w:tcW w:w="1667" w:type="pct"/>
            <w:tcBorders>
              <w:top w:val="single" w:sz="6" w:space="0" w:color="000000"/>
              <w:bottom w:val="single" w:sz="6" w:space="0" w:color="000000"/>
            </w:tcBorders>
            <w:shd w:val="clear" w:color="auto" w:fill="auto"/>
          </w:tcPr>
          <w:p w14:paraId="16E3FC27" w14:textId="77777777" w:rsidR="00CA755F" w:rsidRDefault="00A065C5">
            <w:pPr>
              <w:pStyle w:val="TableText"/>
            </w:pPr>
            <w:r>
              <w:t>[Maximum active power, S</w:t>
            </w:r>
            <w:r w:rsidRPr="008E5D6A">
              <w:rPr>
                <w:vertAlign w:val="subscript"/>
              </w:rPr>
              <w:t>max</w:t>
            </w:r>
            <w:r>
              <w:t>]</w:t>
            </w:r>
          </w:p>
        </w:tc>
      </w:tr>
      <w:tr w:rsidR="008E5D6A" w14:paraId="11B39DD4" w14:textId="77777777" w:rsidTr="008E5D6A">
        <w:tc>
          <w:tcPr>
            <w:tcW w:w="1667" w:type="pct"/>
            <w:tcBorders>
              <w:top w:val="single" w:sz="6" w:space="0" w:color="000000"/>
              <w:bottom w:val="single" w:sz="6" w:space="0" w:color="000000"/>
              <w:right w:val="single" w:sz="6" w:space="0" w:color="000000"/>
            </w:tcBorders>
            <w:shd w:val="clear" w:color="auto" w:fill="auto"/>
          </w:tcPr>
          <w:p w14:paraId="0322FD7E" w14:textId="77777777" w:rsidR="00CA755F" w:rsidRDefault="00A065C5">
            <w:pPr>
              <w:pStyle w:val="TableText"/>
            </w:pPr>
            <w:r>
              <w:t>Maximum active power (kW)</w:t>
            </w:r>
          </w:p>
        </w:tc>
        <w:tc>
          <w:tcPr>
            <w:tcW w:w="1667" w:type="pct"/>
            <w:tcBorders>
              <w:top w:val="single" w:sz="6" w:space="0" w:color="000000"/>
              <w:bottom w:val="single" w:sz="6" w:space="0" w:color="000000"/>
              <w:right w:val="single" w:sz="6" w:space="0" w:color="000000"/>
            </w:tcBorders>
            <w:shd w:val="clear" w:color="auto" w:fill="auto"/>
          </w:tcPr>
          <w:p w14:paraId="706377A7" w14:textId="77777777" w:rsidR="00CA755F" w:rsidRDefault="00A065C5">
            <w:pPr>
              <w:pStyle w:val="TableText"/>
            </w:pPr>
            <w:r>
              <w:t>Specifies the output upper threshold for the maximum active power to adapt to different market requirements.</w:t>
            </w:r>
          </w:p>
        </w:tc>
        <w:tc>
          <w:tcPr>
            <w:tcW w:w="1667" w:type="pct"/>
            <w:tcBorders>
              <w:top w:val="single" w:sz="6" w:space="0" w:color="000000"/>
              <w:bottom w:val="single" w:sz="6" w:space="0" w:color="000000"/>
            </w:tcBorders>
            <w:shd w:val="clear" w:color="auto" w:fill="auto"/>
          </w:tcPr>
          <w:p w14:paraId="32F23A4E" w14:textId="77777777" w:rsidR="00CA755F" w:rsidRDefault="00A065C5">
            <w:pPr>
              <w:pStyle w:val="TableText"/>
            </w:pPr>
            <w:r>
              <w:t>[0.1, P</w:t>
            </w:r>
            <w:r w:rsidRPr="008E5D6A">
              <w:rPr>
                <w:vertAlign w:val="subscript"/>
              </w:rPr>
              <w:t>max</w:t>
            </w:r>
            <w:r>
              <w:t>]</w:t>
            </w:r>
          </w:p>
        </w:tc>
      </w:tr>
    </w:tbl>
    <w:p w14:paraId="32BA792D" w14:textId="77777777" w:rsidR="00CA755F" w:rsidRDefault="00CA755F"/>
    <w:p w14:paraId="36C77ECD" w14:textId="77777777" w:rsidR="00CA755F" w:rsidRDefault="00CF67DE">
      <w:pPr>
        <w:pStyle w:val="NotesHeading"/>
      </w:pPr>
      <w:r>
        <w:rPr>
          <w:color w:val="339966"/>
        </w:rPr>
        <w:pict w14:anchorId="69B719DB">
          <v:shape id="_x0000_i1252" type="#_x0000_t75" style="width:54.5pt;height:19.5pt">
            <v:imagedata r:id="rId36" o:title="note"/>
          </v:shape>
        </w:pict>
      </w:r>
    </w:p>
    <w:p w14:paraId="1E5854F1" w14:textId="77777777" w:rsidR="00CA755F" w:rsidRDefault="00A065C5">
      <w:pPr>
        <w:pStyle w:val="NotesText"/>
      </w:pPr>
      <w:r>
        <w:t>The lower threshold for the maximum apparent power is the maximum active power. To lower the maximum apparent power, lower the maximum active power first.</w:t>
      </w:r>
    </w:p>
    <w:p w14:paraId="3DBF6C8E" w14:textId="77777777" w:rsidR="00CA755F" w:rsidRDefault="00A065C5">
      <w:pPr>
        <w:pStyle w:val="Heading4"/>
      </w:pPr>
      <w:bookmarkStart w:id="90" w:name="_Toc256000052"/>
      <w:r>
        <w:lastRenderedPageBreak/>
        <w:t>Battery Control</w:t>
      </w:r>
      <w:bookmarkEnd w:id="90"/>
    </w:p>
    <w:p w14:paraId="73B4569B" w14:textId="77777777" w:rsidR="00CA755F" w:rsidRDefault="00A065C5">
      <w:pPr>
        <w:pStyle w:val="BlockLabel"/>
      </w:pPr>
      <w:r>
        <w:t>Prerequisites</w:t>
      </w:r>
    </w:p>
    <w:p w14:paraId="686B5C09" w14:textId="77777777" w:rsidR="00CA755F" w:rsidRDefault="00A065C5">
      <w:r>
        <w:t>The screenshots in this chapter are taken in the Hisolar 1.0.0.4 App. The App is being updated. The actual screens may vary.</w:t>
      </w:r>
    </w:p>
    <w:p w14:paraId="79B6BC7A" w14:textId="77777777" w:rsidR="00CA755F" w:rsidRDefault="00A065C5">
      <w:pPr>
        <w:pStyle w:val="BlockLabel"/>
      </w:pPr>
      <w:r>
        <w:t>Function</w:t>
      </w:r>
    </w:p>
    <w:p w14:paraId="72699425" w14:textId="77777777" w:rsidR="00CA755F" w:rsidRDefault="00A065C5">
      <w:r>
        <w:t>When the inverter connects to a battery, add the battery and set battery parameters.</w:t>
      </w:r>
    </w:p>
    <w:p w14:paraId="57654B26" w14:textId="77777777" w:rsidR="00CA755F" w:rsidRDefault="00A065C5">
      <w:pPr>
        <w:pStyle w:val="BlockLabel"/>
      </w:pPr>
      <w:r>
        <w:t>Adding a Battery</w:t>
      </w:r>
    </w:p>
    <w:p w14:paraId="6400C672" w14:textId="77777777" w:rsidR="00CA755F" w:rsidRDefault="00A065C5">
      <w:r>
        <w:t xml:space="preserve">To add a battery, choose </w:t>
      </w:r>
      <w:r>
        <w:rPr>
          <w:b/>
        </w:rPr>
        <w:t>Maintenance</w:t>
      </w:r>
      <w:r>
        <w:t xml:space="preserve"> &gt; </w:t>
      </w:r>
      <w:r>
        <w:rPr>
          <w:b/>
        </w:rPr>
        <w:t>Subdevice management</w:t>
      </w:r>
      <w:r>
        <w:t xml:space="preserve"> on the home screen.</w:t>
      </w:r>
    </w:p>
    <w:p w14:paraId="0CC9F4DC" w14:textId="77777777" w:rsidR="00CA755F" w:rsidRDefault="00CF67DE">
      <w:r>
        <w:pict w14:anchorId="3067D621">
          <v:shape id="_x0000_i1253" type="#_x0000_t75" style="width:356pt;height:170.5pt">
            <v:imagedata r:id="rId163" o:title=""/>
          </v:shape>
        </w:pict>
      </w:r>
    </w:p>
    <w:p w14:paraId="3AC34F8C" w14:textId="77777777" w:rsidR="00CA755F" w:rsidRDefault="00A065C5">
      <w:pPr>
        <w:pStyle w:val="BlockLabel"/>
      </w:pPr>
      <w:r>
        <w:t>Parameters Settings</w:t>
      </w:r>
    </w:p>
    <w:p w14:paraId="71CF8D77" w14:textId="77777777" w:rsidR="00CA755F" w:rsidRDefault="00A065C5">
      <w:r>
        <w:t xml:space="preserve">On the home screen, choose </w:t>
      </w:r>
      <w:r>
        <w:rPr>
          <w:b/>
        </w:rPr>
        <w:t>Power adjustment</w:t>
      </w:r>
      <w:r>
        <w:t xml:space="preserve"> &gt; </w:t>
      </w:r>
      <w:r>
        <w:rPr>
          <w:b/>
        </w:rPr>
        <w:t>Battery control</w:t>
      </w:r>
      <w:r>
        <w:t>, and set the battery parameters and working mode.</w:t>
      </w:r>
    </w:p>
    <w:p w14:paraId="427305BE" w14:textId="77777777" w:rsidR="00CA755F" w:rsidRDefault="00CF67DE">
      <w:r>
        <w:pict w14:anchorId="1A8E753A">
          <v:shape id="_x0000_i1254" type="#_x0000_t75" style="width:273.5pt;height:227pt">
            <v:imagedata r:id="rId164" o:title=""/>
          </v:shape>
        </w:pic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22"/>
        <w:gridCol w:w="3255"/>
        <w:gridCol w:w="2461"/>
      </w:tblGrid>
      <w:tr w:rsidR="00CA755F" w14:paraId="1ADC79CC" w14:textId="77777777" w:rsidTr="008E5D6A">
        <w:trPr>
          <w:tblHeader/>
        </w:trPr>
        <w:tc>
          <w:tcPr>
            <w:tcW w:w="14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1B01912" w14:textId="77777777" w:rsidR="00CA755F" w:rsidRDefault="00A065C5">
            <w:pPr>
              <w:pStyle w:val="TableHeading"/>
            </w:pPr>
            <w:r>
              <w:lastRenderedPageBreak/>
              <w:t>Parameter</w:t>
            </w:r>
          </w:p>
        </w:tc>
        <w:tc>
          <w:tcPr>
            <w:tcW w:w="20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BBEB994" w14:textId="77777777" w:rsidR="00CA755F" w:rsidRDefault="00A065C5">
            <w:pPr>
              <w:pStyle w:val="TableHeading"/>
            </w:pPr>
            <w:r>
              <w:t>Description</w:t>
            </w:r>
          </w:p>
        </w:tc>
        <w:tc>
          <w:tcPr>
            <w:tcW w:w="155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EE24E24" w14:textId="77777777" w:rsidR="00CA755F" w:rsidRDefault="00A065C5">
            <w:pPr>
              <w:pStyle w:val="TableHeading"/>
            </w:pPr>
            <w:r>
              <w:t>Value Range</w:t>
            </w:r>
          </w:p>
        </w:tc>
      </w:tr>
      <w:tr w:rsidR="008E5D6A" w14:paraId="1B1BCB49" w14:textId="77777777" w:rsidTr="008E5D6A">
        <w:tc>
          <w:tcPr>
            <w:tcW w:w="1400" w:type="pct"/>
            <w:tcBorders>
              <w:top w:val="single" w:sz="6" w:space="0" w:color="000000"/>
              <w:bottom w:val="single" w:sz="6" w:space="0" w:color="000000"/>
              <w:right w:val="single" w:sz="6" w:space="0" w:color="000000"/>
            </w:tcBorders>
            <w:shd w:val="clear" w:color="auto" w:fill="auto"/>
          </w:tcPr>
          <w:p w14:paraId="17393BDD" w14:textId="77777777" w:rsidR="00CA755F" w:rsidRDefault="00A065C5">
            <w:pPr>
              <w:pStyle w:val="TableText"/>
            </w:pPr>
            <w:r>
              <w:t>Working mode</w:t>
            </w:r>
          </w:p>
        </w:tc>
        <w:tc>
          <w:tcPr>
            <w:tcW w:w="2050" w:type="pct"/>
            <w:tcBorders>
              <w:top w:val="single" w:sz="6" w:space="0" w:color="000000"/>
              <w:bottom w:val="single" w:sz="6" w:space="0" w:color="000000"/>
              <w:right w:val="single" w:sz="6" w:space="0" w:color="000000"/>
            </w:tcBorders>
            <w:shd w:val="clear" w:color="auto" w:fill="auto"/>
          </w:tcPr>
          <w:p w14:paraId="09BA3BF8" w14:textId="77777777" w:rsidR="00CA755F" w:rsidRDefault="00A065C5">
            <w:pPr>
              <w:pStyle w:val="TableText"/>
            </w:pPr>
            <w:r>
              <w:t>For details, see the description on the App screen.</w:t>
            </w:r>
          </w:p>
        </w:tc>
        <w:tc>
          <w:tcPr>
            <w:tcW w:w="1550" w:type="pct"/>
            <w:tcBorders>
              <w:top w:val="single" w:sz="6" w:space="0" w:color="000000"/>
              <w:bottom w:val="single" w:sz="6" w:space="0" w:color="000000"/>
            </w:tcBorders>
            <w:shd w:val="clear" w:color="auto" w:fill="auto"/>
          </w:tcPr>
          <w:p w14:paraId="489B52CA" w14:textId="77777777" w:rsidR="00CA755F" w:rsidRDefault="00A065C5">
            <w:pPr>
              <w:pStyle w:val="ItemListinTable"/>
            </w:pPr>
            <w:r>
              <w:t>Maximum self-consumption</w:t>
            </w:r>
          </w:p>
          <w:p w14:paraId="09C3E3FB" w14:textId="77777777" w:rsidR="00CA755F" w:rsidRDefault="00A065C5">
            <w:pPr>
              <w:pStyle w:val="ItemListinTable"/>
            </w:pPr>
            <w:r>
              <w:t>TOU</w:t>
            </w:r>
          </w:p>
          <w:p w14:paraId="3B0DCA6F" w14:textId="77777777" w:rsidR="00CA755F" w:rsidRDefault="00A065C5">
            <w:pPr>
              <w:pStyle w:val="ItemListinTable"/>
            </w:pPr>
            <w:r>
              <w:t>Fully fed to grid</w:t>
            </w:r>
          </w:p>
        </w:tc>
      </w:tr>
      <w:tr w:rsidR="008E5D6A" w14:paraId="3C639400" w14:textId="77777777" w:rsidTr="008E5D6A">
        <w:tc>
          <w:tcPr>
            <w:tcW w:w="1400" w:type="pct"/>
            <w:tcBorders>
              <w:top w:val="single" w:sz="6" w:space="0" w:color="000000"/>
              <w:bottom w:val="single" w:sz="6" w:space="0" w:color="000000"/>
              <w:right w:val="single" w:sz="6" w:space="0" w:color="000000"/>
            </w:tcBorders>
            <w:shd w:val="clear" w:color="auto" w:fill="auto"/>
          </w:tcPr>
          <w:p w14:paraId="14526386" w14:textId="77777777" w:rsidR="00CA755F" w:rsidRDefault="00A065C5">
            <w:pPr>
              <w:pStyle w:val="TableText"/>
            </w:pPr>
            <w:r>
              <w:t>Maximum charge power (kW)</w:t>
            </w:r>
          </w:p>
        </w:tc>
        <w:tc>
          <w:tcPr>
            <w:tcW w:w="2050" w:type="pct"/>
            <w:tcBorders>
              <w:top w:val="single" w:sz="6" w:space="0" w:color="000000"/>
              <w:bottom w:val="single" w:sz="6" w:space="0" w:color="000000"/>
              <w:right w:val="single" w:sz="6" w:space="0" w:color="000000"/>
            </w:tcBorders>
            <w:shd w:val="clear" w:color="auto" w:fill="auto"/>
          </w:tcPr>
          <w:p w14:paraId="37C0C167" w14:textId="77777777" w:rsidR="00CA755F" w:rsidRDefault="00A065C5">
            <w:pPr>
              <w:pStyle w:val="TableText"/>
            </w:pPr>
            <w:r>
              <w:t>Retain this parameter to the maximum charge power. Additional configuration is not required.</w:t>
            </w:r>
          </w:p>
        </w:tc>
        <w:tc>
          <w:tcPr>
            <w:tcW w:w="1550" w:type="pct"/>
            <w:tcBorders>
              <w:top w:val="single" w:sz="6" w:space="0" w:color="000000"/>
              <w:bottom w:val="single" w:sz="6" w:space="0" w:color="000000"/>
            </w:tcBorders>
            <w:shd w:val="clear" w:color="auto" w:fill="auto"/>
          </w:tcPr>
          <w:p w14:paraId="78C86F52" w14:textId="77777777" w:rsidR="00CA755F" w:rsidRDefault="00A065C5">
            <w:pPr>
              <w:pStyle w:val="ItemListinTable"/>
            </w:pPr>
            <w:r>
              <w:t>Charge: [0, Maximum charge power]</w:t>
            </w:r>
          </w:p>
        </w:tc>
      </w:tr>
      <w:tr w:rsidR="008E5D6A" w14:paraId="587907FD" w14:textId="77777777" w:rsidTr="008E5D6A">
        <w:tc>
          <w:tcPr>
            <w:tcW w:w="1400" w:type="pct"/>
            <w:tcBorders>
              <w:top w:val="single" w:sz="6" w:space="0" w:color="000000"/>
              <w:bottom w:val="single" w:sz="6" w:space="0" w:color="000000"/>
              <w:right w:val="single" w:sz="6" w:space="0" w:color="000000"/>
            </w:tcBorders>
            <w:shd w:val="clear" w:color="auto" w:fill="auto"/>
          </w:tcPr>
          <w:p w14:paraId="53319D8A" w14:textId="77777777" w:rsidR="00CA755F" w:rsidRDefault="00A065C5">
            <w:pPr>
              <w:pStyle w:val="TableText"/>
            </w:pPr>
            <w:r>
              <w:t>Maximum discharge power (kW)</w:t>
            </w:r>
          </w:p>
        </w:tc>
        <w:tc>
          <w:tcPr>
            <w:tcW w:w="2050" w:type="pct"/>
            <w:tcBorders>
              <w:top w:val="single" w:sz="6" w:space="0" w:color="000000"/>
              <w:bottom w:val="single" w:sz="6" w:space="0" w:color="000000"/>
              <w:right w:val="single" w:sz="6" w:space="0" w:color="000000"/>
            </w:tcBorders>
            <w:shd w:val="clear" w:color="auto" w:fill="auto"/>
          </w:tcPr>
          <w:p w14:paraId="3175934C" w14:textId="77777777" w:rsidR="00CA755F" w:rsidRDefault="00A065C5">
            <w:pPr>
              <w:pStyle w:val="TableText"/>
            </w:pPr>
            <w:r>
              <w:t>Retain this parameter to the maximum discharge power. Additional configuration is not required.</w:t>
            </w:r>
          </w:p>
        </w:tc>
        <w:tc>
          <w:tcPr>
            <w:tcW w:w="1550" w:type="pct"/>
            <w:tcBorders>
              <w:top w:val="single" w:sz="6" w:space="0" w:color="000000"/>
              <w:bottom w:val="single" w:sz="6" w:space="0" w:color="000000"/>
            </w:tcBorders>
            <w:shd w:val="clear" w:color="auto" w:fill="auto"/>
          </w:tcPr>
          <w:p w14:paraId="06A08E20" w14:textId="77777777" w:rsidR="00CA755F" w:rsidRDefault="00A065C5">
            <w:pPr>
              <w:pStyle w:val="ItemListinTable"/>
            </w:pPr>
            <w:r>
              <w:t>Discharge: [0, Maximum discharge power]</w:t>
            </w:r>
          </w:p>
        </w:tc>
      </w:tr>
      <w:tr w:rsidR="008E5D6A" w14:paraId="2AF8C55A" w14:textId="77777777" w:rsidTr="008E5D6A">
        <w:tc>
          <w:tcPr>
            <w:tcW w:w="1400" w:type="pct"/>
            <w:tcBorders>
              <w:top w:val="single" w:sz="6" w:space="0" w:color="000000"/>
              <w:bottom w:val="single" w:sz="6" w:space="0" w:color="000000"/>
              <w:right w:val="single" w:sz="6" w:space="0" w:color="000000"/>
            </w:tcBorders>
            <w:shd w:val="clear" w:color="auto" w:fill="auto"/>
          </w:tcPr>
          <w:p w14:paraId="36344EC0" w14:textId="77777777" w:rsidR="00CA755F" w:rsidRDefault="00A065C5">
            <w:pPr>
              <w:pStyle w:val="TableText"/>
            </w:pPr>
            <w:r>
              <w:t>End-of-charge SOC</w:t>
            </w:r>
          </w:p>
        </w:tc>
        <w:tc>
          <w:tcPr>
            <w:tcW w:w="2050" w:type="pct"/>
            <w:tcBorders>
              <w:top w:val="single" w:sz="6" w:space="0" w:color="000000"/>
              <w:bottom w:val="single" w:sz="6" w:space="0" w:color="000000"/>
              <w:right w:val="single" w:sz="6" w:space="0" w:color="000000"/>
            </w:tcBorders>
            <w:shd w:val="clear" w:color="auto" w:fill="auto"/>
          </w:tcPr>
          <w:p w14:paraId="0FBDED6D" w14:textId="77777777" w:rsidR="00CA755F" w:rsidRDefault="00A065C5">
            <w:pPr>
              <w:pStyle w:val="TableText"/>
            </w:pPr>
            <w:r>
              <w:t>Set the charge cutoff capacity.</w:t>
            </w:r>
          </w:p>
        </w:tc>
        <w:tc>
          <w:tcPr>
            <w:tcW w:w="1550" w:type="pct"/>
            <w:tcBorders>
              <w:top w:val="single" w:sz="6" w:space="0" w:color="000000"/>
              <w:bottom w:val="single" w:sz="6" w:space="0" w:color="000000"/>
            </w:tcBorders>
            <w:shd w:val="clear" w:color="auto" w:fill="auto"/>
          </w:tcPr>
          <w:p w14:paraId="044A21A1" w14:textId="77777777" w:rsidR="00CA755F" w:rsidRDefault="00A065C5">
            <w:pPr>
              <w:pStyle w:val="TableText"/>
            </w:pPr>
            <w:r>
              <w:t>[90%–100%]</w:t>
            </w:r>
          </w:p>
        </w:tc>
      </w:tr>
      <w:tr w:rsidR="008E5D6A" w14:paraId="1087E329" w14:textId="77777777" w:rsidTr="008E5D6A">
        <w:tc>
          <w:tcPr>
            <w:tcW w:w="1400" w:type="pct"/>
            <w:tcBorders>
              <w:top w:val="single" w:sz="6" w:space="0" w:color="000000"/>
              <w:bottom w:val="single" w:sz="6" w:space="0" w:color="000000"/>
              <w:right w:val="single" w:sz="6" w:space="0" w:color="000000"/>
            </w:tcBorders>
            <w:shd w:val="clear" w:color="auto" w:fill="auto"/>
          </w:tcPr>
          <w:p w14:paraId="24B7D973" w14:textId="77777777" w:rsidR="00CA755F" w:rsidRDefault="00A065C5">
            <w:pPr>
              <w:pStyle w:val="TableText"/>
            </w:pPr>
            <w:r>
              <w:t>End-of-discharge SOC</w:t>
            </w:r>
          </w:p>
        </w:tc>
        <w:tc>
          <w:tcPr>
            <w:tcW w:w="2050" w:type="pct"/>
            <w:tcBorders>
              <w:top w:val="single" w:sz="6" w:space="0" w:color="000000"/>
              <w:bottom w:val="single" w:sz="6" w:space="0" w:color="000000"/>
              <w:right w:val="single" w:sz="6" w:space="0" w:color="000000"/>
            </w:tcBorders>
            <w:shd w:val="clear" w:color="auto" w:fill="auto"/>
          </w:tcPr>
          <w:p w14:paraId="3C1DDCC1" w14:textId="77777777" w:rsidR="00CA755F" w:rsidRDefault="00A065C5">
            <w:pPr>
              <w:pStyle w:val="TableText"/>
            </w:pPr>
            <w:r>
              <w:t>Set the discharge cutoff capacity.</w:t>
            </w:r>
          </w:p>
        </w:tc>
        <w:tc>
          <w:tcPr>
            <w:tcW w:w="1550" w:type="pct"/>
            <w:tcBorders>
              <w:top w:val="single" w:sz="6" w:space="0" w:color="000000"/>
              <w:bottom w:val="single" w:sz="6" w:space="0" w:color="000000"/>
            </w:tcBorders>
            <w:shd w:val="clear" w:color="auto" w:fill="auto"/>
          </w:tcPr>
          <w:p w14:paraId="60AAB8FE" w14:textId="77777777" w:rsidR="00CA755F" w:rsidRDefault="00A065C5">
            <w:pPr>
              <w:pStyle w:val="TableText"/>
            </w:pPr>
            <w:r>
              <w:t>[0%–20%] (When no PV module is configured or the PV modules have no voltage for 24 hours, the minimum value is 15%.)</w:t>
            </w:r>
          </w:p>
        </w:tc>
      </w:tr>
      <w:tr w:rsidR="008E5D6A" w14:paraId="62773797" w14:textId="77777777" w:rsidTr="008E5D6A">
        <w:tc>
          <w:tcPr>
            <w:tcW w:w="1400" w:type="pct"/>
            <w:tcBorders>
              <w:top w:val="single" w:sz="6" w:space="0" w:color="000000"/>
              <w:bottom w:val="single" w:sz="6" w:space="0" w:color="000000"/>
              <w:right w:val="single" w:sz="6" w:space="0" w:color="000000"/>
            </w:tcBorders>
            <w:shd w:val="clear" w:color="auto" w:fill="auto"/>
          </w:tcPr>
          <w:p w14:paraId="48224B2D" w14:textId="77777777" w:rsidR="00CA755F" w:rsidRDefault="00A065C5">
            <w:pPr>
              <w:pStyle w:val="TableText"/>
            </w:pPr>
            <w:r>
              <w:t>Charge from AC</w:t>
            </w:r>
          </w:p>
        </w:tc>
        <w:tc>
          <w:tcPr>
            <w:tcW w:w="2050" w:type="pct"/>
            <w:tcBorders>
              <w:top w:val="single" w:sz="6" w:space="0" w:color="000000"/>
              <w:bottom w:val="single" w:sz="6" w:space="0" w:color="000000"/>
              <w:right w:val="single" w:sz="6" w:space="0" w:color="000000"/>
            </w:tcBorders>
            <w:shd w:val="clear" w:color="auto" w:fill="auto"/>
          </w:tcPr>
          <w:p w14:paraId="66AAC86C" w14:textId="77777777" w:rsidR="00CA755F" w:rsidRDefault="00A065C5">
            <w:pPr>
              <w:pStyle w:val="TableText"/>
            </w:pPr>
            <w:r>
              <w:t xml:space="preserve">If </w:t>
            </w:r>
            <w:r w:rsidRPr="008E5D6A">
              <w:rPr>
                <w:b/>
              </w:rPr>
              <w:t>Charge from AC</w:t>
            </w:r>
            <w:r>
              <w:t xml:space="preserve"> function is disabled by default, comply with the grid charge requirements stipulated in local laws and regulations when this function is enabled.</w:t>
            </w:r>
          </w:p>
        </w:tc>
        <w:tc>
          <w:tcPr>
            <w:tcW w:w="1550" w:type="pct"/>
            <w:tcBorders>
              <w:top w:val="single" w:sz="6" w:space="0" w:color="000000"/>
              <w:bottom w:val="single" w:sz="6" w:space="0" w:color="000000"/>
            </w:tcBorders>
            <w:shd w:val="clear" w:color="auto" w:fill="auto"/>
          </w:tcPr>
          <w:p w14:paraId="40D7D796" w14:textId="77777777" w:rsidR="00CA755F" w:rsidRDefault="00A065C5">
            <w:pPr>
              <w:pStyle w:val="ItemListinTable"/>
            </w:pPr>
            <w:r>
              <w:t>Disable</w:t>
            </w:r>
          </w:p>
          <w:p w14:paraId="3376751A" w14:textId="77777777" w:rsidR="00CA755F" w:rsidRDefault="00A065C5">
            <w:pPr>
              <w:pStyle w:val="ItemListinTable"/>
            </w:pPr>
            <w:r>
              <w:t>Enable</w:t>
            </w:r>
          </w:p>
        </w:tc>
      </w:tr>
      <w:tr w:rsidR="008E5D6A" w14:paraId="034B927F" w14:textId="77777777" w:rsidTr="008E5D6A">
        <w:tc>
          <w:tcPr>
            <w:tcW w:w="1400" w:type="pct"/>
            <w:tcBorders>
              <w:top w:val="single" w:sz="6" w:space="0" w:color="000000"/>
              <w:bottom w:val="single" w:sz="6" w:space="0" w:color="000000"/>
              <w:right w:val="single" w:sz="6" w:space="0" w:color="000000"/>
            </w:tcBorders>
            <w:shd w:val="clear" w:color="auto" w:fill="auto"/>
          </w:tcPr>
          <w:p w14:paraId="129C9132" w14:textId="77777777" w:rsidR="00CA755F" w:rsidRDefault="00A065C5">
            <w:pPr>
              <w:pStyle w:val="TableText"/>
            </w:pPr>
            <w:r>
              <w:t>Maximum charge power of grid</w:t>
            </w:r>
          </w:p>
        </w:tc>
        <w:tc>
          <w:tcPr>
            <w:tcW w:w="2050" w:type="pct"/>
            <w:tcBorders>
              <w:top w:val="single" w:sz="6" w:space="0" w:color="000000"/>
              <w:bottom w:val="single" w:sz="6" w:space="0" w:color="000000"/>
              <w:right w:val="single" w:sz="6" w:space="0" w:color="000000"/>
            </w:tcBorders>
            <w:shd w:val="clear" w:color="auto" w:fill="auto"/>
          </w:tcPr>
          <w:p w14:paraId="1B7AEFE0" w14:textId="77777777" w:rsidR="00CA755F" w:rsidRDefault="00A065C5">
            <w:pPr>
              <w:pStyle w:val="TableText"/>
            </w:pPr>
            <w:r>
              <w:t>Set the maximum power for charging from the grid.</w:t>
            </w:r>
          </w:p>
        </w:tc>
        <w:tc>
          <w:tcPr>
            <w:tcW w:w="1550" w:type="pct"/>
            <w:tcBorders>
              <w:top w:val="single" w:sz="6" w:space="0" w:color="000000"/>
              <w:bottom w:val="single" w:sz="6" w:space="0" w:color="000000"/>
            </w:tcBorders>
            <w:shd w:val="clear" w:color="auto" w:fill="auto"/>
          </w:tcPr>
          <w:p w14:paraId="56512D81" w14:textId="77777777" w:rsidR="00CA755F" w:rsidRDefault="00A065C5">
            <w:pPr>
              <w:pStyle w:val="TableText"/>
            </w:pPr>
            <w:r>
              <w:t>[0, Maximum charge power of grid]</w:t>
            </w:r>
          </w:p>
        </w:tc>
      </w:tr>
      <w:tr w:rsidR="008E5D6A" w14:paraId="2302C626" w14:textId="77777777" w:rsidTr="008E5D6A">
        <w:tc>
          <w:tcPr>
            <w:tcW w:w="1400" w:type="pct"/>
            <w:tcBorders>
              <w:top w:val="single" w:sz="6" w:space="0" w:color="000000"/>
              <w:bottom w:val="single" w:sz="6" w:space="0" w:color="000000"/>
              <w:right w:val="single" w:sz="6" w:space="0" w:color="000000"/>
            </w:tcBorders>
            <w:shd w:val="clear" w:color="auto" w:fill="auto"/>
          </w:tcPr>
          <w:p w14:paraId="053FC372" w14:textId="77777777" w:rsidR="00CA755F" w:rsidRDefault="00A065C5">
            <w:pPr>
              <w:pStyle w:val="TableText"/>
            </w:pPr>
            <w:r>
              <w:t>Grid charge cutoff SOC</w:t>
            </w:r>
          </w:p>
        </w:tc>
        <w:tc>
          <w:tcPr>
            <w:tcW w:w="2050" w:type="pct"/>
            <w:tcBorders>
              <w:top w:val="single" w:sz="6" w:space="0" w:color="000000"/>
              <w:bottom w:val="single" w:sz="6" w:space="0" w:color="000000"/>
              <w:right w:val="single" w:sz="6" w:space="0" w:color="000000"/>
            </w:tcBorders>
            <w:shd w:val="clear" w:color="auto" w:fill="auto"/>
          </w:tcPr>
          <w:p w14:paraId="7A398D75" w14:textId="77777777" w:rsidR="00CA755F" w:rsidRDefault="00A065C5">
            <w:pPr>
              <w:pStyle w:val="TableText"/>
            </w:pPr>
            <w:r>
              <w:t>Set the grid charge cutoff SOC.</w:t>
            </w:r>
          </w:p>
        </w:tc>
        <w:tc>
          <w:tcPr>
            <w:tcW w:w="1550" w:type="pct"/>
            <w:tcBorders>
              <w:top w:val="single" w:sz="6" w:space="0" w:color="000000"/>
              <w:bottom w:val="single" w:sz="6" w:space="0" w:color="000000"/>
            </w:tcBorders>
            <w:shd w:val="clear" w:color="auto" w:fill="auto"/>
          </w:tcPr>
          <w:p w14:paraId="0CF4B650" w14:textId="77777777" w:rsidR="00CA755F" w:rsidRDefault="00A065C5">
            <w:pPr>
              <w:pStyle w:val="TableText"/>
            </w:pPr>
            <w:r>
              <w:t>[20%, 100%]</w:t>
            </w:r>
          </w:p>
        </w:tc>
      </w:tr>
    </w:tbl>
    <w:p w14:paraId="3C78644A" w14:textId="77777777" w:rsidR="00CA755F" w:rsidRDefault="00CA755F"/>
    <w:p w14:paraId="71AC4578" w14:textId="77777777" w:rsidR="00CA755F" w:rsidRDefault="00A065C5">
      <w:pPr>
        <w:pStyle w:val="Heading4"/>
      </w:pPr>
      <w:bookmarkStart w:id="91" w:name="_Toc256000053"/>
      <w:commentRangeStart w:id="92"/>
      <w:r>
        <w:t>Peak Shaving</w:t>
      </w:r>
      <w:bookmarkEnd w:id="91"/>
      <w:commentRangeEnd w:id="92"/>
      <w:r>
        <w:rPr>
          <w:rStyle w:val="CommentReference"/>
          <w:rFonts w:ascii="Times New Roman" w:eastAsia="SimSun" w:hAnsi="Times New Roman" w:cs="Arial"/>
          <w:b w:val="0"/>
          <w:noProof w:val="0"/>
          <w:kern w:val="2"/>
        </w:rPr>
        <w:commentReference w:id="92"/>
      </w:r>
    </w:p>
    <w:p w14:paraId="78F1FD95" w14:textId="77777777" w:rsidR="00CA755F" w:rsidRDefault="00A065C5">
      <w:pPr>
        <w:pStyle w:val="BlockLabel"/>
      </w:pPr>
      <w:r>
        <w:t>Prerequisites</w:t>
      </w:r>
    </w:p>
    <w:p w14:paraId="769A3A08" w14:textId="77777777" w:rsidR="00CA755F" w:rsidRDefault="00A065C5">
      <w:r>
        <w:t>The screenshots in this section are captured from the HiSolar app 1.0.0.4. The actual screens may vary with app updates.</w:t>
      </w:r>
    </w:p>
    <w:p w14:paraId="15B13D52" w14:textId="77777777" w:rsidR="00CA755F" w:rsidRDefault="00A065C5">
      <w:pPr>
        <w:pStyle w:val="BlockLabel"/>
      </w:pPr>
      <w:r>
        <w:t>Description</w:t>
      </w:r>
    </w:p>
    <w:p w14:paraId="4B8A225E" w14:textId="77777777" w:rsidR="00CA755F" w:rsidRDefault="00A065C5">
      <w:r>
        <w:t xml:space="preserve">If the inverter connects to an ESS and the ESS working mode is set to </w:t>
      </w:r>
      <w:r>
        <w:rPr>
          <w:b/>
        </w:rPr>
        <w:t>Maximum self-consumption</w:t>
      </w:r>
      <w:r>
        <w:t xml:space="preserve"> or </w:t>
      </w:r>
      <w:r>
        <w:rPr>
          <w:b/>
        </w:rPr>
        <w:t>TOU</w:t>
      </w:r>
      <w:r>
        <w:t>, you can set capacity control parameters.</w:t>
      </w:r>
    </w:p>
    <w:p w14:paraId="0D55571A" w14:textId="77777777" w:rsidR="00CA755F" w:rsidRDefault="00A065C5">
      <w:pPr>
        <w:pStyle w:val="BlockLabel"/>
      </w:pPr>
      <w:r>
        <w:lastRenderedPageBreak/>
        <w:t>Parameter Settings</w:t>
      </w:r>
    </w:p>
    <w:p w14:paraId="1DFB49F4" w14:textId="77777777" w:rsidR="00CA755F" w:rsidRDefault="00A065C5">
      <w:r>
        <w:t xml:space="preserve">On the home screen, choose </w:t>
      </w:r>
      <w:r>
        <w:rPr>
          <w:b/>
        </w:rPr>
        <w:t>Power adjustment &gt; Peak Shaving</w:t>
      </w:r>
      <w:r>
        <w:t xml:space="preserve"> and set peak shaving parameters.</w:t>
      </w:r>
    </w:p>
    <w:p w14:paraId="4C50D062" w14:textId="77777777" w:rsidR="00CA755F" w:rsidRDefault="00CF67DE">
      <w:pPr>
        <w:pStyle w:val="NotesHeading"/>
      </w:pPr>
      <w:r>
        <w:rPr>
          <w:color w:val="339966"/>
        </w:rPr>
        <w:pict w14:anchorId="6633DF40">
          <v:shape id="_x0000_i1255" type="#_x0000_t75" style="width:54.5pt;height:19.5pt">
            <v:imagedata r:id="rId36" o:title="note"/>
          </v:shape>
        </w:pict>
      </w:r>
    </w:p>
    <w:p w14:paraId="53572906" w14:textId="77777777" w:rsidR="00CA755F" w:rsidRDefault="00A065C5">
      <w:pPr>
        <w:pStyle w:val="NotesTextList"/>
      </w:pPr>
      <w:r>
        <w:t xml:space="preserve">The peak shaving function is unavailable when the energy storage working mode is set to </w:t>
      </w:r>
      <w:r>
        <w:rPr>
          <w:b/>
        </w:rPr>
        <w:t>Fully fed to grid</w:t>
      </w:r>
      <w:r>
        <w:t>.</w:t>
      </w:r>
    </w:p>
    <w:p w14:paraId="51CDBAD2" w14:textId="77777777" w:rsidR="00CA755F" w:rsidRDefault="00A065C5">
      <w:pPr>
        <w:pStyle w:val="NotesTextList"/>
      </w:pPr>
      <w:r>
        <w:t xml:space="preserve">When peak shaving has been enabled, you must first disable peak shaving and then set the energy storage working mode to </w:t>
      </w:r>
      <w:r>
        <w:rPr>
          <w:b/>
        </w:rPr>
        <w:t>Fully fed to grid</w:t>
      </w:r>
      <w:r>
        <w:t>.</w:t>
      </w:r>
    </w:p>
    <w:p w14:paraId="5C84FCDA" w14:textId="77777777" w:rsidR="00CA755F" w:rsidRDefault="00CF67DE">
      <w:r>
        <w:pict w14:anchorId="6F088864">
          <v:shape id="_x0000_i1256" type="#_x0000_t75" style="width:253.5pt;height:227.5pt">
            <v:imagedata r:id="rId165" o:title=""/>
          </v:shape>
        </w:pic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22"/>
        <w:gridCol w:w="3255"/>
        <w:gridCol w:w="2461"/>
      </w:tblGrid>
      <w:tr w:rsidR="00CA755F" w14:paraId="58945447" w14:textId="77777777" w:rsidTr="008E5D6A">
        <w:trPr>
          <w:tblHeader/>
        </w:trPr>
        <w:tc>
          <w:tcPr>
            <w:tcW w:w="14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4E52CFB" w14:textId="77777777" w:rsidR="00CA755F" w:rsidRDefault="00A065C5">
            <w:pPr>
              <w:pStyle w:val="TableHeading"/>
            </w:pPr>
            <w:r>
              <w:t>Parameter</w:t>
            </w:r>
          </w:p>
        </w:tc>
        <w:tc>
          <w:tcPr>
            <w:tcW w:w="20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6FB87B5" w14:textId="77777777" w:rsidR="00CA755F" w:rsidRDefault="00A065C5">
            <w:pPr>
              <w:pStyle w:val="TableHeading"/>
            </w:pPr>
            <w:r>
              <w:t>Description</w:t>
            </w:r>
          </w:p>
        </w:tc>
        <w:tc>
          <w:tcPr>
            <w:tcW w:w="155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A91DB3B" w14:textId="77777777" w:rsidR="00CA755F" w:rsidRDefault="00A065C5">
            <w:pPr>
              <w:pStyle w:val="TableHeading"/>
            </w:pPr>
            <w:r>
              <w:t>Range</w:t>
            </w:r>
          </w:p>
        </w:tc>
      </w:tr>
      <w:tr w:rsidR="008E5D6A" w14:paraId="51889852" w14:textId="77777777" w:rsidTr="008E5D6A">
        <w:tc>
          <w:tcPr>
            <w:tcW w:w="1400" w:type="pct"/>
            <w:tcBorders>
              <w:top w:val="single" w:sz="6" w:space="0" w:color="000000"/>
              <w:bottom w:val="single" w:sz="6" w:space="0" w:color="000000"/>
              <w:right w:val="single" w:sz="6" w:space="0" w:color="000000"/>
            </w:tcBorders>
            <w:shd w:val="clear" w:color="auto" w:fill="auto"/>
          </w:tcPr>
          <w:p w14:paraId="4D720C92" w14:textId="77777777" w:rsidR="00CA755F" w:rsidRDefault="00A065C5">
            <w:pPr>
              <w:pStyle w:val="TableText"/>
            </w:pPr>
            <w:r>
              <w:t>Peak Shaving</w:t>
            </w:r>
          </w:p>
        </w:tc>
        <w:tc>
          <w:tcPr>
            <w:tcW w:w="2050" w:type="pct"/>
            <w:tcBorders>
              <w:top w:val="single" w:sz="6" w:space="0" w:color="000000"/>
              <w:bottom w:val="single" w:sz="6" w:space="0" w:color="000000"/>
              <w:right w:val="single" w:sz="6" w:space="0" w:color="000000"/>
            </w:tcBorders>
            <w:shd w:val="clear" w:color="auto" w:fill="auto"/>
          </w:tcPr>
          <w:p w14:paraId="2B5922A5" w14:textId="77777777" w:rsidR="00CA755F" w:rsidRDefault="00A065C5" w:rsidP="00540A94">
            <w:pPr>
              <w:pStyle w:val="ItemStepinTable"/>
              <w:widowControl w:val="0"/>
              <w:numPr>
                <w:ilvl w:val="8"/>
                <w:numId w:val="28"/>
              </w:numPr>
            </w:pPr>
            <w:r>
              <w:t xml:space="preserve">Before enabling </w:t>
            </w:r>
            <w:r w:rsidRPr="008E5D6A">
              <w:rPr>
                <w:b/>
              </w:rPr>
              <w:t>Peak Shaving</w:t>
            </w:r>
            <w:r>
              <w:t xml:space="preserve">, set </w:t>
            </w:r>
            <w:r w:rsidRPr="008E5D6A">
              <w:rPr>
                <w:b/>
              </w:rPr>
              <w:t>Charge from AC</w:t>
            </w:r>
            <w:r>
              <w:t xml:space="preserve"> to </w:t>
            </w:r>
            <w:r w:rsidRPr="008E5D6A">
              <w:rPr>
                <w:b/>
              </w:rPr>
              <w:t>Enable</w:t>
            </w:r>
            <w:r>
              <w:t>.</w:t>
            </w:r>
          </w:p>
          <w:p w14:paraId="1592D31C" w14:textId="77777777" w:rsidR="00CA755F" w:rsidRDefault="00A065C5" w:rsidP="00540A94">
            <w:pPr>
              <w:pStyle w:val="ItemStepinTable"/>
              <w:widowControl w:val="0"/>
              <w:numPr>
                <w:ilvl w:val="8"/>
                <w:numId w:val="28"/>
              </w:numPr>
            </w:pPr>
            <w:r>
              <w:t xml:space="preserve">Before disabling </w:t>
            </w:r>
            <w:r w:rsidRPr="008E5D6A">
              <w:rPr>
                <w:b/>
              </w:rPr>
              <w:t>Charge from AC</w:t>
            </w:r>
            <w:r>
              <w:t xml:space="preserve">, set </w:t>
            </w:r>
            <w:r w:rsidRPr="008E5D6A">
              <w:rPr>
                <w:b/>
              </w:rPr>
              <w:t>Peak Shaving</w:t>
            </w:r>
            <w:r>
              <w:t xml:space="preserve"> to </w:t>
            </w:r>
            <w:r w:rsidRPr="008E5D6A">
              <w:rPr>
                <w:b/>
              </w:rPr>
              <w:t>Disable</w:t>
            </w:r>
            <w:r>
              <w:t>.</w:t>
            </w:r>
          </w:p>
        </w:tc>
        <w:tc>
          <w:tcPr>
            <w:tcW w:w="1550" w:type="pct"/>
            <w:tcBorders>
              <w:top w:val="single" w:sz="6" w:space="0" w:color="000000"/>
              <w:bottom w:val="single" w:sz="6" w:space="0" w:color="000000"/>
            </w:tcBorders>
            <w:shd w:val="clear" w:color="auto" w:fill="auto"/>
          </w:tcPr>
          <w:p w14:paraId="3CB9915E" w14:textId="77777777" w:rsidR="00CA755F" w:rsidRDefault="00A065C5">
            <w:pPr>
              <w:pStyle w:val="ItemListinTable"/>
            </w:pPr>
            <w:r>
              <w:t>Disable</w:t>
            </w:r>
          </w:p>
          <w:p w14:paraId="360AA5D4" w14:textId="77777777" w:rsidR="00CA755F" w:rsidRDefault="00A065C5">
            <w:pPr>
              <w:pStyle w:val="ItemListinTable"/>
            </w:pPr>
            <w:r>
              <w:t>Active capacity limit</w:t>
            </w:r>
          </w:p>
        </w:tc>
      </w:tr>
      <w:tr w:rsidR="008E5D6A" w14:paraId="7B964637" w14:textId="77777777" w:rsidTr="008E5D6A">
        <w:tc>
          <w:tcPr>
            <w:tcW w:w="1400" w:type="pct"/>
            <w:tcBorders>
              <w:top w:val="single" w:sz="6" w:space="0" w:color="000000"/>
              <w:bottom w:val="single" w:sz="6" w:space="0" w:color="000000"/>
              <w:right w:val="single" w:sz="6" w:space="0" w:color="000000"/>
            </w:tcBorders>
            <w:shd w:val="clear" w:color="auto" w:fill="auto"/>
          </w:tcPr>
          <w:p w14:paraId="0048679F" w14:textId="77777777" w:rsidR="00CA755F" w:rsidRDefault="00A065C5">
            <w:pPr>
              <w:pStyle w:val="TableText"/>
            </w:pPr>
            <w:r>
              <w:t>Backup power SOC for peak shaving</w:t>
            </w:r>
          </w:p>
        </w:tc>
        <w:tc>
          <w:tcPr>
            <w:tcW w:w="2050" w:type="pct"/>
            <w:tcBorders>
              <w:top w:val="single" w:sz="6" w:space="0" w:color="000000"/>
              <w:bottom w:val="single" w:sz="6" w:space="0" w:color="000000"/>
              <w:right w:val="single" w:sz="6" w:space="0" w:color="000000"/>
            </w:tcBorders>
            <w:shd w:val="clear" w:color="auto" w:fill="auto"/>
          </w:tcPr>
          <w:p w14:paraId="74BBEC77" w14:textId="77777777" w:rsidR="00CA755F" w:rsidRDefault="00A065C5">
            <w:pPr>
              <w:pStyle w:val="TableText"/>
            </w:pPr>
            <w:r>
              <w:t>The value of this parameter affects the peak shaving capability. A larger value indicates stronger peak shaving capability.</w:t>
            </w:r>
          </w:p>
        </w:tc>
        <w:tc>
          <w:tcPr>
            <w:tcW w:w="1550" w:type="pct"/>
            <w:tcBorders>
              <w:top w:val="single" w:sz="6" w:space="0" w:color="000000"/>
              <w:bottom w:val="single" w:sz="6" w:space="0" w:color="000000"/>
            </w:tcBorders>
            <w:shd w:val="clear" w:color="auto" w:fill="auto"/>
          </w:tcPr>
          <w:p w14:paraId="686B89CA" w14:textId="77777777" w:rsidR="00CA755F" w:rsidRDefault="00A065C5">
            <w:pPr>
              <w:pStyle w:val="TableText"/>
            </w:pPr>
            <w:r>
              <w:t>(8.0, 100.0]</w:t>
            </w:r>
          </w:p>
          <w:p w14:paraId="0091FCA7" w14:textId="77777777" w:rsidR="00CA755F" w:rsidRDefault="00A065C5">
            <w:pPr>
              <w:pStyle w:val="TableText"/>
            </w:pPr>
            <w:r>
              <w:t>Backup power SOC for peak shaving &gt; Backup power SOC (when BackUp is enabled) &gt; End-of-discharge SOC</w:t>
            </w:r>
          </w:p>
        </w:tc>
      </w:tr>
      <w:tr w:rsidR="008E5D6A" w14:paraId="7CBEE397" w14:textId="77777777" w:rsidTr="008E5D6A">
        <w:tc>
          <w:tcPr>
            <w:tcW w:w="1400" w:type="pct"/>
            <w:tcBorders>
              <w:top w:val="single" w:sz="6" w:space="0" w:color="000000"/>
              <w:bottom w:val="single" w:sz="6" w:space="0" w:color="000000"/>
              <w:right w:val="single" w:sz="6" w:space="0" w:color="000000"/>
            </w:tcBorders>
            <w:shd w:val="clear" w:color="auto" w:fill="auto"/>
          </w:tcPr>
          <w:p w14:paraId="4F10AAFC" w14:textId="77777777" w:rsidR="00CA755F" w:rsidRDefault="00A065C5">
            <w:pPr>
              <w:pStyle w:val="TableText"/>
            </w:pPr>
            <w:r>
              <w:t>Start date</w:t>
            </w:r>
          </w:p>
        </w:tc>
        <w:tc>
          <w:tcPr>
            <w:tcW w:w="2050" w:type="pct"/>
            <w:vMerge w:val="restart"/>
            <w:tcBorders>
              <w:top w:val="single" w:sz="6" w:space="0" w:color="000000"/>
              <w:bottom w:val="single" w:sz="6" w:space="0" w:color="000000"/>
              <w:right w:val="single" w:sz="6" w:space="0" w:color="000000"/>
            </w:tcBorders>
            <w:shd w:val="clear" w:color="auto" w:fill="auto"/>
          </w:tcPr>
          <w:p w14:paraId="4D7C666E" w14:textId="77777777" w:rsidR="00CA755F" w:rsidRDefault="00A065C5">
            <w:pPr>
              <w:pStyle w:val="ItemListinTable"/>
            </w:pPr>
            <w:r>
              <w:t>Set the peak power range based on the start time and end time. The peak power is configured based on electricity prices in different time segments. You are advised to set the peak power to a low value when the electricity price is high.</w:t>
            </w:r>
          </w:p>
          <w:p w14:paraId="38725E7B" w14:textId="77777777" w:rsidR="00CA755F" w:rsidRDefault="00A065C5">
            <w:pPr>
              <w:pStyle w:val="ItemListinTable"/>
            </w:pPr>
            <w:r>
              <w:t xml:space="preserve">A maximum of 14 time </w:t>
            </w:r>
            <w:r>
              <w:lastRenderedPageBreak/>
              <w:t>segments are allowed.</w:t>
            </w:r>
          </w:p>
        </w:tc>
        <w:tc>
          <w:tcPr>
            <w:tcW w:w="1550" w:type="pct"/>
            <w:vMerge w:val="restart"/>
            <w:tcBorders>
              <w:top w:val="single" w:sz="6" w:space="0" w:color="000000"/>
              <w:bottom w:val="single" w:sz="6" w:space="0" w:color="000000"/>
            </w:tcBorders>
            <w:shd w:val="clear" w:color="auto" w:fill="auto"/>
          </w:tcPr>
          <w:p w14:paraId="169F6A54" w14:textId="77777777" w:rsidR="00CA755F" w:rsidRDefault="00A065C5">
            <w:pPr>
              <w:pStyle w:val="TableText"/>
            </w:pPr>
            <w:r>
              <w:lastRenderedPageBreak/>
              <w:t>-</w:t>
            </w:r>
          </w:p>
        </w:tc>
      </w:tr>
      <w:tr w:rsidR="008E5D6A" w14:paraId="211B7631" w14:textId="77777777" w:rsidTr="008E5D6A">
        <w:tc>
          <w:tcPr>
            <w:tcW w:w="1400" w:type="pct"/>
            <w:tcBorders>
              <w:top w:val="single" w:sz="6" w:space="0" w:color="000000"/>
              <w:bottom w:val="single" w:sz="6" w:space="0" w:color="000000"/>
              <w:right w:val="single" w:sz="6" w:space="0" w:color="000000"/>
            </w:tcBorders>
            <w:shd w:val="clear" w:color="auto" w:fill="auto"/>
          </w:tcPr>
          <w:p w14:paraId="422E1835" w14:textId="77777777" w:rsidR="00CA755F" w:rsidRDefault="00A065C5">
            <w:pPr>
              <w:pStyle w:val="TableText"/>
            </w:pPr>
            <w:r>
              <w:t>End date</w:t>
            </w:r>
          </w:p>
        </w:tc>
        <w:tc>
          <w:tcPr>
            <w:tcW w:w="360" w:type="dxa"/>
            <w:vMerge/>
            <w:shd w:val="clear" w:color="auto" w:fill="auto"/>
          </w:tcPr>
          <w:p w14:paraId="7D6388EF" w14:textId="77777777" w:rsidR="00CA755F" w:rsidRDefault="00CA755F">
            <w:pPr>
              <w:pStyle w:val="TableText"/>
            </w:pPr>
          </w:p>
        </w:tc>
        <w:tc>
          <w:tcPr>
            <w:tcW w:w="360" w:type="dxa"/>
            <w:vMerge/>
            <w:shd w:val="clear" w:color="auto" w:fill="auto"/>
          </w:tcPr>
          <w:p w14:paraId="6E89374D" w14:textId="77777777" w:rsidR="00CA755F" w:rsidRDefault="00CA755F">
            <w:pPr>
              <w:pStyle w:val="TableText"/>
            </w:pPr>
          </w:p>
        </w:tc>
      </w:tr>
      <w:tr w:rsidR="008E5D6A" w14:paraId="042531D8" w14:textId="77777777" w:rsidTr="008E5D6A">
        <w:tc>
          <w:tcPr>
            <w:tcW w:w="1400" w:type="pct"/>
            <w:tcBorders>
              <w:top w:val="single" w:sz="6" w:space="0" w:color="000000"/>
              <w:bottom w:val="single" w:sz="6" w:space="0" w:color="000000"/>
              <w:right w:val="single" w:sz="6" w:space="0" w:color="000000"/>
            </w:tcBorders>
            <w:shd w:val="clear" w:color="auto" w:fill="auto"/>
          </w:tcPr>
          <w:p w14:paraId="3591FAF6" w14:textId="77777777" w:rsidR="00CA755F" w:rsidRDefault="00A065C5">
            <w:pPr>
              <w:pStyle w:val="TableText"/>
            </w:pPr>
            <w:r>
              <w:t>Peak power (kW)</w:t>
            </w:r>
          </w:p>
        </w:tc>
        <w:tc>
          <w:tcPr>
            <w:tcW w:w="360" w:type="dxa"/>
            <w:vMerge/>
            <w:shd w:val="clear" w:color="auto" w:fill="auto"/>
          </w:tcPr>
          <w:p w14:paraId="3C557BF2" w14:textId="77777777" w:rsidR="00CA755F" w:rsidRDefault="00CA755F">
            <w:pPr>
              <w:pStyle w:val="TableText"/>
            </w:pPr>
          </w:p>
        </w:tc>
        <w:tc>
          <w:tcPr>
            <w:tcW w:w="1550" w:type="pct"/>
            <w:tcBorders>
              <w:top w:val="single" w:sz="6" w:space="0" w:color="000000"/>
              <w:bottom w:val="single" w:sz="6" w:space="0" w:color="000000"/>
              <w:right w:val="single" w:sz="6" w:space="0" w:color="000000"/>
            </w:tcBorders>
            <w:shd w:val="clear" w:color="auto" w:fill="auto"/>
          </w:tcPr>
          <w:p w14:paraId="3680BED1" w14:textId="77777777" w:rsidR="00CA755F" w:rsidRDefault="00A065C5">
            <w:pPr>
              <w:pStyle w:val="TableText"/>
            </w:pPr>
            <w:r>
              <w:t>[0.000, 1000.000]</w:t>
            </w:r>
          </w:p>
        </w:tc>
      </w:tr>
    </w:tbl>
    <w:p w14:paraId="21F5DDBF" w14:textId="77777777" w:rsidR="00CA755F" w:rsidRDefault="00CA755F"/>
    <w:p w14:paraId="7048BDA7" w14:textId="77777777" w:rsidR="00CA755F" w:rsidRDefault="00A065C5">
      <w:pPr>
        <w:pStyle w:val="Heading3"/>
      </w:pPr>
      <w:bookmarkStart w:id="93" w:name="_Toc256000054"/>
      <w:r>
        <w:t>AFCI</w:t>
      </w:r>
      <w:bookmarkEnd w:id="93"/>
    </w:p>
    <w:p w14:paraId="31A0A4A2" w14:textId="77777777" w:rsidR="00CA755F" w:rsidRDefault="00A065C5">
      <w:pPr>
        <w:pStyle w:val="BlockLabel"/>
      </w:pPr>
      <w:r>
        <w:t>Function</w:t>
      </w:r>
    </w:p>
    <w:p w14:paraId="7AD8A327" w14:textId="77777777" w:rsidR="00CA755F" w:rsidRDefault="00A065C5">
      <w:r>
        <w:t>If PV modules or cables are not properly connected or damaged, electric arcs may occur, which may cause fire. Inverters provide unique arc detection in compliance with UL 1699B-2018 to ensure the safety of users' lives and property.</w:t>
      </w:r>
    </w:p>
    <w:p w14:paraId="63F81A3C" w14:textId="77777777" w:rsidR="00CA755F" w:rsidRDefault="00A065C5">
      <w:r>
        <w:t xml:space="preserve">This function is enabled by default. The inverter automatically detects arc faults. To disable this function, log in to the HiSolar App, on the home screen, choose </w:t>
      </w:r>
      <w:r>
        <w:rPr>
          <w:b/>
        </w:rPr>
        <w:t>Set</w:t>
      </w:r>
      <w:r>
        <w:t xml:space="preserve"> &gt; </w:t>
      </w:r>
      <w:r>
        <w:rPr>
          <w:b/>
        </w:rPr>
        <w:t>Feature parameters</w:t>
      </w:r>
      <w:r>
        <w:t xml:space="preserve">, and disable </w:t>
      </w:r>
      <w:r>
        <w:rPr>
          <w:b/>
        </w:rPr>
        <w:t>AFCI</w:t>
      </w:r>
      <w:r>
        <w:t>.</w:t>
      </w:r>
    </w:p>
    <w:p w14:paraId="40134E6E" w14:textId="77777777" w:rsidR="00CA755F" w:rsidRDefault="00CF67DE">
      <w:pPr>
        <w:pStyle w:val="NotesHeading"/>
      </w:pPr>
      <w:r>
        <w:rPr>
          <w:color w:val="339966"/>
        </w:rPr>
        <w:pict w14:anchorId="356564FB">
          <v:shape id="_x0000_i1257" type="#_x0000_t75" style="width:54.5pt;height:19.5pt">
            <v:imagedata r:id="rId36" o:title="note"/>
          </v:shape>
        </w:pict>
      </w:r>
    </w:p>
    <w:p w14:paraId="3FB4BB9C" w14:textId="77777777" w:rsidR="00CA755F" w:rsidRDefault="00A065C5">
      <w:pPr>
        <w:pStyle w:val="NotesText"/>
      </w:pPr>
      <w:r>
        <w:t>The AFCI function works only with ordinary PV modules, but does not support intelligent PV modules.</w:t>
      </w:r>
    </w:p>
    <w:p w14:paraId="138E2DDC" w14:textId="77777777" w:rsidR="00CA755F" w:rsidRDefault="00A065C5">
      <w:pPr>
        <w:pStyle w:val="BlockLabel"/>
      </w:pPr>
      <w:r>
        <w:t>Clearing Alarms</w:t>
      </w:r>
    </w:p>
    <w:p w14:paraId="508210C3" w14:textId="77777777" w:rsidR="00CA755F" w:rsidRDefault="00A065C5">
      <w:r>
        <w:t xml:space="preserve">The AFCI function involves the </w:t>
      </w:r>
      <w:r>
        <w:rPr>
          <w:b/>
        </w:rPr>
        <w:t>DC arc fault</w:t>
      </w:r>
      <w:r>
        <w:t xml:space="preserve"> alarm.</w:t>
      </w:r>
    </w:p>
    <w:p w14:paraId="28C9D964" w14:textId="77777777" w:rsidR="00CA755F" w:rsidRDefault="00A065C5">
      <w:r>
        <w:t>The inverter has the AFCI alarm automatic clearance mechanism. If an alarm is triggered for less than five times within 24 hours, the inverter automatically clears the alarm. If the alarm is triggered for five times or more within 24 hours, the inverter locks for protection. You need to manually clear the alarm on the inverter so that it can work properly.</w:t>
      </w:r>
    </w:p>
    <w:p w14:paraId="62A58EEB" w14:textId="77777777" w:rsidR="00CA755F" w:rsidRDefault="00A065C5">
      <w:r>
        <w:t>You can manually clear the alarm as follows:</w:t>
      </w:r>
    </w:p>
    <w:p w14:paraId="0468B30E" w14:textId="77777777" w:rsidR="00CA755F" w:rsidRDefault="00A065C5">
      <w:r>
        <w:t xml:space="preserve">Log in to the HiSolar App and on the home screen, connect and log in to the inverter that generates the AFCI alarm, tap </w:t>
      </w:r>
      <w:r>
        <w:rPr>
          <w:b/>
        </w:rPr>
        <w:t>Alarm</w:t>
      </w:r>
      <w:r>
        <w:t xml:space="preserve">, and tap </w:t>
      </w:r>
      <w:r>
        <w:rPr>
          <w:b/>
        </w:rPr>
        <w:t>Clear</w:t>
      </w:r>
      <w:r>
        <w:t xml:space="preserve"> on the right of the </w:t>
      </w:r>
      <w:r>
        <w:rPr>
          <w:b/>
        </w:rPr>
        <w:t>DC arc fault</w:t>
      </w:r>
      <w:r>
        <w:t xml:space="preserve"> alarm to clear the alarm.</w:t>
      </w:r>
    </w:p>
    <w:p w14:paraId="3FA9BFDB" w14:textId="77777777" w:rsidR="00CA755F" w:rsidRDefault="00CF67DE">
      <w:r>
        <w:pict w14:anchorId="0DDFC661">
          <v:shape id="_x0000_i1258" type="#_x0000_t75" style="width:193.5pt;height:170.5pt">
            <v:imagedata r:id="rId166" o:title=""/>
          </v:shape>
        </w:pict>
      </w:r>
    </w:p>
    <w:p w14:paraId="6E320EFF" w14:textId="77777777" w:rsidR="00CA755F" w:rsidRDefault="00A065C5">
      <w:pPr>
        <w:pStyle w:val="Heading3"/>
      </w:pPr>
      <w:bookmarkStart w:id="94" w:name="_Toc256000055"/>
      <w:r>
        <w:lastRenderedPageBreak/>
        <w:t>DRM</w:t>
      </w:r>
      <w:bookmarkEnd w:id="94"/>
    </w:p>
    <w:p w14:paraId="11762FB2" w14:textId="77777777" w:rsidR="00CA755F" w:rsidRDefault="00A065C5">
      <w:pPr>
        <w:pStyle w:val="BlockLabel"/>
      </w:pPr>
      <w:r>
        <w:t>Function</w:t>
      </w:r>
    </w:p>
    <w:p w14:paraId="7E10783B" w14:textId="77777777" w:rsidR="00CA755F" w:rsidRDefault="00A065C5">
      <w:r>
        <w:t>According to AS/NZS 4777.2:2020+A1:2021, solar inverters need to support the function of demand response mode (DRM), and DRM0 is a mandatory requirement.</w:t>
      </w:r>
    </w:p>
    <w:p w14:paraId="58E174F4" w14:textId="77777777" w:rsidR="00CA755F" w:rsidRDefault="00A065C5">
      <w:r>
        <w:t>This function is disabled by default.</w:t>
      </w:r>
    </w:p>
    <w:p w14:paraId="5C50A8DA" w14:textId="77777777" w:rsidR="00CA755F" w:rsidRDefault="00A065C5">
      <w:r>
        <w:rPr>
          <w:b/>
        </w:rPr>
        <w:t>Inverter connected to the NMS directly/Smart Dongle networking</w:t>
      </w:r>
    </w:p>
    <w:p w14:paraId="1D6AA8D6" w14:textId="77777777" w:rsidR="00CA755F" w:rsidRDefault="00CF67DE">
      <w:r>
        <w:pict w14:anchorId="5CCA3EDE">
          <v:shape id="_x0000_i1259" type="#_x0000_t75" style="width:393.5pt;height:345pt">
            <v:imagedata r:id="rId167" o:title=""/>
          </v:shape>
        </w:pict>
      </w:r>
    </w:p>
    <w:p w14:paraId="1FDBD3F7" w14:textId="77777777" w:rsidR="00CA755F" w:rsidRDefault="00A065C5">
      <w:pPr>
        <w:pStyle w:val="TableDescription"/>
      </w:pPr>
      <w:r>
        <w:t>DRM requirements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0"/>
        <w:gridCol w:w="3175"/>
        <w:gridCol w:w="3413"/>
      </w:tblGrid>
      <w:tr w:rsidR="00CA755F" w14:paraId="69E418A0" w14:textId="77777777" w:rsidTr="008E5D6A">
        <w:trPr>
          <w:tblHeader/>
        </w:trPr>
        <w:tc>
          <w:tcPr>
            <w:tcW w:w="8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F5F6360" w14:textId="77777777" w:rsidR="00CA755F" w:rsidRDefault="00A065C5">
            <w:pPr>
              <w:pStyle w:val="TableHeading"/>
            </w:pPr>
            <w:r>
              <w:t>Mode</w:t>
            </w:r>
          </w:p>
        </w:tc>
        <w:tc>
          <w:tcPr>
            <w:tcW w:w="20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9744001" w14:textId="77777777" w:rsidR="00CA755F" w:rsidRDefault="00A065C5">
            <w:pPr>
              <w:pStyle w:val="TableHeading"/>
            </w:pPr>
            <w:r>
              <w:t>Port on the inverter</w:t>
            </w:r>
          </w:p>
        </w:tc>
        <w:tc>
          <w:tcPr>
            <w:tcW w:w="215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1BC82FF2" w14:textId="77777777" w:rsidR="00CA755F" w:rsidRDefault="00A065C5">
            <w:pPr>
              <w:pStyle w:val="TableHeading"/>
            </w:pPr>
            <w:r>
              <w:t>Requirements</w:t>
            </w:r>
          </w:p>
        </w:tc>
      </w:tr>
      <w:tr w:rsidR="008E5D6A" w14:paraId="7B3F15B2" w14:textId="77777777" w:rsidTr="008E5D6A">
        <w:tc>
          <w:tcPr>
            <w:tcW w:w="850" w:type="pct"/>
            <w:tcBorders>
              <w:top w:val="single" w:sz="6" w:space="0" w:color="000000"/>
              <w:bottom w:val="single" w:sz="6" w:space="0" w:color="000000"/>
              <w:right w:val="single" w:sz="6" w:space="0" w:color="000000"/>
            </w:tcBorders>
            <w:shd w:val="clear" w:color="auto" w:fill="auto"/>
          </w:tcPr>
          <w:p w14:paraId="6E91976D" w14:textId="77777777" w:rsidR="00CA755F" w:rsidRDefault="00A065C5">
            <w:pPr>
              <w:pStyle w:val="TableText"/>
            </w:pPr>
            <w:r>
              <w:t>DRM0</w:t>
            </w:r>
          </w:p>
        </w:tc>
        <w:tc>
          <w:tcPr>
            <w:tcW w:w="2000" w:type="pct"/>
            <w:tcBorders>
              <w:top w:val="single" w:sz="6" w:space="0" w:color="000000"/>
              <w:bottom w:val="single" w:sz="6" w:space="0" w:color="000000"/>
              <w:right w:val="single" w:sz="6" w:space="0" w:color="000000"/>
            </w:tcBorders>
            <w:shd w:val="clear" w:color="auto" w:fill="auto"/>
          </w:tcPr>
          <w:p w14:paraId="626B209D" w14:textId="77777777" w:rsidR="00CA755F" w:rsidRDefault="00A065C5">
            <w:pPr>
              <w:pStyle w:val="TableText"/>
            </w:pPr>
            <w:r>
              <w:t>DI1 and GND of the COM port</w:t>
            </w:r>
          </w:p>
        </w:tc>
        <w:tc>
          <w:tcPr>
            <w:tcW w:w="2150" w:type="pct"/>
            <w:tcBorders>
              <w:top w:val="single" w:sz="6" w:space="0" w:color="000000"/>
              <w:bottom w:val="single" w:sz="6" w:space="0" w:color="000000"/>
            </w:tcBorders>
            <w:shd w:val="clear" w:color="auto" w:fill="auto"/>
          </w:tcPr>
          <w:p w14:paraId="42CF1627" w14:textId="77777777" w:rsidR="00CA755F" w:rsidRDefault="00A065C5">
            <w:pPr>
              <w:pStyle w:val="ItemListinTable"/>
            </w:pPr>
            <w:r>
              <w:t>When switches S0 and S9 are switched on, the solar inverter should be turned off.</w:t>
            </w:r>
          </w:p>
          <w:p w14:paraId="1D91BE52" w14:textId="77777777" w:rsidR="00CA755F" w:rsidRDefault="00A065C5">
            <w:pPr>
              <w:pStyle w:val="ItemListinTable"/>
            </w:pPr>
            <w:r>
              <w:t>When switch S0 is switched off, and switch S9 is switched on, the solar inverter should be grid-tied.</w:t>
            </w:r>
          </w:p>
        </w:tc>
      </w:tr>
    </w:tbl>
    <w:p w14:paraId="3E303990" w14:textId="77777777" w:rsidR="00CA755F" w:rsidRDefault="00CA755F"/>
    <w:p w14:paraId="5B1D125E" w14:textId="77777777" w:rsidR="00CA755F" w:rsidRDefault="00A065C5">
      <w:r>
        <w:rPr>
          <w:b/>
        </w:rPr>
        <w:t>Energy Management Assistant networking</w:t>
      </w:r>
    </w:p>
    <w:p w14:paraId="05567DD0" w14:textId="77777777" w:rsidR="00CA755F" w:rsidRDefault="00CF67DE">
      <w:r>
        <w:lastRenderedPageBreak/>
        <w:pict w14:anchorId="55DABD5D">
          <v:shape id="_x0000_i1260" type="#_x0000_t75" style="width:393.5pt;height:248pt">
            <v:imagedata r:id="rId168" o:title=""/>
          </v:shape>
        </w:pict>
      </w:r>
    </w:p>
    <w:p w14:paraId="622549FC" w14:textId="77777777" w:rsidR="00CA755F" w:rsidRDefault="00A065C5">
      <w:pPr>
        <w:pStyle w:val="TableDescription"/>
      </w:pPr>
      <w:r>
        <w:t>DRM requirements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50"/>
        <w:gridCol w:w="3175"/>
        <w:gridCol w:w="3413"/>
      </w:tblGrid>
      <w:tr w:rsidR="00CA755F" w14:paraId="63560474" w14:textId="77777777" w:rsidTr="008E5D6A">
        <w:trPr>
          <w:tblHeader/>
        </w:trPr>
        <w:tc>
          <w:tcPr>
            <w:tcW w:w="85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4B9435F1" w14:textId="77777777" w:rsidR="00CA755F" w:rsidRDefault="00A065C5">
            <w:pPr>
              <w:pStyle w:val="TableHeading"/>
            </w:pPr>
            <w:r>
              <w:t>Mode</w:t>
            </w:r>
          </w:p>
        </w:tc>
        <w:tc>
          <w:tcPr>
            <w:tcW w:w="200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FE63FE3" w14:textId="77777777" w:rsidR="00CA755F" w:rsidRDefault="00A065C5">
            <w:pPr>
              <w:pStyle w:val="TableHeading"/>
            </w:pPr>
            <w:r>
              <w:t>Port on the Energy Management Assistant</w:t>
            </w:r>
          </w:p>
        </w:tc>
        <w:tc>
          <w:tcPr>
            <w:tcW w:w="2150"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F2D9912" w14:textId="77777777" w:rsidR="00CA755F" w:rsidRDefault="00A065C5">
            <w:pPr>
              <w:pStyle w:val="TableHeading"/>
            </w:pPr>
            <w:r>
              <w:t>Requirements</w:t>
            </w:r>
          </w:p>
        </w:tc>
      </w:tr>
      <w:tr w:rsidR="008E5D6A" w14:paraId="29A27FAF" w14:textId="77777777" w:rsidTr="008E5D6A">
        <w:tc>
          <w:tcPr>
            <w:tcW w:w="850" w:type="pct"/>
            <w:tcBorders>
              <w:top w:val="single" w:sz="6" w:space="0" w:color="000000"/>
              <w:bottom w:val="single" w:sz="6" w:space="0" w:color="000000"/>
              <w:right w:val="single" w:sz="6" w:space="0" w:color="000000"/>
            </w:tcBorders>
            <w:shd w:val="clear" w:color="auto" w:fill="auto"/>
          </w:tcPr>
          <w:p w14:paraId="75F5C9D4" w14:textId="77777777" w:rsidR="00CA755F" w:rsidRDefault="00A065C5">
            <w:pPr>
              <w:pStyle w:val="TableText"/>
            </w:pPr>
            <w:r>
              <w:t>DRM0</w:t>
            </w:r>
          </w:p>
        </w:tc>
        <w:tc>
          <w:tcPr>
            <w:tcW w:w="2000" w:type="pct"/>
            <w:tcBorders>
              <w:top w:val="single" w:sz="6" w:space="0" w:color="000000"/>
              <w:bottom w:val="single" w:sz="6" w:space="0" w:color="000000"/>
              <w:right w:val="single" w:sz="6" w:space="0" w:color="000000"/>
            </w:tcBorders>
            <w:shd w:val="clear" w:color="auto" w:fill="auto"/>
          </w:tcPr>
          <w:p w14:paraId="714CB53C" w14:textId="77777777" w:rsidR="00CA755F" w:rsidRDefault="00A065C5">
            <w:pPr>
              <w:pStyle w:val="TableText"/>
            </w:pPr>
            <w:r>
              <w:t>DI1+ and DI1- of the COM port</w:t>
            </w:r>
          </w:p>
        </w:tc>
        <w:tc>
          <w:tcPr>
            <w:tcW w:w="2150" w:type="pct"/>
            <w:tcBorders>
              <w:top w:val="single" w:sz="6" w:space="0" w:color="000000"/>
              <w:bottom w:val="single" w:sz="6" w:space="0" w:color="000000"/>
            </w:tcBorders>
            <w:shd w:val="clear" w:color="auto" w:fill="auto"/>
          </w:tcPr>
          <w:p w14:paraId="26D1BC4E" w14:textId="77777777" w:rsidR="00CA755F" w:rsidRDefault="00A065C5">
            <w:pPr>
              <w:pStyle w:val="ItemListinTable"/>
            </w:pPr>
            <w:r>
              <w:t>When switches S0 and S9 are switched on, the solar inverter should be turned off.</w:t>
            </w:r>
          </w:p>
          <w:p w14:paraId="5731B967" w14:textId="77777777" w:rsidR="00CA755F" w:rsidRDefault="00A065C5">
            <w:pPr>
              <w:pStyle w:val="ItemListinTable"/>
            </w:pPr>
            <w:r>
              <w:t>When switch S0 is switched off, and switch S9 is switched on, the solar inverter should be grid-tied.</w:t>
            </w:r>
          </w:p>
        </w:tc>
      </w:tr>
    </w:tbl>
    <w:p w14:paraId="5A091931" w14:textId="77777777" w:rsidR="00CA755F" w:rsidRDefault="00CA755F"/>
    <w:p w14:paraId="2A18449E" w14:textId="77777777" w:rsidR="00CA755F" w:rsidRDefault="00CF67DE">
      <w:pPr>
        <w:pStyle w:val="NotesHeading"/>
      </w:pPr>
      <w:r>
        <w:rPr>
          <w:color w:val="339966"/>
        </w:rPr>
        <w:pict w14:anchorId="439F7625">
          <v:shape id="_x0000_i1261" type="#_x0000_t75" style="width:54.5pt;height:19.5pt">
            <v:imagedata r:id="rId36" o:title="note"/>
          </v:shape>
        </w:pict>
      </w:r>
    </w:p>
    <w:p w14:paraId="000D36BF" w14:textId="77777777" w:rsidR="00CA755F" w:rsidRDefault="00A065C5">
      <w:pPr>
        <w:pStyle w:val="NotesText"/>
      </w:pPr>
      <w:r>
        <w:t>The demand response enabling device (DRED) is a power grid dispatch device.</w:t>
      </w:r>
    </w:p>
    <w:p w14:paraId="15F9EC98" w14:textId="77777777" w:rsidR="00CA755F" w:rsidRDefault="00A065C5">
      <w:pPr>
        <w:pStyle w:val="BlockLabel"/>
      </w:pPr>
      <w:r>
        <w:t>Procedure</w:t>
      </w:r>
    </w:p>
    <w:p w14:paraId="2FF64755" w14:textId="77777777" w:rsidR="00CA755F" w:rsidRDefault="00A065C5" w:rsidP="00540A94">
      <w:pPr>
        <w:pStyle w:val="Step"/>
        <w:numPr>
          <w:ilvl w:val="6"/>
          <w:numId w:val="90"/>
        </w:numPr>
      </w:pPr>
      <w:r>
        <w:t xml:space="preserve">On the home page, choose </w:t>
      </w:r>
      <w:r>
        <w:rPr>
          <w:b/>
        </w:rPr>
        <w:t>Set</w:t>
      </w:r>
      <w:r>
        <w:t xml:space="preserve"> &gt; </w:t>
      </w:r>
      <w:r>
        <w:rPr>
          <w:b/>
        </w:rPr>
        <w:t>Feature parameters</w:t>
      </w:r>
      <w:r>
        <w:t>.</w:t>
      </w:r>
    </w:p>
    <w:p w14:paraId="161B4D49" w14:textId="77777777" w:rsidR="00CA755F" w:rsidRDefault="00A065C5">
      <w:pPr>
        <w:pStyle w:val="Step"/>
      </w:pPr>
      <w:r>
        <w:t xml:space="preserve">Set </w:t>
      </w:r>
      <w:r>
        <w:rPr>
          <w:b/>
        </w:rPr>
        <w:t>DRM</w:t>
      </w:r>
      <w:r>
        <w:t xml:space="preserve"> to </w:t>
      </w:r>
      <w:r w:rsidR="00CF67DE">
        <w:pict w14:anchorId="57844FB8">
          <v:shape id="_x0000_i1262" type="#_x0000_t75" style="width:24.5pt;height:14pt">
            <v:imagedata r:id="rId169" o:title=""/>
          </v:shape>
        </w:pict>
      </w:r>
      <w:r>
        <w:t>.</w:t>
      </w:r>
    </w:p>
    <w:p w14:paraId="30709CC6" w14:textId="77777777" w:rsidR="00CA755F" w:rsidRDefault="00CF67DE">
      <w:r>
        <w:lastRenderedPageBreak/>
        <w:pict w14:anchorId="09F31D5D">
          <v:shape id="_x0000_i1263" type="#_x0000_t75" style="width:254.5pt;height:240.5pt">
            <v:imagedata r:id="rId170" o:title=""/>
          </v:shape>
        </w:pict>
      </w:r>
    </w:p>
    <w:p w14:paraId="6B3B14B2" w14:textId="77777777" w:rsidR="00CA755F" w:rsidRDefault="00A065C5">
      <w:pPr>
        <w:pStyle w:val="End"/>
      </w:pPr>
      <w:r>
        <w:t>----End</w:t>
      </w:r>
    </w:p>
    <w:p w14:paraId="5495D66A" w14:textId="77777777" w:rsidR="00CA755F" w:rsidRDefault="00CA755F">
      <w:pPr>
        <w:sectPr w:rsidR="00CA755F">
          <w:headerReference w:type="even" r:id="rId171"/>
          <w:headerReference w:type="default" r:id="rId172"/>
          <w:footerReference w:type="even" r:id="rId173"/>
          <w:footerReference w:type="default" r:id="rId174"/>
          <w:type w:val="oddPage"/>
          <w:pgSz w:w="11907" w:h="16840" w:code="9"/>
          <w:pgMar w:top="1701" w:right="1134" w:bottom="1701" w:left="1134" w:header="567" w:footer="567" w:gutter="0"/>
          <w:pgNumType w:start="1" w:chapStyle="1"/>
          <w:cols w:space="425"/>
          <w:docGrid w:linePitch="312"/>
        </w:sectPr>
      </w:pPr>
    </w:p>
    <w:p w14:paraId="134F9420" w14:textId="77777777" w:rsidR="00CA755F" w:rsidRDefault="00A065C5">
      <w:pPr>
        <w:pStyle w:val="Heading1"/>
      </w:pPr>
      <w:bookmarkStart w:id="95" w:name="EN-US_TOPIC_0000001846664957"/>
      <w:bookmarkStart w:id="96" w:name="_Toc256000056"/>
      <w:bookmarkEnd w:id="95"/>
      <w:r>
        <w:lastRenderedPageBreak/>
        <w:t>System Maintenance</w:t>
      </w:r>
      <w:bookmarkEnd w:id="96"/>
    </w:p>
    <w:p w14:paraId="6EF24D83" w14:textId="77777777" w:rsidR="00CA755F" w:rsidRDefault="00CA755F"/>
    <w:p w14:paraId="60949C24" w14:textId="77777777" w:rsidR="00CA755F" w:rsidRDefault="00CF67DE">
      <w:pPr>
        <w:pStyle w:val="CAUTIONHeading"/>
      </w:pPr>
      <w:r>
        <w:pict w14:anchorId="4EBA3241">
          <v:shape id="_x0000_i1264" type="#_x0000_t75" style="width:74.5pt;height:19.5pt">
            <v:imagedata r:id="rId21" o:title="danger"/>
          </v:shape>
        </w:pict>
      </w:r>
    </w:p>
    <w:p w14:paraId="4036ED2A" w14:textId="77777777" w:rsidR="00CA755F" w:rsidRDefault="00A065C5">
      <w:pPr>
        <w:pStyle w:val="CAUTIONTextList"/>
      </w:pPr>
      <w:r>
        <w:t>Wear personal protective equipment and use dedicated insulated tools to avoid electric shocks or short circuits.</w:t>
      </w:r>
    </w:p>
    <w:p w14:paraId="1635472B" w14:textId="77777777" w:rsidR="00CA755F" w:rsidRDefault="00CA755F"/>
    <w:p w14:paraId="14F7E71C" w14:textId="77777777" w:rsidR="00CA755F" w:rsidRDefault="00CF67DE">
      <w:pPr>
        <w:pStyle w:val="CAUTIONHeading"/>
      </w:pPr>
      <w:r>
        <w:pict w14:anchorId="5826CDAA">
          <v:shape id="_x0000_i1265" type="#_x0000_t75" style="width:74.5pt;height:19.5pt">
            <v:imagedata r:id="rId22" o:title="warning"/>
          </v:shape>
        </w:pict>
      </w:r>
    </w:p>
    <w:p w14:paraId="0569D047" w14:textId="77777777" w:rsidR="00CA755F" w:rsidRDefault="00A065C5">
      <w:pPr>
        <w:pStyle w:val="CAUTIONTextList"/>
      </w:pPr>
      <w:r>
        <w:t>Before performing maintenance, power off the equipment, follow the instructions on the delayed discharge label, and wait for a period of time as specified to ensure that the equipment is not energized.</w:t>
      </w:r>
    </w:p>
    <w:p w14:paraId="4767E29F" w14:textId="77777777" w:rsidR="00CA755F" w:rsidRDefault="00A065C5" w:rsidP="00540A94">
      <w:pPr>
        <w:pStyle w:val="Heading2"/>
        <w:numPr>
          <w:ilvl w:val="1"/>
          <w:numId w:val="72"/>
        </w:numPr>
      </w:pPr>
      <w:bookmarkStart w:id="97" w:name="EN-US_TOPIC_0000001800105826"/>
      <w:bookmarkStart w:id="98" w:name="_Toc256000057"/>
      <w:bookmarkEnd w:id="97"/>
      <w:r>
        <w:t>Routine Maintenance</w:t>
      </w:r>
      <w:bookmarkEnd w:id="98"/>
    </w:p>
    <w:p w14:paraId="776DDBC1" w14:textId="77777777" w:rsidR="00CA755F" w:rsidRDefault="00A065C5">
      <w:r>
        <w:t>To ensure that the inverter can operate properly for a long term, you are advised to perform routine maintenance on it as described in this section.</w:t>
      </w:r>
    </w:p>
    <w:p w14:paraId="4C946DD4" w14:textId="77777777" w:rsidR="00CA755F" w:rsidRDefault="00CA755F"/>
    <w:p w14:paraId="75463B73" w14:textId="77777777" w:rsidR="00CA755F" w:rsidRDefault="00CF67DE">
      <w:pPr>
        <w:pStyle w:val="CAUTIONHeading"/>
      </w:pPr>
      <w:r>
        <w:pict w14:anchorId="63ACDBBB">
          <v:shape id="_x0000_i1266" type="#_x0000_t75" style="width:74.5pt;height:19.5pt">
            <v:imagedata r:id="rId24" o:title="Caution"/>
          </v:shape>
        </w:pict>
      </w:r>
    </w:p>
    <w:p w14:paraId="22639806" w14:textId="77777777" w:rsidR="00CA755F" w:rsidRDefault="00A065C5">
      <w:pPr>
        <w:pStyle w:val="CAUTIONText"/>
      </w:pPr>
      <w:r>
        <w:t>Power off the system before cleaning the system, connecting cables, and checking grounding reliability.</w:t>
      </w:r>
    </w:p>
    <w:p w14:paraId="61CBF1B9" w14:textId="77777777" w:rsidR="00CA755F" w:rsidRDefault="00A065C5">
      <w:pPr>
        <w:pStyle w:val="TableDescription"/>
      </w:pPr>
      <w:r>
        <w:t>Maintenance checklist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3"/>
        <w:gridCol w:w="4010"/>
        <w:gridCol w:w="2245"/>
      </w:tblGrid>
      <w:tr w:rsidR="00CA755F" w14:paraId="56FD22C8" w14:textId="77777777" w:rsidTr="008E5D6A">
        <w:trPr>
          <w:tblHeader/>
        </w:trPr>
        <w:tc>
          <w:tcPr>
            <w:tcW w:w="106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8053459" w14:textId="77777777" w:rsidR="00CA755F" w:rsidRDefault="00A065C5">
            <w:pPr>
              <w:pStyle w:val="TableHeading"/>
            </w:pPr>
            <w:r>
              <w:t>Check Item</w:t>
            </w:r>
          </w:p>
        </w:tc>
        <w:tc>
          <w:tcPr>
            <w:tcW w:w="252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AB63AFC" w14:textId="77777777" w:rsidR="00CA755F" w:rsidRDefault="00A065C5">
            <w:pPr>
              <w:pStyle w:val="TableHeading"/>
            </w:pPr>
            <w:r>
              <w:t>Check Method</w:t>
            </w:r>
          </w:p>
        </w:tc>
        <w:tc>
          <w:tcPr>
            <w:tcW w:w="141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2C01AAAB" w14:textId="77777777" w:rsidR="00CA755F" w:rsidRDefault="00A065C5">
            <w:pPr>
              <w:pStyle w:val="TableHeading"/>
            </w:pPr>
            <w:r>
              <w:t>Maintenance Interval</w:t>
            </w:r>
          </w:p>
        </w:tc>
      </w:tr>
      <w:tr w:rsidR="008E5D6A" w14:paraId="5ED7908D" w14:textId="77777777" w:rsidTr="008E5D6A">
        <w:tc>
          <w:tcPr>
            <w:tcW w:w="1060" w:type="pct"/>
            <w:tcBorders>
              <w:top w:val="single" w:sz="6" w:space="0" w:color="000000"/>
              <w:bottom w:val="single" w:sz="6" w:space="0" w:color="000000"/>
              <w:right w:val="single" w:sz="6" w:space="0" w:color="000000"/>
            </w:tcBorders>
            <w:shd w:val="clear" w:color="auto" w:fill="auto"/>
          </w:tcPr>
          <w:p w14:paraId="482C497E" w14:textId="77777777" w:rsidR="00CA755F" w:rsidRDefault="00A065C5">
            <w:pPr>
              <w:pStyle w:val="TableText"/>
            </w:pPr>
            <w:r>
              <w:t>System cleanliness</w:t>
            </w:r>
          </w:p>
        </w:tc>
        <w:tc>
          <w:tcPr>
            <w:tcW w:w="2526" w:type="pct"/>
            <w:tcBorders>
              <w:top w:val="single" w:sz="6" w:space="0" w:color="000000"/>
              <w:bottom w:val="single" w:sz="6" w:space="0" w:color="000000"/>
              <w:right w:val="single" w:sz="6" w:space="0" w:color="000000"/>
            </w:tcBorders>
            <w:shd w:val="clear" w:color="auto" w:fill="auto"/>
          </w:tcPr>
          <w:p w14:paraId="660C43C2" w14:textId="77777777" w:rsidR="00CA755F" w:rsidRDefault="00A065C5">
            <w:pPr>
              <w:pStyle w:val="TableText"/>
            </w:pPr>
            <w:r>
              <w:t>Check periodically whether the heat sinks are blocked or dirty.</w:t>
            </w:r>
          </w:p>
        </w:tc>
        <w:tc>
          <w:tcPr>
            <w:tcW w:w="1414" w:type="pct"/>
            <w:tcBorders>
              <w:top w:val="single" w:sz="6" w:space="0" w:color="000000"/>
              <w:bottom w:val="single" w:sz="6" w:space="0" w:color="000000"/>
            </w:tcBorders>
            <w:shd w:val="clear" w:color="auto" w:fill="auto"/>
          </w:tcPr>
          <w:p w14:paraId="7F905346" w14:textId="77777777" w:rsidR="00CA755F" w:rsidRDefault="00A065C5">
            <w:pPr>
              <w:pStyle w:val="TableText"/>
            </w:pPr>
            <w:r>
              <w:t>Once every 6 to 12 months</w:t>
            </w:r>
          </w:p>
        </w:tc>
      </w:tr>
      <w:tr w:rsidR="008E5D6A" w14:paraId="4B95236C" w14:textId="77777777" w:rsidTr="008E5D6A">
        <w:tc>
          <w:tcPr>
            <w:tcW w:w="1060" w:type="pct"/>
            <w:tcBorders>
              <w:top w:val="single" w:sz="6" w:space="0" w:color="000000"/>
              <w:bottom w:val="single" w:sz="6" w:space="0" w:color="000000"/>
              <w:right w:val="single" w:sz="6" w:space="0" w:color="000000"/>
            </w:tcBorders>
            <w:shd w:val="clear" w:color="auto" w:fill="auto"/>
          </w:tcPr>
          <w:p w14:paraId="0ED14F43" w14:textId="77777777" w:rsidR="00CA755F" w:rsidRDefault="00A065C5">
            <w:pPr>
              <w:pStyle w:val="TableText"/>
            </w:pPr>
            <w:r>
              <w:t xml:space="preserve">Cleanness of air intake and </w:t>
            </w:r>
            <w:r>
              <w:lastRenderedPageBreak/>
              <w:t>exhaust vents</w:t>
            </w:r>
          </w:p>
        </w:tc>
        <w:tc>
          <w:tcPr>
            <w:tcW w:w="2526" w:type="pct"/>
            <w:tcBorders>
              <w:top w:val="single" w:sz="6" w:space="0" w:color="000000"/>
              <w:bottom w:val="single" w:sz="6" w:space="0" w:color="000000"/>
              <w:right w:val="single" w:sz="6" w:space="0" w:color="000000"/>
            </w:tcBorders>
            <w:shd w:val="clear" w:color="auto" w:fill="auto"/>
          </w:tcPr>
          <w:p w14:paraId="0EDA6F3F" w14:textId="77777777" w:rsidR="00CA755F" w:rsidRDefault="00A065C5">
            <w:pPr>
              <w:pStyle w:val="TableText"/>
            </w:pPr>
            <w:r>
              <w:lastRenderedPageBreak/>
              <w:t xml:space="preserve">Check periodically whether there is dust or foreign objects at the air intake and exhaust </w:t>
            </w:r>
            <w:r>
              <w:lastRenderedPageBreak/>
              <w:t>vents.</w:t>
            </w:r>
          </w:p>
        </w:tc>
        <w:tc>
          <w:tcPr>
            <w:tcW w:w="1414" w:type="pct"/>
            <w:tcBorders>
              <w:top w:val="single" w:sz="6" w:space="0" w:color="000000"/>
              <w:bottom w:val="single" w:sz="6" w:space="0" w:color="000000"/>
            </w:tcBorders>
            <w:shd w:val="clear" w:color="auto" w:fill="auto"/>
          </w:tcPr>
          <w:p w14:paraId="6CEA7650" w14:textId="77777777" w:rsidR="00CA755F" w:rsidRDefault="00A065C5">
            <w:pPr>
              <w:pStyle w:val="TableText"/>
            </w:pPr>
            <w:r>
              <w:lastRenderedPageBreak/>
              <w:t xml:space="preserve">Power off the inverter and remove dust and </w:t>
            </w:r>
            <w:r>
              <w:lastRenderedPageBreak/>
              <w:t>foreign objects. If necessary, remove the baffle plates from the air intake and exhaust vents for cleaning.</w:t>
            </w:r>
          </w:p>
          <w:p w14:paraId="79C9BE44" w14:textId="77777777" w:rsidR="00CA755F" w:rsidRDefault="00A065C5">
            <w:pPr>
              <w:pStyle w:val="TableText"/>
            </w:pPr>
            <w:r>
              <w:t>Once every 6 to 12 months (or once every 3 to 6 months based on the actual dust conditions in the environment)</w:t>
            </w:r>
          </w:p>
        </w:tc>
      </w:tr>
      <w:tr w:rsidR="008E5D6A" w14:paraId="77DCFFA5" w14:textId="77777777" w:rsidTr="008E5D6A">
        <w:tc>
          <w:tcPr>
            <w:tcW w:w="1060" w:type="pct"/>
            <w:tcBorders>
              <w:top w:val="single" w:sz="6" w:space="0" w:color="000000"/>
              <w:bottom w:val="single" w:sz="6" w:space="0" w:color="000000"/>
              <w:right w:val="single" w:sz="6" w:space="0" w:color="000000"/>
            </w:tcBorders>
            <w:shd w:val="clear" w:color="auto" w:fill="auto"/>
          </w:tcPr>
          <w:p w14:paraId="337CD5A7" w14:textId="77777777" w:rsidR="00CA755F" w:rsidRDefault="00A065C5">
            <w:pPr>
              <w:pStyle w:val="TableText"/>
            </w:pPr>
            <w:r>
              <w:lastRenderedPageBreak/>
              <w:t>Fan</w:t>
            </w:r>
          </w:p>
        </w:tc>
        <w:tc>
          <w:tcPr>
            <w:tcW w:w="2526" w:type="pct"/>
            <w:tcBorders>
              <w:top w:val="single" w:sz="6" w:space="0" w:color="000000"/>
              <w:bottom w:val="single" w:sz="6" w:space="0" w:color="000000"/>
              <w:right w:val="single" w:sz="6" w:space="0" w:color="000000"/>
            </w:tcBorders>
            <w:shd w:val="clear" w:color="auto" w:fill="auto"/>
          </w:tcPr>
          <w:p w14:paraId="571D4554" w14:textId="77777777" w:rsidR="00CA755F" w:rsidRDefault="00A065C5">
            <w:pPr>
              <w:pStyle w:val="TableText"/>
            </w:pPr>
            <w:r>
              <w:t>Check whether the fan generates abnormal noise during operation.</w:t>
            </w:r>
          </w:p>
        </w:tc>
        <w:tc>
          <w:tcPr>
            <w:tcW w:w="1414" w:type="pct"/>
            <w:tcBorders>
              <w:top w:val="single" w:sz="6" w:space="0" w:color="000000"/>
              <w:bottom w:val="single" w:sz="6" w:space="0" w:color="000000"/>
            </w:tcBorders>
            <w:shd w:val="clear" w:color="auto" w:fill="auto"/>
          </w:tcPr>
          <w:p w14:paraId="18F9834E" w14:textId="77777777" w:rsidR="00CA755F" w:rsidRDefault="00A065C5">
            <w:pPr>
              <w:pStyle w:val="TableText"/>
            </w:pPr>
            <w:r>
              <w:t>Remove foreign objects from the fan.</w:t>
            </w:r>
          </w:p>
          <w:p w14:paraId="372F0E5E" w14:textId="77777777" w:rsidR="00CA755F" w:rsidRDefault="00A065C5">
            <w:pPr>
              <w:pStyle w:val="TableText"/>
            </w:pPr>
            <w:r>
              <w:t xml:space="preserve">If the abnormal noise persists, replace the fan. For details, see </w:t>
            </w:r>
            <w:hyperlink w:anchor="EN-US_TOPIC_0000001800105786" w:tooltip=" " w:history="1">
              <w:r>
                <w:rPr>
                  <w:rStyle w:val="Hyperlink"/>
                </w:rPr>
                <w:t>8.5 Replacing a Fan</w:t>
              </w:r>
            </w:hyperlink>
            <w:r>
              <w:t>.</w:t>
            </w:r>
          </w:p>
          <w:p w14:paraId="23470D7B" w14:textId="77777777" w:rsidR="00CA755F" w:rsidRDefault="00A065C5">
            <w:pPr>
              <w:pStyle w:val="TableText"/>
            </w:pPr>
            <w:r>
              <w:t>Once every 6 to 12 months</w:t>
            </w:r>
          </w:p>
        </w:tc>
      </w:tr>
      <w:tr w:rsidR="008E5D6A" w14:paraId="0929720C" w14:textId="77777777" w:rsidTr="008E5D6A">
        <w:tc>
          <w:tcPr>
            <w:tcW w:w="1060" w:type="pct"/>
            <w:tcBorders>
              <w:top w:val="single" w:sz="6" w:space="0" w:color="000000"/>
              <w:bottom w:val="single" w:sz="6" w:space="0" w:color="000000"/>
              <w:right w:val="single" w:sz="6" w:space="0" w:color="000000"/>
            </w:tcBorders>
            <w:shd w:val="clear" w:color="auto" w:fill="auto"/>
          </w:tcPr>
          <w:p w14:paraId="74486695" w14:textId="77777777" w:rsidR="00CA755F" w:rsidRDefault="00A065C5">
            <w:pPr>
              <w:pStyle w:val="TableText"/>
            </w:pPr>
            <w:r>
              <w:t>System running status</w:t>
            </w:r>
          </w:p>
        </w:tc>
        <w:tc>
          <w:tcPr>
            <w:tcW w:w="2526" w:type="pct"/>
            <w:tcBorders>
              <w:top w:val="single" w:sz="6" w:space="0" w:color="000000"/>
              <w:bottom w:val="single" w:sz="6" w:space="0" w:color="000000"/>
              <w:right w:val="single" w:sz="6" w:space="0" w:color="000000"/>
            </w:tcBorders>
            <w:shd w:val="clear" w:color="auto" w:fill="auto"/>
          </w:tcPr>
          <w:p w14:paraId="189455E5" w14:textId="77777777" w:rsidR="00CA755F" w:rsidRDefault="00A065C5">
            <w:pPr>
              <w:pStyle w:val="ItemListinTable"/>
            </w:pPr>
            <w:r>
              <w:t>Check whether the inverter is damaged or deformed.</w:t>
            </w:r>
          </w:p>
          <w:p w14:paraId="0DAFFE19" w14:textId="77777777" w:rsidR="00CA755F" w:rsidRDefault="00A065C5">
            <w:pPr>
              <w:pStyle w:val="ItemListinTable"/>
            </w:pPr>
            <w:r>
              <w:t>Check whether the inverter generates abnormal sound during operation.</w:t>
            </w:r>
          </w:p>
          <w:p w14:paraId="33B3B8A2" w14:textId="77777777" w:rsidR="00CA755F" w:rsidRDefault="00A065C5">
            <w:pPr>
              <w:pStyle w:val="ItemListinTable"/>
            </w:pPr>
            <w:r>
              <w:t>Check whether all inverter parameters are correctly set during operation.</w:t>
            </w:r>
          </w:p>
        </w:tc>
        <w:tc>
          <w:tcPr>
            <w:tcW w:w="1414" w:type="pct"/>
            <w:tcBorders>
              <w:top w:val="single" w:sz="6" w:space="0" w:color="000000"/>
              <w:bottom w:val="single" w:sz="6" w:space="0" w:color="000000"/>
            </w:tcBorders>
            <w:shd w:val="clear" w:color="auto" w:fill="auto"/>
          </w:tcPr>
          <w:p w14:paraId="10BEF77F" w14:textId="77777777" w:rsidR="00CA755F" w:rsidRDefault="00A065C5">
            <w:pPr>
              <w:pStyle w:val="TableText"/>
            </w:pPr>
            <w:r>
              <w:t>Once every 6 months</w:t>
            </w:r>
          </w:p>
        </w:tc>
      </w:tr>
      <w:tr w:rsidR="008E5D6A" w14:paraId="0734FEEF" w14:textId="77777777" w:rsidTr="008E5D6A">
        <w:tc>
          <w:tcPr>
            <w:tcW w:w="1060" w:type="pct"/>
            <w:tcBorders>
              <w:top w:val="single" w:sz="6" w:space="0" w:color="000000"/>
              <w:bottom w:val="single" w:sz="6" w:space="0" w:color="000000"/>
              <w:right w:val="single" w:sz="6" w:space="0" w:color="000000"/>
            </w:tcBorders>
            <w:shd w:val="clear" w:color="auto" w:fill="auto"/>
          </w:tcPr>
          <w:p w14:paraId="1608DE99" w14:textId="77777777" w:rsidR="00CA755F" w:rsidRDefault="00A065C5">
            <w:pPr>
              <w:pStyle w:val="TableText"/>
            </w:pPr>
            <w:r>
              <w:t>Electrical connection</w:t>
            </w:r>
          </w:p>
        </w:tc>
        <w:tc>
          <w:tcPr>
            <w:tcW w:w="2526" w:type="pct"/>
            <w:tcBorders>
              <w:top w:val="single" w:sz="6" w:space="0" w:color="000000"/>
              <w:bottom w:val="single" w:sz="6" w:space="0" w:color="000000"/>
              <w:right w:val="single" w:sz="6" w:space="0" w:color="000000"/>
            </w:tcBorders>
            <w:shd w:val="clear" w:color="auto" w:fill="auto"/>
          </w:tcPr>
          <w:p w14:paraId="6D505BCF" w14:textId="77777777" w:rsidR="00CA755F" w:rsidRDefault="00A065C5">
            <w:pPr>
              <w:pStyle w:val="ItemListinTable"/>
            </w:pPr>
            <w:r>
              <w:t>Check whether cables are disconnected or loose.</w:t>
            </w:r>
          </w:p>
          <w:p w14:paraId="3EDF184C" w14:textId="77777777" w:rsidR="00CA755F" w:rsidRDefault="00A065C5">
            <w:pPr>
              <w:pStyle w:val="ItemListinTable"/>
            </w:pPr>
            <w:r>
              <w:t>Check whether cables are damaged, especially whether the cable sheath that contacts a metal surface is damaged.</w:t>
            </w:r>
          </w:p>
        </w:tc>
        <w:tc>
          <w:tcPr>
            <w:tcW w:w="1414" w:type="pct"/>
            <w:tcBorders>
              <w:top w:val="single" w:sz="6" w:space="0" w:color="000000"/>
              <w:bottom w:val="single" w:sz="6" w:space="0" w:color="000000"/>
            </w:tcBorders>
            <w:shd w:val="clear" w:color="auto" w:fill="auto"/>
          </w:tcPr>
          <w:p w14:paraId="0FB3FE71" w14:textId="77777777" w:rsidR="00CA755F" w:rsidRDefault="00A065C5">
            <w:pPr>
              <w:pStyle w:val="TableText"/>
            </w:pPr>
            <w:r>
              <w:t>6 months after the first commissioning and once every 6 to 12 months after that</w:t>
            </w:r>
          </w:p>
        </w:tc>
      </w:tr>
      <w:tr w:rsidR="008E5D6A" w14:paraId="06500152" w14:textId="77777777" w:rsidTr="008E5D6A">
        <w:tc>
          <w:tcPr>
            <w:tcW w:w="1060" w:type="pct"/>
            <w:tcBorders>
              <w:top w:val="single" w:sz="6" w:space="0" w:color="000000"/>
              <w:bottom w:val="single" w:sz="6" w:space="0" w:color="000000"/>
              <w:right w:val="single" w:sz="6" w:space="0" w:color="000000"/>
            </w:tcBorders>
            <w:shd w:val="clear" w:color="auto" w:fill="auto"/>
          </w:tcPr>
          <w:p w14:paraId="1724CE0D" w14:textId="77777777" w:rsidR="00CA755F" w:rsidRDefault="00A065C5">
            <w:pPr>
              <w:pStyle w:val="TableText"/>
            </w:pPr>
            <w:r>
              <w:t>Grounding reliability</w:t>
            </w:r>
          </w:p>
        </w:tc>
        <w:tc>
          <w:tcPr>
            <w:tcW w:w="2526" w:type="pct"/>
            <w:tcBorders>
              <w:top w:val="single" w:sz="6" w:space="0" w:color="000000"/>
              <w:bottom w:val="single" w:sz="6" w:space="0" w:color="000000"/>
              <w:right w:val="single" w:sz="6" w:space="0" w:color="000000"/>
            </w:tcBorders>
            <w:shd w:val="clear" w:color="auto" w:fill="auto"/>
          </w:tcPr>
          <w:p w14:paraId="7A01772D" w14:textId="77777777" w:rsidR="00CA755F" w:rsidRDefault="00A065C5">
            <w:pPr>
              <w:pStyle w:val="TableText"/>
            </w:pPr>
            <w:r>
              <w:t>Check whether the PE cable is securely connected.</w:t>
            </w:r>
          </w:p>
        </w:tc>
        <w:tc>
          <w:tcPr>
            <w:tcW w:w="1414" w:type="pct"/>
            <w:tcBorders>
              <w:top w:val="single" w:sz="6" w:space="0" w:color="000000"/>
              <w:bottom w:val="single" w:sz="6" w:space="0" w:color="000000"/>
            </w:tcBorders>
            <w:shd w:val="clear" w:color="auto" w:fill="auto"/>
          </w:tcPr>
          <w:p w14:paraId="2545EADE" w14:textId="77777777" w:rsidR="00CA755F" w:rsidRDefault="00A065C5">
            <w:pPr>
              <w:pStyle w:val="TableText"/>
            </w:pPr>
            <w:r>
              <w:t>6 months after the first commissioning and once every 6 to 12 months after that</w:t>
            </w:r>
          </w:p>
        </w:tc>
      </w:tr>
      <w:tr w:rsidR="008E5D6A" w14:paraId="4593263F" w14:textId="77777777" w:rsidTr="008E5D6A">
        <w:tc>
          <w:tcPr>
            <w:tcW w:w="1060" w:type="pct"/>
            <w:tcBorders>
              <w:top w:val="single" w:sz="6" w:space="0" w:color="000000"/>
              <w:bottom w:val="single" w:sz="6" w:space="0" w:color="000000"/>
              <w:right w:val="single" w:sz="6" w:space="0" w:color="000000"/>
            </w:tcBorders>
            <w:shd w:val="clear" w:color="auto" w:fill="auto"/>
          </w:tcPr>
          <w:p w14:paraId="464F62E2" w14:textId="77777777" w:rsidR="00CA755F" w:rsidRDefault="00A065C5">
            <w:pPr>
              <w:pStyle w:val="TableText"/>
            </w:pPr>
            <w:r>
              <w:t>Sealing</w:t>
            </w:r>
          </w:p>
        </w:tc>
        <w:tc>
          <w:tcPr>
            <w:tcW w:w="2526" w:type="pct"/>
            <w:tcBorders>
              <w:top w:val="single" w:sz="6" w:space="0" w:color="000000"/>
              <w:bottom w:val="single" w:sz="6" w:space="0" w:color="000000"/>
              <w:right w:val="single" w:sz="6" w:space="0" w:color="000000"/>
            </w:tcBorders>
            <w:shd w:val="clear" w:color="auto" w:fill="auto"/>
          </w:tcPr>
          <w:p w14:paraId="6E914580" w14:textId="77777777" w:rsidR="00CA755F" w:rsidRDefault="00A065C5">
            <w:pPr>
              <w:pStyle w:val="TableText"/>
            </w:pPr>
            <w:r>
              <w:t>Check whether all terminals and ports are properly sealed.</w:t>
            </w:r>
          </w:p>
        </w:tc>
        <w:tc>
          <w:tcPr>
            <w:tcW w:w="1414" w:type="pct"/>
            <w:tcBorders>
              <w:top w:val="single" w:sz="6" w:space="0" w:color="000000"/>
              <w:bottom w:val="single" w:sz="6" w:space="0" w:color="000000"/>
            </w:tcBorders>
            <w:shd w:val="clear" w:color="auto" w:fill="auto"/>
          </w:tcPr>
          <w:p w14:paraId="562431B1" w14:textId="77777777" w:rsidR="00CA755F" w:rsidRDefault="00A065C5">
            <w:pPr>
              <w:pStyle w:val="TableText"/>
            </w:pPr>
            <w:r>
              <w:t>Once a year</w:t>
            </w:r>
          </w:p>
        </w:tc>
      </w:tr>
    </w:tbl>
    <w:p w14:paraId="392F1BA6" w14:textId="77777777" w:rsidR="00CA755F" w:rsidRDefault="00CA755F"/>
    <w:p w14:paraId="5F448432" w14:textId="77777777" w:rsidR="00CA755F" w:rsidRDefault="00A065C5">
      <w:pPr>
        <w:pStyle w:val="Heading2"/>
      </w:pPr>
      <w:bookmarkStart w:id="99" w:name="EN-US_TOPIC_0000001846744885"/>
      <w:bookmarkStart w:id="100" w:name="_Toc256000058"/>
      <w:bookmarkEnd w:id="99"/>
      <w:r>
        <w:t>System Power-Off</w:t>
      </w:r>
      <w:bookmarkEnd w:id="100"/>
    </w:p>
    <w:p w14:paraId="62906AA6" w14:textId="77777777" w:rsidR="00CA755F" w:rsidRDefault="00A065C5">
      <w:pPr>
        <w:pStyle w:val="BlockLabel"/>
      </w:pPr>
      <w:r>
        <w:t>Precautions</w:t>
      </w:r>
    </w:p>
    <w:p w14:paraId="59583F24" w14:textId="77777777" w:rsidR="00CA755F" w:rsidRDefault="00CA755F"/>
    <w:p w14:paraId="297B23F1" w14:textId="77777777" w:rsidR="00CA755F" w:rsidRDefault="00CF67DE">
      <w:pPr>
        <w:pStyle w:val="CAUTIONHeading"/>
      </w:pPr>
      <w:r>
        <w:lastRenderedPageBreak/>
        <w:pict w14:anchorId="79768120">
          <v:shape id="_x0000_i1267" type="#_x0000_t75" style="width:74.5pt;height:19.5pt">
            <v:imagedata r:id="rId22" o:title="warning"/>
          </v:shape>
        </w:pict>
      </w:r>
    </w:p>
    <w:p w14:paraId="741EA28C" w14:textId="77777777" w:rsidR="00CA755F" w:rsidRDefault="00A065C5">
      <w:pPr>
        <w:pStyle w:val="CAUTIONTextList"/>
      </w:pPr>
      <w:r>
        <w:t>After the system is powered off, the inverter is still energized and hot, which may cause electric shocks or burns. Therefore, wait for at least 5 minutes and wear insulated gloves before working on the inverter.</w:t>
      </w:r>
    </w:p>
    <w:p w14:paraId="564ED86F" w14:textId="77777777" w:rsidR="00CA755F" w:rsidRDefault="00A065C5">
      <w:pPr>
        <w:pStyle w:val="CAUTIONTextList"/>
      </w:pPr>
      <w:r>
        <w:t>Before maintaining the optimizer and PV strings, power off the system by following the procedure. Otherwise, electric shocks may occur because the PV strings are energized.</w:t>
      </w:r>
    </w:p>
    <w:p w14:paraId="29D1F2AB" w14:textId="77777777" w:rsidR="00CA755F" w:rsidRDefault="00A065C5">
      <w:pPr>
        <w:pStyle w:val="BlockLabel"/>
      </w:pPr>
      <w:r>
        <w:t>Procedure</w:t>
      </w:r>
    </w:p>
    <w:p w14:paraId="76574383" w14:textId="77777777" w:rsidR="00CA755F" w:rsidRDefault="00A065C5" w:rsidP="00540A94">
      <w:pPr>
        <w:pStyle w:val="Step"/>
        <w:numPr>
          <w:ilvl w:val="6"/>
          <w:numId w:val="91"/>
        </w:numPr>
      </w:pPr>
      <w:r>
        <w:t>Send a shutdown command on the app.</w:t>
      </w:r>
    </w:p>
    <w:p w14:paraId="0CC5FE0A" w14:textId="77777777" w:rsidR="00CA755F" w:rsidRDefault="00A065C5">
      <w:pPr>
        <w:pStyle w:val="Step"/>
      </w:pPr>
      <w:r>
        <w:t xml:space="preserve">Set the </w:t>
      </w:r>
      <w:r>
        <w:rPr>
          <w:b/>
        </w:rPr>
        <w:t>DC SWITCH</w:t>
      </w:r>
      <w:r>
        <w:t xml:space="preserve"> to </w:t>
      </w:r>
      <w:r>
        <w:rPr>
          <w:b/>
        </w:rPr>
        <w:t>OFF</w:t>
      </w:r>
      <w:r>
        <w:t>.</w:t>
      </w:r>
    </w:p>
    <w:p w14:paraId="22AF8C71" w14:textId="77777777" w:rsidR="00CA755F" w:rsidRDefault="00A065C5">
      <w:pPr>
        <w:pStyle w:val="Step"/>
      </w:pPr>
      <w:r>
        <w:t xml:space="preserve">(Optional) Install the locking screw for the </w:t>
      </w:r>
      <w:r>
        <w:rPr>
          <w:b/>
        </w:rPr>
        <w:t>DC SWITCH</w:t>
      </w:r>
      <w:r>
        <w:t>.</w:t>
      </w:r>
    </w:p>
    <w:p w14:paraId="43AB977A" w14:textId="77777777" w:rsidR="00CA755F" w:rsidRDefault="00A065C5">
      <w:pPr>
        <w:pStyle w:val="Step"/>
      </w:pPr>
      <w:r>
        <w:t>Turn off the AC switch between the inverter and the power grid.</w:t>
      </w:r>
    </w:p>
    <w:p w14:paraId="28DF07A7" w14:textId="77777777" w:rsidR="00CA755F" w:rsidRDefault="00A065C5">
      <w:pPr>
        <w:pStyle w:val="Step"/>
      </w:pPr>
      <w:r>
        <w:t>Turn off the DC switch between the inverter and PV strings.</w:t>
      </w:r>
    </w:p>
    <w:p w14:paraId="0F354D77" w14:textId="77777777" w:rsidR="00CA755F" w:rsidRDefault="00A065C5">
      <w:pPr>
        <w:pStyle w:val="Step"/>
      </w:pPr>
      <w:r>
        <w:t>(Optional) Turn off the battery switch between the inverter and the battery.</w:t>
      </w:r>
    </w:p>
    <w:p w14:paraId="0AE97FC3" w14:textId="77777777" w:rsidR="00CA755F" w:rsidRDefault="00A065C5">
      <w:pPr>
        <w:pStyle w:val="End"/>
      </w:pPr>
      <w:r>
        <w:t>----End</w:t>
      </w:r>
    </w:p>
    <w:p w14:paraId="3AD711CA" w14:textId="77777777" w:rsidR="00CA755F" w:rsidRDefault="00A065C5">
      <w:pPr>
        <w:pStyle w:val="Heading2"/>
      </w:pPr>
      <w:bookmarkStart w:id="101" w:name="EN-US_TOPIC_0000001846744925"/>
      <w:bookmarkStart w:id="102" w:name="_Toc256000059"/>
      <w:bookmarkEnd w:id="101"/>
      <w:r>
        <w:t>Troubleshooting</w:t>
      </w:r>
      <w:bookmarkEnd w:id="102"/>
    </w:p>
    <w:p w14:paraId="67D243D4" w14:textId="77777777" w:rsidR="00CA755F" w:rsidRDefault="00CF67DE">
      <w:pPr>
        <w:pStyle w:val="NotesHeading"/>
      </w:pPr>
      <w:r>
        <w:rPr>
          <w:color w:val="339966"/>
        </w:rPr>
        <w:pict w14:anchorId="5244B3EA">
          <v:shape id="_x0000_i1268" type="#_x0000_t75" style="width:54.5pt;height:19.5pt">
            <v:imagedata r:id="rId36" o:title="note"/>
          </v:shape>
        </w:pict>
      </w:r>
    </w:p>
    <w:p w14:paraId="088106DE" w14:textId="77777777" w:rsidR="00CA755F" w:rsidRDefault="00A065C5">
      <w:pPr>
        <w:pStyle w:val="NotesText"/>
      </w:pPr>
      <w:r>
        <w:t>Contact your dealer if all failure analysis procedures listed below are completed and the fault still exists.</w:t>
      </w:r>
    </w:p>
    <w:p w14:paraId="58F126DF" w14:textId="77777777" w:rsidR="00CA755F" w:rsidRDefault="00A065C5">
      <w:r>
        <w:t>Alarm severities are defined as follows:</w:t>
      </w:r>
    </w:p>
    <w:p w14:paraId="366D2A01" w14:textId="77777777" w:rsidR="00CA755F" w:rsidRDefault="00A065C5">
      <w:pPr>
        <w:pStyle w:val="ItemList"/>
      </w:pPr>
      <w:r>
        <w:t>Major: The inverter shuts down or some functions are abnormal due to a fault.</w:t>
      </w:r>
    </w:p>
    <w:p w14:paraId="14F13EE9" w14:textId="77777777" w:rsidR="00CA755F" w:rsidRDefault="00A065C5">
      <w:pPr>
        <w:pStyle w:val="ItemList"/>
      </w:pPr>
      <w:r>
        <w:t>Minor: Some components of the inverter are faulty but the system can still connect to the grid and generate power.</w:t>
      </w:r>
    </w:p>
    <w:p w14:paraId="06071C42" w14:textId="77777777" w:rsidR="00CA755F" w:rsidRDefault="00A065C5">
      <w:pPr>
        <w:pStyle w:val="ItemList"/>
      </w:pPr>
      <w:r>
        <w:t>Warning: The inverter functions normally, but its output power decreases due to external factors.</w:t>
      </w:r>
    </w:p>
    <w:p w14:paraId="59D3B883" w14:textId="77777777" w:rsidR="00CA755F" w:rsidRDefault="00A065C5">
      <w:pPr>
        <w:pStyle w:val="TableDescription"/>
        <w:ind w:left="0"/>
      </w:pPr>
      <w:r>
        <w:t>Common alarms and troubleshooting measures</w:t>
      </w:r>
    </w:p>
    <w:tbl>
      <w:tblPr>
        <w:tblW w:w="4890"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71"/>
        <w:gridCol w:w="1125"/>
        <w:gridCol w:w="1083"/>
        <w:gridCol w:w="2878"/>
        <w:gridCol w:w="3381"/>
      </w:tblGrid>
      <w:tr w:rsidR="00CA755F" w14:paraId="49BDC806" w14:textId="77777777" w:rsidTr="008E5D6A">
        <w:trPr>
          <w:tblHeader/>
        </w:trPr>
        <w:tc>
          <w:tcPr>
            <w:tcW w:w="60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A5A5DB2" w14:textId="77777777" w:rsidR="00CA755F" w:rsidRDefault="00A065C5">
            <w:pPr>
              <w:pStyle w:val="TableHeading"/>
            </w:pPr>
            <w:r>
              <w:t>Alarm ID</w:t>
            </w:r>
          </w:p>
        </w:tc>
        <w:tc>
          <w:tcPr>
            <w:tcW w:w="58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7C942EA" w14:textId="77777777" w:rsidR="00CA755F" w:rsidRDefault="00A065C5">
            <w:pPr>
              <w:pStyle w:val="TableHeading"/>
            </w:pPr>
            <w:r>
              <w:t>Alarm Name</w:t>
            </w:r>
          </w:p>
        </w:tc>
        <w:tc>
          <w:tcPr>
            <w:tcW w:w="562"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F18EF43" w14:textId="77777777" w:rsidR="00CA755F" w:rsidRDefault="00A065C5">
            <w:pPr>
              <w:pStyle w:val="TableHeading"/>
            </w:pPr>
            <w:r>
              <w:t>Alarm Severity</w:t>
            </w:r>
          </w:p>
        </w:tc>
        <w:tc>
          <w:tcPr>
            <w:tcW w:w="149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A9FB886" w14:textId="77777777" w:rsidR="00CA755F" w:rsidRDefault="00A065C5">
            <w:pPr>
              <w:pStyle w:val="TableHeading"/>
            </w:pPr>
            <w:r>
              <w:t>Possible Causes</w:t>
            </w:r>
          </w:p>
        </w:tc>
        <w:tc>
          <w:tcPr>
            <w:tcW w:w="175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C76EF0F" w14:textId="77777777" w:rsidR="00CA755F" w:rsidRDefault="00A065C5">
            <w:pPr>
              <w:pStyle w:val="TableHeading"/>
            </w:pPr>
            <w:r>
              <w:t>Troubleshooting</w:t>
            </w:r>
          </w:p>
        </w:tc>
      </w:tr>
      <w:tr w:rsidR="008E5D6A" w14:paraId="16401A7E" w14:textId="77777777" w:rsidTr="008E5D6A">
        <w:tc>
          <w:tcPr>
            <w:tcW w:w="607" w:type="pct"/>
            <w:tcBorders>
              <w:top w:val="single" w:sz="6" w:space="0" w:color="000000"/>
              <w:bottom w:val="single" w:sz="6" w:space="0" w:color="000000"/>
              <w:right w:val="single" w:sz="6" w:space="0" w:color="000000"/>
            </w:tcBorders>
            <w:shd w:val="clear" w:color="auto" w:fill="auto"/>
          </w:tcPr>
          <w:p w14:paraId="10AF6327" w14:textId="77777777" w:rsidR="00CA755F" w:rsidRDefault="00A065C5">
            <w:pPr>
              <w:pStyle w:val="TableText"/>
            </w:pPr>
            <w:r>
              <w:t>2001</w:t>
            </w:r>
          </w:p>
        </w:tc>
        <w:tc>
          <w:tcPr>
            <w:tcW w:w="583" w:type="pct"/>
            <w:tcBorders>
              <w:top w:val="single" w:sz="6" w:space="0" w:color="000000"/>
              <w:bottom w:val="single" w:sz="6" w:space="0" w:color="000000"/>
              <w:right w:val="single" w:sz="6" w:space="0" w:color="000000"/>
            </w:tcBorders>
            <w:shd w:val="clear" w:color="auto" w:fill="auto"/>
          </w:tcPr>
          <w:p w14:paraId="337B81E5" w14:textId="77777777" w:rsidR="00CA755F" w:rsidRDefault="00A065C5">
            <w:pPr>
              <w:pStyle w:val="TableText"/>
            </w:pPr>
            <w:r>
              <w:t>String Voltage High</w:t>
            </w:r>
          </w:p>
        </w:tc>
        <w:tc>
          <w:tcPr>
            <w:tcW w:w="562" w:type="pct"/>
            <w:tcBorders>
              <w:top w:val="single" w:sz="6" w:space="0" w:color="000000"/>
              <w:bottom w:val="single" w:sz="6" w:space="0" w:color="000000"/>
              <w:right w:val="single" w:sz="6" w:space="0" w:color="000000"/>
            </w:tcBorders>
            <w:shd w:val="clear" w:color="auto" w:fill="auto"/>
          </w:tcPr>
          <w:p w14:paraId="243306E9"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549CCE84" w14:textId="77777777" w:rsidR="00CA755F" w:rsidRDefault="00A065C5">
            <w:pPr>
              <w:pStyle w:val="TableText"/>
            </w:pPr>
            <w:r>
              <w:t>The PV array is not properly configured. Excessive PV modules are connected in series to the PV string, and therefore the open-circuit voltage exceeds the maximum operating voltage of the device.</w:t>
            </w:r>
          </w:p>
          <w:p w14:paraId="1EAB8ECC" w14:textId="77777777" w:rsidR="00CA755F" w:rsidRDefault="00A065C5">
            <w:pPr>
              <w:pStyle w:val="TableText"/>
            </w:pPr>
            <w:r>
              <w:t>Cause ID = 1, 2, 3</w:t>
            </w:r>
          </w:p>
          <w:p w14:paraId="3691F0B7" w14:textId="77777777" w:rsidR="00CA755F" w:rsidRDefault="00A065C5">
            <w:pPr>
              <w:pStyle w:val="ItemListinTable"/>
            </w:pPr>
            <w:r>
              <w:t>1: The PV1 input voltage is high.</w:t>
            </w:r>
          </w:p>
          <w:p w14:paraId="17CC76B2" w14:textId="77777777" w:rsidR="00CA755F" w:rsidRDefault="00A065C5">
            <w:pPr>
              <w:pStyle w:val="ItemListinTable"/>
            </w:pPr>
            <w:r>
              <w:lastRenderedPageBreak/>
              <w:t>2: The PV2 input voltage is high.</w:t>
            </w:r>
          </w:p>
          <w:p w14:paraId="19F258D1" w14:textId="77777777" w:rsidR="00CA755F" w:rsidRDefault="00A065C5">
            <w:pPr>
              <w:pStyle w:val="ItemListinTable"/>
            </w:pPr>
            <w:r>
              <w:t>3: The PV3 input voltage is high.</w:t>
            </w:r>
          </w:p>
        </w:tc>
        <w:tc>
          <w:tcPr>
            <w:tcW w:w="1754" w:type="pct"/>
            <w:tcBorders>
              <w:top w:val="single" w:sz="6" w:space="0" w:color="000000"/>
              <w:bottom w:val="single" w:sz="6" w:space="0" w:color="000000"/>
            </w:tcBorders>
            <w:shd w:val="clear" w:color="auto" w:fill="auto"/>
          </w:tcPr>
          <w:p w14:paraId="01460EB7" w14:textId="77777777" w:rsidR="00CA755F" w:rsidRDefault="00A065C5" w:rsidP="00540A94">
            <w:pPr>
              <w:pStyle w:val="ItemStepinTable"/>
              <w:widowControl w:val="0"/>
              <w:numPr>
                <w:ilvl w:val="8"/>
                <w:numId w:val="29"/>
              </w:numPr>
            </w:pPr>
            <w:r>
              <w:lastRenderedPageBreak/>
              <w:t xml:space="preserve">If the DC switch is on, check the serial connection configurations of the PV string.(1) If the maximum open-circuit voltage of the PV string is higher than the maximum input voltage, contact your vendor or technical support. (2) If the maximum open-circuit voltage of the PV string is lower than the maximum input voltage, ensure that the maximum </w:t>
            </w:r>
            <w:r>
              <w:lastRenderedPageBreak/>
              <w:t>open-circuit voltage of the PV string is lower than or equal to the maximum operating voltage of the device. After the PV array is correctly configured, the device alarm is automatically cleared.</w:t>
            </w:r>
          </w:p>
          <w:p w14:paraId="77AF2C36" w14:textId="77777777" w:rsidR="00CA755F" w:rsidRDefault="00A065C5" w:rsidP="00540A94">
            <w:pPr>
              <w:pStyle w:val="ItemStepinTable"/>
              <w:widowControl w:val="0"/>
              <w:numPr>
                <w:ilvl w:val="8"/>
                <w:numId w:val="29"/>
              </w:numPr>
            </w:pPr>
            <w:r>
              <w:t>If the DC switch is off, contact your vendor or technical support.The following is the mapping between PV strings and alarm cause IDs: IDs 1–</w:t>
            </w:r>
            <w:r w:rsidRPr="008E5D6A">
              <w:rPr>
                <w:i/>
              </w:rPr>
              <w:t xml:space="preserve">n </w:t>
            </w:r>
            <w:r>
              <w:t>correspond to PV strings 1–</w:t>
            </w:r>
            <w:r w:rsidRPr="008E5D6A">
              <w:rPr>
                <w:i/>
              </w:rPr>
              <w:t>n</w:t>
            </w:r>
            <w:r>
              <w:t xml:space="preserve"> respectively.</w:t>
            </w:r>
          </w:p>
        </w:tc>
      </w:tr>
      <w:tr w:rsidR="008E5D6A" w14:paraId="2ED36E60" w14:textId="77777777" w:rsidTr="008E5D6A">
        <w:tc>
          <w:tcPr>
            <w:tcW w:w="607" w:type="pct"/>
            <w:tcBorders>
              <w:top w:val="single" w:sz="6" w:space="0" w:color="000000"/>
              <w:bottom w:val="single" w:sz="6" w:space="0" w:color="000000"/>
              <w:right w:val="single" w:sz="6" w:space="0" w:color="000000"/>
            </w:tcBorders>
            <w:shd w:val="clear" w:color="auto" w:fill="auto"/>
          </w:tcPr>
          <w:p w14:paraId="344510FE" w14:textId="77777777" w:rsidR="00CA755F" w:rsidRDefault="00A065C5">
            <w:pPr>
              <w:pStyle w:val="TableText"/>
            </w:pPr>
            <w:r>
              <w:lastRenderedPageBreak/>
              <w:t>2002</w:t>
            </w:r>
          </w:p>
        </w:tc>
        <w:tc>
          <w:tcPr>
            <w:tcW w:w="583" w:type="pct"/>
            <w:tcBorders>
              <w:top w:val="single" w:sz="6" w:space="0" w:color="000000"/>
              <w:bottom w:val="single" w:sz="6" w:space="0" w:color="000000"/>
              <w:right w:val="single" w:sz="6" w:space="0" w:color="000000"/>
            </w:tcBorders>
            <w:shd w:val="clear" w:color="auto" w:fill="auto"/>
          </w:tcPr>
          <w:p w14:paraId="58A9A31C" w14:textId="77777777" w:rsidR="00CA755F" w:rsidRDefault="00A065C5">
            <w:pPr>
              <w:pStyle w:val="TableText"/>
            </w:pPr>
            <w:r>
              <w:t>DC Arc Fault</w:t>
            </w:r>
          </w:p>
        </w:tc>
        <w:tc>
          <w:tcPr>
            <w:tcW w:w="562" w:type="pct"/>
            <w:tcBorders>
              <w:top w:val="single" w:sz="6" w:space="0" w:color="000000"/>
              <w:bottom w:val="single" w:sz="6" w:space="0" w:color="000000"/>
              <w:right w:val="single" w:sz="6" w:space="0" w:color="000000"/>
            </w:tcBorders>
            <w:shd w:val="clear" w:color="auto" w:fill="auto"/>
          </w:tcPr>
          <w:p w14:paraId="7EE343E8"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6FB11A35" w14:textId="77777777" w:rsidR="00CA755F" w:rsidRDefault="00A065C5">
            <w:pPr>
              <w:pStyle w:val="TableText"/>
            </w:pPr>
            <w:r>
              <w:t>The PV string power cables arc or are in poor contact.</w:t>
            </w:r>
          </w:p>
          <w:p w14:paraId="78475810" w14:textId="77777777" w:rsidR="00CA755F" w:rsidRDefault="00A065C5">
            <w:pPr>
              <w:pStyle w:val="ItemListinTable"/>
            </w:pPr>
            <w:r>
              <w:t>Cause ID 1: PV1 DC arc fault</w:t>
            </w:r>
          </w:p>
          <w:p w14:paraId="640A64E8" w14:textId="77777777" w:rsidR="00CA755F" w:rsidRDefault="00A065C5">
            <w:pPr>
              <w:pStyle w:val="ItemListinTable"/>
            </w:pPr>
            <w:r>
              <w:t>Cause ID 2: PV2 DC arc fault</w:t>
            </w:r>
          </w:p>
          <w:p w14:paraId="7DCE054C" w14:textId="77777777" w:rsidR="00CA755F" w:rsidRDefault="00A065C5">
            <w:pPr>
              <w:pStyle w:val="ItemListinTable"/>
            </w:pPr>
            <w:r>
              <w:t>Cause ID 3: PV3 DC arc fault</w:t>
            </w:r>
          </w:p>
        </w:tc>
        <w:tc>
          <w:tcPr>
            <w:tcW w:w="1754" w:type="pct"/>
            <w:tcBorders>
              <w:top w:val="single" w:sz="6" w:space="0" w:color="000000"/>
              <w:bottom w:val="single" w:sz="6" w:space="0" w:color="000000"/>
            </w:tcBorders>
            <w:shd w:val="clear" w:color="auto" w:fill="auto"/>
          </w:tcPr>
          <w:p w14:paraId="63AE3FD3" w14:textId="77777777" w:rsidR="00CA755F" w:rsidRDefault="00A065C5">
            <w:pPr>
              <w:pStyle w:val="TableText"/>
            </w:pPr>
            <w:r>
              <w:t>Check whether the string cables arc or are in poor contact.</w:t>
            </w:r>
          </w:p>
        </w:tc>
      </w:tr>
      <w:tr w:rsidR="008E5D6A" w14:paraId="443F1E69" w14:textId="77777777" w:rsidTr="008E5D6A">
        <w:tc>
          <w:tcPr>
            <w:tcW w:w="607" w:type="pct"/>
            <w:tcBorders>
              <w:top w:val="single" w:sz="6" w:space="0" w:color="000000"/>
              <w:bottom w:val="single" w:sz="6" w:space="0" w:color="000000"/>
              <w:right w:val="single" w:sz="6" w:space="0" w:color="000000"/>
            </w:tcBorders>
            <w:shd w:val="clear" w:color="auto" w:fill="auto"/>
          </w:tcPr>
          <w:p w14:paraId="003E21DC" w14:textId="77777777" w:rsidR="00CA755F" w:rsidRDefault="00A065C5">
            <w:pPr>
              <w:pStyle w:val="TableText"/>
            </w:pPr>
            <w:r>
              <w:t>2003</w:t>
            </w:r>
          </w:p>
        </w:tc>
        <w:tc>
          <w:tcPr>
            <w:tcW w:w="583" w:type="pct"/>
            <w:tcBorders>
              <w:top w:val="single" w:sz="6" w:space="0" w:color="000000"/>
              <w:bottom w:val="single" w:sz="6" w:space="0" w:color="000000"/>
              <w:right w:val="single" w:sz="6" w:space="0" w:color="000000"/>
            </w:tcBorders>
            <w:shd w:val="clear" w:color="auto" w:fill="auto"/>
          </w:tcPr>
          <w:p w14:paraId="6AA5A540" w14:textId="77777777" w:rsidR="00CA755F" w:rsidRDefault="00A065C5">
            <w:pPr>
              <w:pStyle w:val="TableText"/>
            </w:pPr>
            <w:r>
              <w:t>DC Arc Fault</w:t>
            </w:r>
          </w:p>
        </w:tc>
        <w:tc>
          <w:tcPr>
            <w:tcW w:w="562" w:type="pct"/>
            <w:tcBorders>
              <w:top w:val="single" w:sz="6" w:space="0" w:color="000000"/>
              <w:bottom w:val="single" w:sz="6" w:space="0" w:color="000000"/>
              <w:right w:val="single" w:sz="6" w:space="0" w:color="000000"/>
            </w:tcBorders>
            <w:shd w:val="clear" w:color="auto" w:fill="auto"/>
          </w:tcPr>
          <w:p w14:paraId="6FC16828"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69C5C1F0" w14:textId="77777777" w:rsidR="00CA755F" w:rsidRDefault="00A065C5">
            <w:pPr>
              <w:pStyle w:val="TableText"/>
            </w:pPr>
            <w:r>
              <w:t>The PV string power cables arc or are in poor contact. (String-level precise detection)</w:t>
            </w:r>
          </w:p>
          <w:p w14:paraId="62ADF452" w14:textId="77777777" w:rsidR="00CA755F" w:rsidRDefault="00A065C5">
            <w:pPr>
              <w:pStyle w:val="ItemListinTable"/>
            </w:pPr>
            <w:r>
              <w:t>Cause ID 1: PV string 1</w:t>
            </w:r>
          </w:p>
          <w:p w14:paraId="4682C95A" w14:textId="77777777" w:rsidR="00CA755F" w:rsidRDefault="00A065C5">
            <w:pPr>
              <w:pStyle w:val="ItemListinTable"/>
            </w:pPr>
            <w:r>
              <w:t>Cause ID 2: PV string 2</w:t>
            </w:r>
          </w:p>
          <w:p w14:paraId="22735A30" w14:textId="77777777" w:rsidR="00CA755F" w:rsidRDefault="00A065C5">
            <w:pPr>
              <w:pStyle w:val="ItemListinTable"/>
            </w:pPr>
            <w:r>
              <w:t>Cause ID 3: PV string 3</w:t>
            </w:r>
          </w:p>
        </w:tc>
        <w:tc>
          <w:tcPr>
            <w:tcW w:w="1754" w:type="pct"/>
            <w:tcBorders>
              <w:top w:val="single" w:sz="6" w:space="0" w:color="000000"/>
              <w:bottom w:val="single" w:sz="6" w:space="0" w:color="000000"/>
            </w:tcBorders>
            <w:shd w:val="clear" w:color="auto" w:fill="auto"/>
          </w:tcPr>
          <w:p w14:paraId="3E57AAC5" w14:textId="77777777" w:rsidR="00CA755F" w:rsidRDefault="00A065C5">
            <w:pPr>
              <w:pStyle w:val="TableText"/>
            </w:pPr>
            <w:r>
              <w:t>Check whether the PV string cables arc or are in poor contact.</w:t>
            </w:r>
          </w:p>
        </w:tc>
      </w:tr>
      <w:tr w:rsidR="008E5D6A" w14:paraId="41B02AB1" w14:textId="77777777" w:rsidTr="008E5D6A">
        <w:tc>
          <w:tcPr>
            <w:tcW w:w="607" w:type="pct"/>
            <w:tcBorders>
              <w:top w:val="single" w:sz="6" w:space="0" w:color="000000"/>
              <w:bottom w:val="single" w:sz="6" w:space="0" w:color="000000"/>
              <w:right w:val="single" w:sz="6" w:space="0" w:color="000000"/>
            </w:tcBorders>
            <w:shd w:val="clear" w:color="auto" w:fill="auto"/>
          </w:tcPr>
          <w:p w14:paraId="447E69A0" w14:textId="77777777" w:rsidR="00CA755F" w:rsidRDefault="00A065C5">
            <w:pPr>
              <w:pStyle w:val="TableText"/>
            </w:pPr>
            <w:r>
              <w:t>2011</w:t>
            </w:r>
          </w:p>
        </w:tc>
        <w:tc>
          <w:tcPr>
            <w:tcW w:w="583" w:type="pct"/>
            <w:tcBorders>
              <w:top w:val="single" w:sz="6" w:space="0" w:color="000000"/>
              <w:bottom w:val="single" w:sz="6" w:space="0" w:color="000000"/>
              <w:right w:val="single" w:sz="6" w:space="0" w:color="000000"/>
            </w:tcBorders>
            <w:shd w:val="clear" w:color="auto" w:fill="auto"/>
          </w:tcPr>
          <w:p w14:paraId="40A703E7" w14:textId="77777777" w:rsidR="00CA755F" w:rsidRDefault="00A065C5">
            <w:pPr>
              <w:pStyle w:val="TableText"/>
            </w:pPr>
            <w:r>
              <w:t>String Reversed</w:t>
            </w:r>
          </w:p>
        </w:tc>
        <w:tc>
          <w:tcPr>
            <w:tcW w:w="562" w:type="pct"/>
            <w:tcBorders>
              <w:top w:val="single" w:sz="6" w:space="0" w:color="000000"/>
              <w:bottom w:val="single" w:sz="6" w:space="0" w:color="000000"/>
              <w:right w:val="single" w:sz="6" w:space="0" w:color="000000"/>
            </w:tcBorders>
            <w:shd w:val="clear" w:color="auto" w:fill="auto"/>
          </w:tcPr>
          <w:p w14:paraId="624D9A85"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562DC5D8" w14:textId="77777777" w:rsidR="00CA755F" w:rsidRDefault="00A065C5">
            <w:pPr>
              <w:pStyle w:val="TableText"/>
            </w:pPr>
            <w:r>
              <w:t>The PV string is reversely connected.</w:t>
            </w:r>
          </w:p>
          <w:p w14:paraId="350BCE07" w14:textId="77777777" w:rsidR="00CA755F" w:rsidRDefault="00A065C5">
            <w:pPr>
              <w:pStyle w:val="TableText"/>
            </w:pPr>
            <w:r>
              <w:t>Cause ID = 1, 2, 3</w:t>
            </w:r>
          </w:p>
          <w:p w14:paraId="20EBC53A" w14:textId="77777777" w:rsidR="00CA755F" w:rsidRDefault="00A065C5">
            <w:pPr>
              <w:pStyle w:val="ItemListinTable"/>
            </w:pPr>
            <w:r>
              <w:t>1: PV1 is reversely connected.</w:t>
            </w:r>
          </w:p>
          <w:p w14:paraId="0FF9FE04" w14:textId="77777777" w:rsidR="00CA755F" w:rsidRDefault="00A065C5">
            <w:pPr>
              <w:pStyle w:val="ItemListinTable"/>
            </w:pPr>
            <w:r>
              <w:t>2: PV2 is reversely connected.</w:t>
            </w:r>
          </w:p>
          <w:p w14:paraId="04929EEC" w14:textId="77777777" w:rsidR="00CA755F" w:rsidRDefault="00A065C5">
            <w:pPr>
              <w:pStyle w:val="ItemListinTable"/>
            </w:pPr>
            <w:r>
              <w:t>3: PV3 is reversely connected.</w:t>
            </w:r>
          </w:p>
        </w:tc>
        <w:tc>
          <w:tcPr>
            <w:tcW w:w="1754" w:type="pct"/>
            <w:tcBorders>
              <w:top w:val="single" w:sz="6" w:space="0" w:color="000000"/>
              <w:bottom w:val="single" w:sz="6" w:space="0" w:color="000000"/>
            </w:tcBorders>
            <w:shd w:val="clear" w:color="auto" w:fill="auto"/>
          </w:tcPr>
          <w:p w14:paraId="07E77172" w14:textId="77777777" w:rsidR="00CA755F" w:rsidRDefault="00A065C5" w:rsidP="00540A94">
            <w:pPr>
              <w:pStyle w:val="ItemStepinTable"/>
              <w:widowControl w:val="0"/>
              <w:numPr>
                <w:ilvl w:val="8"/>
                <w:numId w:val="30"/>
              </w:numPr>
            </w:pPr>
            <w:r>
              <w:t xml:space="preserve">Check whether the PV string is reversely connected to the device. If yes, wait until the PV string current decreases below 0.5 A, set the </w:t>
            </w:r>
            <w:r w:rsidRPr="008E5D6A">
              <w:rPr>
                <w:b/>
              </w:rPr>
              <w:t>DC SWITCH</w:t>
            </w:r>
            <w:r>
              <w:t xml:space="preserve"> to </w:t>
            </w:r>
            <w:r w:rsidRPr="008E5D6A">
              <w:rPr>
                <w:b/>
              </w:rPr>
              <w:t>OFF</w:t>
            </w:r>
            <w:r>
              <w:t>, and adjust the PV string polarity.</w:t>
            </w:r>
          </w:p>
          <w:p w14:paraId="54F7CE3F" w14:textId="77777777" w:rsidR="00CA755F" w:rsidRDefault="00A065C5" w:rsidP="00540A94">
            <w:pPr>
              <w:pStyle w:val="ItemStepinTable"/>
              <w:widowControl w:val="0"/>
              <w:numPr>
                <w:ilvl w:val="8"/>
                <w:numId w:val="30"/>
              </w:numPr>
            </w:pPr>
            <w:r>
              <w:t>If the fault persists, reset the device on the local maintenance app or WebUI of the upper-layer controller. Alternatively, you can turn off the AC and DC switches, wait for 5 minutes, and then turn on the AC and DC switches.</w:t>
            </w:r>
          </w:p>
        </w:tc>
      </w:tr>
      <w:tr w:rsidR="008E5D6A" w14:paraId="56884AED" w14:textId="77777777" w:rsidTr="008E5D6A">
        <w:tc>
          <w:tcPr>
            <w:tcW w:w="607" w:type="pct"/>
            <w:tcBorders>
              <w:top w:val="single" w:sz="6" w:space="0" w:color="000000"/>
              <w:bottom w:val="single" w:sz="6" w:space="0" w:color="000000"/>
              <w:right w:val="single" w:sz="6" w:space="0" w:color="000000"/>
            </w:tcBorders>
            <w:shd w:val="clear" w:color="auto" w:fill="auto"/>
          </w:tcPr>
          <w:p w14:paraId="1E62A00B" w14:textId="77777777" w:rsidR="00CA755F" w:rsidRDefault="00A065C5">
            <w:pPr>
              <w:pStyle w:val="TableText"/>
            </w:pPr>
            <w:r>
              <w:t>2021</w:t>
            </w:r>
          </w:p>
        </w:tc>
        <w:tc>
          <w:tcPr>
            <w:tcW w:w="583" w:type="pct"/>
            <w:tcBorders>
              <w:top w:val="single" w:sz="6" w:space="0" w:color="000000"/>
              <w:bottom w:val="single" w:sz="6" w:space="0" w:color="000000"/>
              <w:right w:val="single" w:sz="6" w:space="0" w:color="000000"/>
            </w:tcBorders>
            <w:shd w:val="clear" w:color="auto" w:fill="auto"/>
          </w:tcPr>
          <w:p w14:paraId="48A2945F" w14:textId="77777777" w:rsidR="00CA755F" w:rsidRDefault="00A065C5">
            <w:pPr>
              <w:pStyle w:val="TableText"/>
            </w:pPr>
            <w:r>
              <w:t>AFCI Check Failure</w:t>
            </w:r>
          </w:p>
        </w:tc>
        <w:tc>
          <w:tcPr>
            <w:tcW w:w="562" w:type="pct"/>
            <w:tcBorders>
              <w:top w:val="single" w:sz="6" w:space="0" w:color="000000"/>
              <w:bottom w:val="single" w:sz="6" w:space="0" w:color="000000"/>
              <w:right w:val="single" w:sz="6" w:space="0" w:color="000000"/>
            </w:tcBorders>
            <w:shd w:val="clear" w:color="auto" w:fill="auto"/>
          </w:tcPr>
          <w:p w14:paraId="2022DA34"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7419C09F" w14:textId="77777777" w:rsidR="00CA755F" w:rsidRDefault="00A065C5">
            <w:pPr>
              <w:pStyle w:val="TableText"/>
            </w:pPr>
            <w:r>
              <w:t>The AFCI check fails.</w:t>
            </w:r>
          </w:p>
          <w:p w14:paraId="1AFF9BC2" w14:textId="77777777" w:rsidR="00CA755F" w:rsidRDefault="00A065C5">
            <w:pPr>
              <w:pStyle w:val="TableText"/>
            </w:pPr>
            <w:r>
              <w:t>Cause ID = 1, 2</w:t>
            </w:r>
          </w:p>
          <w:p w14:paraId="5B072F07" w14:textId="77777777" w:rsidR="00CA755F" w:rsidRDefault="00A065C5">
            <w:pPr>
              <w:pStyle w:val="ItemListinTable"/>
            </w:pPr>
            <w:r>
              <w:t>1: The AFCI check circuit is abnormal.</w:t>
            </w:r>
          </w:p>
          <w:p w14:paraId="3DA3F94F" w14:textId="77777777" w:rsidR="00CA755F" w:rsidRDefault="00A065C5">
            <w:pPr>
              <w:pStyle w:val="ItemListinTable"/>
            </w:pPr>
            <w:r>
              <w:t>2: The AFCI circuit is faulty.</w:t>
            </w:r>
          </w:p>
        </w:tc>
        <w:tc>
          <w:tcPr>
            <w:tcW w:w="1754" w:type="pct"/>
            <w:tcBorders>
              <w:top w:val="single" w:sz="6" w:space="0" w:color="000000"/>
              <w:bottom w:val="single" w:sz="6" w:space="0" w:color="000000"/>
            </w:tcBorders>
            <w:shd w:val="clear" w:color="auto" w:fill="auto"/>
          </w:tcPr>
          <w:p w14:paraId="56A01667" w14:textId="77777777" w:rsidR="00CA755F" w:rsidRDefault="00A065C5">
            <w:pPr>
              <w:pStyle w:val="TableText"/>
            </w:pPr>
            <w:r>
              <w:t>Turn off the AC output switch and DC input switch, and then turn them on after 5 minutes. If the fault persists, contact your dealer or technical support.</w:t>
            </w:r>
          </w:p>
        </w:tc>
      </w:tr>
      <w:tr w:rsidR="008E5D6A" w14:paraId="386A6D58" w14:textId="77777777" w:rsidTr="008E5D6A">
        <w:tc>
          <w:tcPr>
            <w:tcW w:w="607" w:type="pct"/>
            <w:tcBorders>
              <w:top w:val="single" w:sz="6" w:space="0" w:color="000000"/>
              <w:bottom w:val="single" w:sz="6" w:space="0" w:color="000000"/>
              <w:right w:val="single" w:sz="6" w:space="0" w:color="000000"/>
            </w:tcBorders>
            <w:shd w:val="clear" w:color="auto" w:fill="auto"/>
          </w:tcPr>
          <w:p w14:paraId="45AF5A50" w14:textId="77777777" w:rsidR="00CA755F" w:rsidRDefault="00A065C5">
            <w:pPr>
              <w:pStyle w:val="TableText"/>
            </w:pPr>
            <w:r>
              <w:lastRenderedPageBreak/>
              <w:t>2032</w:t>
            </w:r>
          </w:p>
        </w:tc>
        <w:tc>
          <w:tcPr>
            <w:tcW w:w="583" w:type="pct"/>
            <w:tcBorders>
              <w:top w:val="single" w:sz="6" w:space="0" w:color="000000"/>
              <w:bottom w:val="single" w:sz="6" w:space="0" w:color="000000"/>
              <w:right w:val="single" w:sz="6" w:space="0" w:color="000000"/>
            </w:tcBorders>
            <w:shd w:val="clear" w:color="auto" w:fill="auto"/>
          </w:tcPr>
          <w:p w14:paraId="73287E55" w14:textId="77777777" w:rsidR="00CA755F" w:rsidRDefault="00A065C5">
            <w:pPr>
              <w:pStyle w:val="TableText"/>
            </w:pPr>
            <w:r>
              <w:t>Grid Failure</w:t>
            </w:r>
          </w:p>
        </w:tc>
        <w:tc>
          <w:tcPr>
            <w:tcW w:w="562" w:type="pct"/>
            <w:tcBorders>
              <w:top w:val="single" w:sz="6" w:space="0" w:color="000000"/>
              <w:bottom w:val="single" w:sz="6" w:space="0" w:color="000000"/>
              <w:right w:val="single" w:sz="6" w:space="0" w:color="000000"/>
            </w:tcBorders>
            <w:shd w:val="clear" w:color="auto" w:fill="auto"/>
          </w:tcPr>
          <w:p w14:paraId="738389D2"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184B42BD" w14:textId="77777777" w:rsidR="00CA755F" w:rsidRDefault="00A065C5">
            <w:pPr>
              <w:pStyle w:val="TableText"/>
            </w:pPr>
            <w:r>
              <w:t>Cause ID = 1</w:t>
            </w:r>
          </w:p>
          <w:p w14:paraId="1A4C1378" w14:textId="77777777" w:rsidR="00CA755F" w:rsidRDefault="00A065C5">
            <w:pPr>
              <w:pStyle w:val="ItemListinTable"/>
            </w:pPr>
            <w:r>
              <w:t>The power grid experiences an outage.</w:t>
            </w:r>
          </w:p>
          <w:p w14:paraId="7393AF05" w14:textId="77777777" w:rsidR="00CA755F" w:rsidRDefault="00A065C5">
            <w:pPr>
              <w:pStyle w:val="ItemListinTable"/>
            </w:pPr>
            <w:r>
              <w:t>The AC circuit is disconnected or the AC circuit breaker is OFF.</w:t>
            </w:r>
          </w:p>
        </w:tc>
        <w:tc>
          <w:tcPr>
            <w:tcW w:w="1754" w:type="pct"/>
            <w:tcBorders>
              <w:top w:val="single" w:sz="6" w:space="0" w:color="000000"/>
              <w:bottom w:val="single" w:sz="6" w:space="0" w:color="000000"/>
            </w:tcBorders>
            <w:shd w:val="clear" w:color="auto" w:fill="auto"/>
          </w:tcPr>
          <w:p w14:paraId="03AE3726" w14:textId="77777777" w:rsidR="00CA755F" w:rsidRDefault="00A065C5" w:rsidP="00540A94">
            <w:pPr>
              <w:pStyle w:val="ItemStepinTable"/>
              <w:widowControl w:val="0"/>
              <w:numPr>
                <w:ilvl w:val="8"/>
                <w:numId w:val="31"/>
              </w:numPr>
            </w:pPr>
            <w:r>
              <w:t>Check the AC voltage.</w:t>
            </w:r>
          </w:p>
          <w:p w14:paraId="4D8668AC" w14:textId="77777777" w:rsidR="00CA755F" w:rsidRDefault="00A065C5" w:rsidP="00540A94">
            <w:pPr>
              <w:pStyle w:val="ItemStepinTable"/>
              <w:widowControl w:val="0"/>
              <w:numPr>
                <w:ilvl w:val="8"/>
                <w:numId w:val="31"/>
              </w:numPr>
            </w:pPr>
            <w:r>
              <w:t>Check whether the AC circuit is disconnected or the AC circuit breaker is OFF.</w:t>
            </w:r>
          </w:p>
        </w:tc>
      </w:tr>
      <w:tr w:rsidR="008E5D6A" w14:paraId="723E5756" w14:textId="77777777" w:rsidTr="008E5D6A">
        <w:tc>
          <w:tcPr>
            <w:tcW w:w="607" w:type="pct"/>
            <w:tcBorders>
              <w:top w:val="single" w:sz="6" w:space="0" w:color="000000"/>
              <w:bottom w:val="single" w:sz="6" w:space="0" w:color="000000"/>
              <w:right w:val="single" w:sz="6" w:space="0" w:color="000000"/>
            </w:tcBorders>
            <w:shd w:val="clear" w:color="auto" w:fill="auto"/>
          </w:tcPr>
          <w:p w14:paraId="65F1A128" w14:textId="77777777" w:rsidR="00CA755F" w:rsidRDefault="00A065C5">
            <w:pPr>
              <w:pStyle w:val="TableText"/>
            </w:pPr>
            <w:r>
              <w:t>2033</w:t>
            </w:r>
          </w:p>
        </w:tc>
        <w:tc>
          <w:tcPr>
            <w:tcW w:w="583" w:type="pct"/>
            <w:tcBorders>
              <w:top w:val="single" w:sz="6" w:space="0" w:color="000000"/>
              <w:bottom w:val="single" w:sz="6" w:space="0" w:color="000000"/>
              <w:right w:val="single" w:sz="6" w:space="0" w:color="000000"/>
            </w:tcBorders>
            <w:shd w:val="clear" w:color="auto" w:fill="auto"/>
          </w:tcPr>
          <w:p w14:paraId="01C073B8" w14:textId="77777777" w:rsidR="00CA755F" w:rsidRDefault="00A065C5">
            <w:pPr>
              <w:pStyle w:val="TableText"/>
            </w:pPr>
            <w:r>
              <w:t>Grid Undervoltage</w:t>
            </w:r>
          </w:p>
        </w:tc>
        <w:tc>
          <w:tcPr>
            <w:tcW w:w="562" w:type="pct"/>
            <w:tcBorders>
              <w:top w:val="single" w:sz="6" w:space="0" w:color="000000"/>
              <w:bottom w:val="single" w:sz="6" w:space="0" w:color="000000"/>
              <w:right w:val="single" w:sz="6" w:space="0" w:color="000000"/>
            </w:tcBorders>
            <w:shd w:val="clear" w:color="auto" w:fill="auto"/>
          </w:tcPr>
          <w:p w14:paraId="4F241ACE"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37253D2F" w14:textId="77777777" w:rsidR="00CA755F" w:rsidRDefault="00A065C5">
            <w:pPr>
              <w:pStyle w:val="TableText"/>
            </w:pPr>
            <w:r>
              <w:t>Cause ID = 1</w:t>
            </w:r>
          </w:p>
          <w:p w14:paraId="2AA91795" w14:textId="77777777" w:rsidR="00CA755F" w:rsidRDefault="00A065C5">
            <w:pPr>
              <w:pStyle w:val="TableText"/>
            </w:pPr>
            <w:r>
              <w:t>The grid voltage is below the lower threshold or the low voltage duration has lasted for more than the value specified by low voltage ride-through (LVRT).</w:t>
            </w:r>
          </w:p>
        </w:tc>
        <w:tc>
          <w:tcPr>
            <w:tcW w:w="1754" w:type="pct"/>
            <w:tcBorders>
              <w:top w:val="single" w:sz="6" w:space="0" w:color="000000"/>
              <w:bottom w:val="single" w:sz="6" w:space="0" w:color="000000"/>
            </w:tcBorders>
            <w:shd w:val="clear" w:color="auto" w:fill="auto"/>
          </w:tcPr>
          <w:p w14:paraId="33FA6AFF" w14:textId="77777777" w:rsidR="00CA755F" w:rsidRDefault="00A065C5" w:rsidP="00540A94">
            <w:pPr>
              <w:pStyle w:val="ItemStepinTable"/>
              <w:widowControl w:val="0"/>
              <w:numPr>
                <w:ilvl w:val="8"/>
                <w:numId w:val="32"/>
              </w:numPr>
            </w:pPr>
            <w:r>
              <w:t>If the alarm occurs occasionally, the power grid may be abnormal temporarily. The device automatically recovers after detecting that the power grid becomes normal.</w:t>
            </w:r>
          </w:p>
          <w:p w14:paraId="28E7977F" w14:textId="77777777" w:rsidR="00CA755F" w:rsidRDefault="00A065C5" w:rsidP="00540A94">
            <w:pPr>
              <w:pStyle w:val="ItemStepinTable"/>
              <w:widowControl w:val="0"/>
              <w:numPr>
                <w:ilvl w:val="8"/>
                <w:numId w:val="32"/>
              </w:numPr>
            </w:pPr>
            <w:r>
              <w:t>If the alarm occurs frequently, check whether the power grid voltage is within the allowed range. If no, contact the local power operator. If yes, modify the grid undervoltage protection threshold through the mobile app with the consent of the local power operator.</w:t>
            </w:r>
          </w:p>
          <w:p w14:paraId="57ABBB54" w14:textId="77777777" w:rsidR="00CA755F" w:rsidRDefault="00A065C5" w:rsidP="00540A94">
            <w:pPr>
              <w:pStyle w:val="ItemStepinTable"/>
              <w:widowControl w:val="0"/>
              <w:numPr>
                <w:ilvl w:val="8"/>
                <w:numId w:val="32"/>
              </w:numPr>
            </w:pPr>
            <w:r>
              <w:t>If the fault persists for a long time, check the connection between the AC switch and the output power cable.</w:t>
            </w:r>
          </w:p>
        </w:tc>
      </w:tr>
      <w:tr w:rsidR="008E5D6A" w14:paraId="2D8B222A" w14:textId="77777777" w:rsidTr="008E5D6A">
        <w:tc>
          <w:tcPr>
            <w:tcW w:w="607" w:type="pct"/>
            <w:tcBorders>
              <w:top w:val="single" w:sz="6" w:space="0" w:color="000000"/>
              <w:bottom w:val="single" w:sz="6" w:space="0" w:color="000000"/>
              <w:right w:val="single" w:sz="6" w:space="0" w:color="000000"/>
            </w:tcBorders>
            <w:shd w:val="clear" w:color="auto" w:fill="auto"/>
          </w:tcPr>
          <w:p w14:paraId="5CA96591" w14:textId="77777777" w:rsidR="00CA755F" w:rsidRDefault="00A065C5">
            <w:pPr>
              <w:pStyle w:val="TableText"/>
            </w:pPr>
            <w:r>
              <w:t>2034</w:t>
            </w:r>
          </w:p>
        </w:tc>
        <w:tc>
          <w:tcPr>
            <w:tcW w:w="583" w:type="pct"/>
            <w:tcBorders>
              <w:top w:val="single" w:sz="6" w:space="0" w:color="000000"/>
              <w:bottom w:val="single" w:sz="6" w:space="0" w:color="000000"/>
              <w:right w:val="single" w:sz="6" w:space="0" w:color="000000"/>
            </w:tcBorders>
            <w:shd w:val="clear" w:color="auto" w:fill="auto"/>
          </w:tcPr>
          <w:p w14:paraId="69AA5818" w14:textId="77777777" w:rsidR="00CA755F" w:rsidRDefault="00A065C5">
            <w:pPr>
              <w:pStyle w:val="TableText"/>
            </w:pPr>
            <w:r>
              <w:t>Grid Overvoltage</w:t>
            </w:r>
          </w:p>
        </w:tc>
        <w:tc>
          <w:tcPr>
            <w:tcW w:w="562" w:type="pct"/>
            <w:tcBorders>
              <w:top w:val="single" w:sz="6" w:space="0" w:color="000000"/>
              <w:bottom w:val="single" w:sz="6" w:space="0" w:color="000000"/>
              <w:right w:val="single" w:sz="6" w:space="0" w:color="000000"/>
            </w:tcBorders>
            <w:shd w:val="clear" w:color="auto" w:fill="auto"/>
          </w:tcPr>
          <w:p w14:paraId="47028A8D"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478A2A66" w14:textId="77777777" w:rsidR="00CA755F" w:rsidRDefault="00A065C5">
            <w:pPr>
              <w:pStyle w:val="TableText"/>
            </w:pPr>
            <w:r>
              <w:t>Cause ID = 1</w:t>
            </w:r>
          </w:p>
          <w:p w14:paraId="1A896978" w14:textId="77777777" w:rsidR="00CA755F" w:rsidRDefault="00A065C5">
            <w:pPr>
              <w:pStyle w:val="TableText"/>
            </w:pPr>
            <w:r>
              <w:t>The grid voltage exceeds the higher threshold or the high voltage has lasted for more than the value specified by high voltage ride-through (HVRT).</w:t>
            </w:r>
          </w:p>
        </w:tc>
        <w:tc>
          <w:tcPr>
            <w:tcW w:w="1754" w:type="pct"/>
            <w:tcBorders>
              <w:top w:val="single" w:sz="6" w:space="0" w:color="000000"/>
              <w:bottom w:val="single" w:sz="6" w:space="0" w:color="000000"/>
            </w:tcBorders>
            <w:shd w:val="clear" w:color="auto" w:fill="auto"/>
          </w:tcPr>
          <w:p w14:paraId="249FCEFA" w14:textId="77777777" w:rsidR="00CA755F" w:rsidRDefault="00A065C5" w:rsidP="00540A94">
            <w:pPr>
              <w:pStyle w:val="ItemStepinTable"/>
              <w:widowControl w:val="0"/>
              <w:numPr>
                <w:ilvl w:val="8"/>
                <w:numId w:val="33"/>
              </w:numPr>
            </w:pPr>
            <w:r>
              <w:t>If the alarm occurs occasionally, the power grid may be abnormal temporarily. The device automatically recovers after detecting that the power grid becomes normal.</w:t>
            </w:r>
          </w:p>
          <w:p w14:paraId="21D41102" w14:textId="77777777" w:rsidR="00CA755F" w:rsidRDefault="00A065C5" w:rsidP="00540A94">
            <w:pPr>
              <w:pStyle w:val="ItemStepinTable"/>
              <w:widowControl w:val="0"/>
              <w:numPr>
                <w:ilvl w:val="8"/>
                <w:numId w:val="33"/>
              </w:numPr>
            </w:pPr>
            <w:r>
              <w:t>If the alarm occurs frequently, check whether the power grid voltage is within the allowed range. If no, contact the local power operator. If yes, modify the grid overvoltage protection threshold through the mobile app with the consent of the local power operator.</w:t>
            </w:r>
          </w:p>
          <w:p w14:paraId="5F9D3871" w14:textId="77777777" w:rsidR="00CA755F" w:rsidRDefault="00A065C5" w:rsidP="00540A94">
            <w:pPr>
              <w:pStyle w:val="ItemStepinTable"/>
              <w:widowControl w:val="0"/>
              <w:numPr>
                <w:ilvl w:val="8"/>
                <w:numId w:val="33"/>
              </w:numPr>
            </w:pPr>
            <w:r>
              <w:t>Check whether the peak voltage of the power grid is too high. If the fault persists and cannot be rectified for a long time, contact the power operator.</w:t>
            </w:r>
          </w:p>
        </w:tc>
      </w:tr>
      <w:tr w:rsidR="008E5D6A" w14:paraId="1FBA1661" w14:textId="77777777" w:rsidTr="008E5D6A">
        <w:tc>
          <w:tcPr>
            <w:tcW w:w="607" w:type="pct"/>
            <w:tcBorders>
              <w:top w:val="single" w:sz="6" w:space="0" w:color="000000"/>
              <w:bottom w:val="single" w:sz="6" w:space="0" w:color="000000"/>
              <w:right w:val="single" w:sz="6" w:space="0" w:color="000000"/>
            </w:tcBorders>
            <w:shd w:val="clear" w:color="auto" w:fill="auto"/>
          </w:tcPr>
          <w:p w14:paraId="4DAA7A4D" w14:textId="77777777" w:rsidR="00CA755F" w:rsidRDefault="00A065C5">
            <w:pPr>
              <w:pStyle w:val="TableText"/>
            </w:pPr>
            <w:r>
              <w:t>2036</w:t>
            </w:r>
          </w:p>
        </w:tc>
        <w:tc>
          <w:tcPr>
            <w:tcW w:w="583" w:type="pct"/>
            <w:tcBorders>
              <w:top w:val="single" w:sz="6" w:space="0" w:color="000000"/>
              <w:bottom w:val="single" w:sz="6" w:space="0" w:color="000000"/>
              <w:right w:val="single" w:sz="6" w:space="0" w:color="000000"/>
            </w:tcBorders>
            <w:shd w:val="clear" w:color="auto" w:fill="auto"/>
          </w:tcPr>
          <w:p w14:paraId="2022BC08" w14:textId="77777777" w:rsidR="00CA755F" w:rsidRDefault="00A065C5">
            <w:pPr>
              <w:pStyle w:val="TableText"/>
            </w:pPr>
            <w:r>
              <w:t>Grid Overfrequency</w:t>
            </w:r>
          </w:p>
        </w:tc>
        <w:tc>
          <w:tcPr>
            <w:tcW w:w="562" w:type="pct"/>
            <w:tcBorders>
              <w:top w:val="single" w:sz="6" w:space="0" w:color="000000"/>
              <w:bottom w:val="single" w:sz="6" w:space="0" w:color="000000"/>
              <w:right w:val="single" w:sz="6" w:space="0" w:color="000000"/>
            </w:tcBorders>
            <w:shd w:val="clear" w:color="auto" w:fill="auto"/>
          </w:tcPr>
          <w:p w14:paraId="6F94537F"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2854321D" w14:textId="77777777" w:rsidR="00CA755F" w:rsidRDefault="00A065C5">
            <w:pPr>
              <w:pStyle w:val="TableText"/>
            </w:pPr>
            <w:r>
              <w:t>Cause ID = 1</w:t>
            </w:r>
          </w:p>
          <w:p w14:paraId="4113497E" w14:textId="77777777" w:rsidR="00CA755F" w:rsidRDefault="00A065C5">
            <w:pPr>
              <w:pStyle w:val="TableText"/>
            </w:pPr>
            <w:r>
              <w:t xml:space="preserve">Power grid exception: The actual power grid frequency is higher than the standard </w:t>
            </w:r>
            <w:r>
              <w:lastRenderedPageBreak/>
              <w:t>requirement for the local power grid.</w:t>
            </w:r>
          </w:p>
        </w:tc>
        <w:tc>
          <w:tcPr>
            <w:tcW w:w="1754" w:type="pct"/>
            <w:tcBorders>
              <w:top w:val="single" w:sz="6" w:space="0" w:color="000000"/>
              <w:bottom w:val="single" w:sz="6" w:space="0" w:color="000000"/>
            </w:tcBorders>
            <w:shd w:val="clear" w:color="auto" w:fill="auto"/>
          </w:tcPr>
          <w:p w14:paraId="1BF74124" w14:textId="77777777" w:rsidR="00CA755F" w:rsidRDefault="00A065C5" w:rsidP="00540A94">
            <w:pPr>
              <w:pStyle w:val="ItemStepinTable"/>
              <w:widowControl w:val="0"/>
              <w:numPr>
                <w:ilvl w:val="8"/>
                <w:numId w:val="34"/>
              </w:numPr>
            </w:pPr>
            <w:r>
              <w:lastRenderedPageBreak/>
              <w:t xml:space="preserve">If the alarm occurs occasionally, the power grid may be abnormal temporarily. The device automatically recovers after </w:t>
            </w:r>
            <w:r>
              <w:lastRenderedPageBreak/>
              <w:t>detecting that the power grid becomes normal.</w:t>
            </w:r>
          </w:p>
          <w:p w14:paraId="778AB7CC" w14:textId="77777777" w:rsidR="00CA755F" w:rsidRDefault="00A065C5" w:rsidP="00540A94">
            <w:pPr>
              <w:pStyle w:val="ItemStepinTable"/>
              <w:widowControl w:val="0"/>
              <w:numPr>
                <w:ilvl w:val="8"/>
                <w:numId w:val="34"/>
              </w:numPr>
            </w:pPr>
            <w:r>
              <w:t>If the alarm occurs frequently, check whether the power grid frequency is within the allowed range. If no, contact the local power operator. If yes, modify the grid overfrequency protection threshold through the mobile app with the consent of the local power operator.</w:t>
            </w:r>
          </w:p>
        </w:tc>
      </w:tr>
      <w:tr w:rsidR="008E5D6A" w14:paraId="32070104" w14:textId="77777777" w:rsidTr="008E5D6A">
        <w:tc>
          <w:tcPr>
            <w:tcW w:w="607" w:type="pct"/>
            <w:tcBorders>
              <w:top w:val="single" w:sz="6" w:space="0" w:color="000000"/>
              <w:bottom w:val="single" w:sz="6" w:space="0" w:color="000000"/>
              <w:right w:val="single" w:sz="6" w:space="0" w:color="000000"/>
            </w:tcBorders>
            <w:shd w:val="clear" w:color="auto" w:fill="auto"/>
          </w:tcPr>
          <w:p w14:paraId="40F95816" w14:textId="77777777" w:rsidR="00CA755F" w:rsidRDefault="00A065C5">
            <w:pPr>
              <w:pStyle w:val="TableText"/>
            </w:pPr>
            <w:r>
              <w:lastRenderedPageBreak/>
              <w:t>2037</w:t>
            </w:r>
          </w:p>
        </w:tc>
        <w:tc>
          <w:tcPr>
            <w:tcW w:w="583" w:type="pct"/>
            <w:tcBorders>
              <w:top w:val="single" w:sz="6" w:space="0" w:color="000000"/>
              <w:bottom w:val="single" w:sz="6" w:space="0" w:color="000000"/>
              <w:right w:val="single" w:sz="6" w:space="0" w:color="000000"/>
            </w:tcBorders>
            <w:shd w:val="clear" w:color="auto" w:fill="auto"/>
          </w:tcPr>
          <w:p w14:paraId="38B51D75" w14:textId="77777777" w:rsidR="00CA755F" w:rsidRDefault="00A065C5">
            <w:pPr>
              <w:pStyle w:val="TableText"/>
            </w:pPr>
            <w:r>
              <w:t>Grid Underfrequency</w:t>
            </w:r>
          </w:p>
        </w:tc>
        <w:tc>
          <w:tcPr>
            <w:tcW w:w="562" w:type="pct"/>
            <w:tcBorders>
              <w:top w:val="single" w:sz="6" w:space="0" w:color="000000"/>
              <w:bottom w:val="single" w:sz="6" w:space="0" w:color="000000"/>
              <w:right w:val="single" w:sz="6" w:space="0" w:color="000000"/>
            </w:tcBorders>
            <w:shd w:val="clear" w:color="auto" w:fill="auto"/>
          </w:tcPr>
          <w:p w14:paraId="1737E6B3"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569A28A8" w14:textId="77777777" w:rsidR="00CA755F" w:rsidRDefault="00A065C5">
            <w:pPr>
              <w:pStyle w:val="TableText"/>
            </w:pPr>
            <w:r>
              <w:t>Cause ID = 1</w:t>
            </w:r>
          </w:p>
          <w:p w14:paraId="7316A7BE" w14:textId="77777777" w:rsidR="00CA755F" w:rsidRDefault="00A065C5">
            <w:pPr>
              <w:pStyle w:val="TableText"/>
            </w:pPr>
            <w:r>
              <w:t>Power grid exception: The actual power grid frequency is lower than the standard requirement for the local power grid.</w:t>
            </w:r>
          </w:p>
        </w:tc>
        <w:tc>
          <w:tcPr>
            <w:tcW w:w="1754" w:type="pct"/>
            <w:tcBorders>
              <w:top w:val="single" w:sz="6" w:space="0" w:color="000000"/>
              <w:bottom w:val="single" w:sz="6" w:space="0" w:color="000000"/>
            </w:tcBorders>
            <w:shd w:val="clear" w:color="auto" w:fill="auto"/>
          </w:tcPr>
          <w:p w14:paraId="472E27BF" w14:textId="77777777" w:rsidR="00CA755F" w:rsidRDefault="00A065C5" w:rsidP="00540A94">
            <w:pPr>
              <w:pStyle w:val="ItemStepinTable"/>
              <w:widowControl w:val="0"/>
              <w:numPr>
                <w:ilvl w:val="8"/>
                <w:numId w:val="35"/>
              </w:numPr>
            </w:pPr>
            <w:r>
              <w:t>If the alarm occurs occasionally, the power grid may be abnormal temporarily. The device automatically recovers after detecting that the power grid becomes normal.</w:t>
            </w:r>
          </w:p>
          <w:p w14:paraId="50B7B0D0" w14:textId="77777777" w:rsidR="00CA755F" w:rsidRDefault="00A065C5" w:rsidP="00540A94">
            <w:pPr>
              <w:pStyle w:val="ItemStepinTable"/>
              <w:widowControl w:val="0"/>
              <w:numPr>
                <w:ilvl w:val="8"/>
                <w:numId w:val="35"/>
              </w:numPr>
            </w:pPr>
            <w:r>
              <w:t>If the alarm occurs frequently, check whether the power grid frequency is within the allowed range. If no, contact the local power operator. If yes, modify the grid underfrequency protection threshold through the mobile app with the consent of the local power operator.</w:t>
            </w:r>
          </w:p>
        </w:tc>
      </w:tr>
      <w:tr w:rsidR="008E5D6A" w14:paraId="4D8824DD" w14:textId="77777777" w:rsidTr="008E5D6A">
        <w:tc>
          <w:tcPr>
            <w:tcW w:w="607" w:type="pct"/>
            <w:tcBorders>
              <w:top w:val="single" w:sz="6" w:space="0" w:color="000000"/>
              <w:bottom w:val="single" w:sz="6" w:space="0" w:color="000000"/>
              <w:right w:val="single" w:sz="6" w:space="0" w:color="000000"/>
            </w:tcBorders>
            <w:shd w:val="clear" w:color="auto" w:fill="auto"/>
          </w:tcPr>
          <w:p w14:paraId="51BECE0B" w14:textId="77777777" w:rsidR="00CA755F" w:rsidRDefault="00A065C5">
            <w:pPr>
              <w:pStyle w:val="TableText"/>
            </w:pPr>
            <w:r>
              <w:t>2038</w:t>
            </w:r>
          </w:p>
        </w:tc>
        <w:tc>
          <w:tcPr>
            <w:tcW w:w="583" w:type="pct"/>
            <w:tcBorders>
              <w:top w:val="single" w:sz="6" w:space="0" w:color="000000"/>
              <w:bottom w:val="single" w:sz="6" w:space="0" w:color="000000"/>
              <w:right w:val="single" w:sz="6" w:space="0" w:color="000000"/>
            </w:tcBorders>
            <w:shd w:val="clear" w:color="auto" w:fill="auto"/>
          </w:tcPr>
          <w:p w14:paraId="1FF362CD" w14:textId="77777777" w:rsidR="00CA755F" w:rsidRDefault="00A065C5">
            <w:pPr>
              <w:pStyle w:val="TableText"/>
            </w:pPr>
            <w:r>
              <w:t>Unstable Grid Frequency</w:t>
            </w:r>
          </w:p>
        </w:tc>
        <w:tc>
          <w:tcPr>
            <w:tcW w:w="562" w:type="pct"/>
            <w:tcBorders>
              <w:top w:val="single" w:sz="6" w:space="0" w:color="000000"/>
              <w:bottom w:val="single" w:sz="6" w:space="0" w:color="000000"/>
              <w:right w:val="single" w:sz="6" w:space="0" w:color="000000"/>
            </w:tcBorders>
            <w:shd w:val="clear" w:color="auto" w:fill="auto"/>
          </w:tcPr>
          <w:p w14:paraId="57220E0A"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50817EFB" w14:textId="77777777" w:rsidR="00CA755F" w:rsidRDefault="00A065C5">
            <w:pPr>
              <w:pStyle w:val="TableText"/>
            </w:pPr>
            <w:r>
              <w:t>Cause ID = 1</w:t>
            </w:r>
          </w:p>
          <w:p w14:paraId="12F14BDD" w14:textId="77777777" w:rsidR="00CA755F" w:rsidRDefault="00A065C5">
            <w:pPr>
              <w:pStyle w:val="TableText"/>
            </w:pPr>
            <w:r>
              <w:t>Power grid exception: The actual grid frequency change rate does not comply with the local power grid standard.</w:t>
            </w:r>
          </w:p>
        </w:tc>
        <w:tc>
          <w:tcPr>
            <w:tcW w:w="1754" w:type="pct"/>
            <w:tcBorders>
              <w:top w:val="single" w:sz="6" w:space="0" w:color="000000"/>
              <w:bottom w:val="single" w:sz="6" w:space="0" w:color="000000"/>
            </w:tcBorders>
            <w:shd w:val="clear" w:color="auto" w:fill="auto"/>
          </w:tcPr>
          <w:p w14:paraId="4DF8073F" w14:textId="77777777" w:rsidR="00CA755F" w:rsidRDefault="00A065C5" w:rsidP="00540A94">
            <w:pPr>
              <w:pStyle w:val="ItemStepinTable"/>
              <w:widowControl w:val="0"/>
              <w:numPr>
                <w:ilvl w:val="8"/>
                <w:numId w:val="36"/>
              </w:numPr>
            </w:pPr>
            <w:r>
              <w:t>If the alarm occurs occasionally, the power grid may be abnormal temporarily. The device automatically recovers after detecting that the power grid becomes normal.</w:t>
            </w:r>
          </w:p>
          <w:p w14:paraId="3F3ACAF0" w14:textId="77777777" w:rsidR="00CA755F" w:rsidRDefault="00A065C5" w:rsidP="00540A94">
            <w:pPr>
              <w:pStyle w:val="ItemStepinTable"/>
              <w:widowControl w:val="0"/>
              <w:numPr>
                <w:ilvl w:val="8"/>
                <w:numId w:val="36"/>
              </w:numPr>
            </w:pPr>
            <w:r>
              <w:t>If the alarm occurs frequently, check whether the power grid frequency is within the allowed range. If no, contact the local power operator.</w:t>
            </w:r>
          </w:p>
        </w:tc>
      </w:tr>
      <w:tr w:rsidR="008E5D6A" w14:paraId="359A1C0A" w14:textId="77777777" w:rsidTr="008E5D6A">
        <w:tc>
          <w:tcPr>
            <w:tcW w:w="607" w:type="pct"/>
            <w:tcBorders>
              <w:top w:val="single" w:sz="6" w:space="0" w:color="000000"/>
              <w:bottom w:val="single" w:sz="6" w:space="0" w:color="000000"/>
              <w:right w:val="single" w:sz="6" w:space="0" w:color="000000"/>
            </w:tcBorders>
            <w:shd w:val="clear" w:color="auto" w:fill="auto"/>
          </w:tcPr>
          <w:p w14:paraId="7AFB1DA7" w14:textId="77777777" w:rsidR="00CA755F" w:rsidRDefault="00A065C5">
            <w:pPr>
              <w:pStyle w:val="TableText"/>
            </w:pPr>
            <w:r>
              <w:t>2039</w:t>
            </w:r>
          </w:p>
        </w:tc>
        <w:tc>
          <w:tcPr>
            <w:tcW w:w="583" w:type="pct"/>
            <w:tcBorders>
              <w:top w:val="single" w:sz="6" w:space="0" w:color="000000"/>
              <w:bottom w:val="single" w:sz="6" w:space="0" w:color="000000"/>
              <w:right w:val="single" w:sz="6" w:space="0" w:color="000000"/>
            </w:tcBorders>
            <w:shd w:val="clear" w:color="auto" w:fill="auto"/>
          </w:tcPr>
          <w:p w14:paraId="0EAD9B0A" w14:textId="77777777" w:rsidR="00CA755F" w:rsidRDefault="00A065C5">
            <w:pPr>
              <w:pStyle w:val="TableText"/>
            </w:pPr>
            <w:r>
              <w:t>AC Overcurrent</w:t>
            </w:r>
          </w:p>
        </w:tc>
        <w:tc>
          <w:tcPr>
            <w:tcW w:w="562" w:type="pct"/>
            <w:tcBorders>
              <w:top w:val="single" w:sz="6" w:space="0" w:color="000000"/>
              <w:bottom w:val="single" w:sz="6" w:space="0" w:color="000000"/>
              <w:right w:val="single" w:sz="6" w:space="0" w:color="000000"/>
            </w:tcBorders>
            <w:shd w:val="clear" w:color="auto" w:fill="auto"/>
          </w:tcPr>
          <w:p w14:paraId="35217C6A"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60AEC7AC" w14:textId="77777777" w:rsidR="00CA755F" w:rsidRDefault="00A065C5">
            <w:pPr>
              <w:pStyle w:val="TableText"/>
            </w:pPr>
            <w:r>
              <w:t>Cause ID = 1</w:t>
            </w:r>
          </w:p>
          <w:p w14:paraId="2C2EF12B" w14:textId="77777777" w:rsidR="00CA755F" w:rsidRDefault="00A065C5">
            <w:pPr>
              <w:pStyle w:val="TableText"/>
            </w:pPr>
            <w:r>
              <w:t>The grid experiences a dramatic voltage drop or is short-circuited. As a result, the transient AC current of the device exceeds the upper threshold and triggers protection.</w:t>
            </w:r>
          </w:p>
        </w:tc>
        <w:tc>
          <w:tcPr>
            <w:tcW w:w="1754" w:type="pct"/>
            <w:tcBorders>
              <w:top w:val="single" w:sz="6" w:space="0" w:color="000000"/>
              <w:bottom w:val="single" w:sz="6" w:space="0" w:color="000000"/>
            </w:tcBorders>
            <w:shd w:val="clear" w:color="auto" w:fill="auto"/>
          </w:tcPr>
          <w:p w14:paraId="1FE6D6BD" w14:textId="77777777" w:rsidR="00CA755F" w:rsidRDefault="00A065C5" w:rsidP="00540A94">
            <w:pPr>
              <w:pStyle w:val="ItemStepinTable"/>
              <w:widowControl w:val="0"/>
              <w:numPr>
                <w:ilvl w:val="8"/>
                <w:numId w:val="37"/>
              </w:numPr>
            </w:pPr>
            <w:r>
              <w:t>The device detects its external working conditions in real time. After the fault is rectified, the device automatically recovers.</w:t>
            </w:r>
          </w:p>
          <w:p w14:paraId="75C8DB83" w14:textId="77777777" w:rsidR="00CA755F" w:rsidRDefault="00A065C5" w:rsidP="00540A94">
            <w:pPr>
              <w:pStyle w:val="ItemStepinTable"/>
              <w:widowControl w:val="0"/>
              <w:numPr>
                <w:ilvl w:val="8"/>
                <w:numId w:val="37"/>
              </w:numPr>
            </w:pPr>
            <w:r>
              <w:t>If the alarm occurs frequently and affects the energy yield of the power plant, check whether the output is short-circuited. If the fault persists, contact your dealer or technical support.</w:t>
            </w:r>
          </w:p>
        </w:tc>
      </w:tr>
      <w:tr w:rsidR="008E5D6A" w14:paraId="13290138" w14:textId="77777777" w:rsidTr="008E5D6A">
        <w:tc>
          <w:tcPr>
            <w:tcW w:w="607" w:type="pct"/>
            <w:tcBorders>
              <w:top w:val="single" w:sz="6" w:space="0" w:color="000000"/>
              <w:bottom w:val="single" w:sz="6" w:space="0" w:color="000000"/>
              <w:right w:val="single" w:sz="6" w:space="0" w:color="000000"/>
            </w:tcBorders>
            <w:shd w:val="clear" w:color="auto" w:fill="auto"/>
          </w:tcPr>
          <w:p w14:paraId="74327163" w14:textId="77777777" w:rsidR="00CA755F" w:rsidRDefault="00A065C5">
            <w:pPr>
              <w:pStyle w:val="TableText"/>
            </w:pPr>
            <w:r>
              <w:t>2040</w:t>
            </w:r>
          </w:p>
        </w:tc>
        <w:tc>
          <w:tcPr>
            <w:tcW w:w="583" w:type="pct"/>
            <w:tcBorders>
              <w:top w:val="single" w:sz="6" w:space="0" w:color="000000"/>
              <w:bottom w:val="single" w:sz="6" w:space="0" w:color="000000"/>
              <w:right w:val="single" w:sz="6" w:space="0" w:color="000000"/>
            </w:tcBorders>
            <w:shd w:val="clear" w:color="auto" w:fill="auto"/>
          </w:tcPr>
          <w:p w14:paraId="4E34E74A" w14:textId="77777777" w:rsidR="00CA755F" w:rsidRDefault="00A065C5">
            <w:pPr>
              <w:pStyle w:val="TableText"/>
            </w:pPr>
            <w:r>
              <w:t xml:space="preserve">DC Component </w:t>
            </w:r>
            <w:r>
              <w:lastRenderedPageBreak/>
              <w:t>Overhigh</w:t>
            </w:r>
          </w:p>
        </w:tc>
        <w:tc>
          <w:tcPr>
            <w:tcW w:w="562" w:type="pct"/>
            <w:tcBorders>
              <w:top w:val="single" w:sz="6" w:space="0" w:color="000000"/>
              <w:bottom w:val="single" w:sz="6" w:space="0" w:color="000000"/>
              <w:right w:val="single" w:sz="6" w:space="0" w:color="000000"/>
            </w:tcBorders>
            <w:shd w:val="clear" w:color="auto" w:fill="auto"/>
          </w:tcPr>
          <w:p w14:paraId="5E99D354" w14:textId="77777777" w:rsidR="00CA755F" w:rsidRDefault="00A065C5">
            <w:pPr>
              <w:pStyle w:val="TableText"/>
            </w:pPr>
            <w:r>
              <w:lastRenderedPageBreak/>
              <w:t>Major</w:t>
            </w:r>
          </w:p>
        </w:tc>
        <w:tc>
          <w:tcPr>
            <w:tcW w:w="1493" w:type="pct"/>
            <w:tcBorders>
              <w:top w:val="single" w:sz="6" w:space="0" w:color="000000"/>
              <w:bottom w:val="single" w:sz="6" w:space="0" w:color="000000"/>
              <w:right w:val="single" w:sz="6" w:space="0" w:color="000000"/>
            </w:tcBorders>
            <w:shd w:val="clear" w:color="auto" w:fill="auto"/>
          </w:tcPr>
          <w:p w14:paraId="4E4D285D" w14:textId="77777777" w:rsidR="00CA755F" w:rsidRDefault="00A065C5">
            <w:pPr>
              <w:pStyle w:val="TableText"/>
            </w:pPr>
            <w:r>
              <w:t>Cause ID = 1</w:t>
            </w:r>
          </w:p>
          <w:p w14:paraId="01125261" w14:textId="77777777" w:rsidR="00CA755F" w:rsidRDefault="00A065C5">
            <w:pPr>
              <w:pStyle w:val="TableText"/>
            </w:pPr>
            <w:r>
              <w:t xml:space="preserve">The DC component in the AC </w:t>
            </w:r>
            <w:r>
              <w:lastRenderedPageBreak/>
              <w:t>current exceeds the upper threshold.</w:t>
            </w:r>
          </w:p>
        </w:tc>
        <w:tc>
          <w:tcPr>
            <w:tcW w:w="1754" w:type="pct"/>
            <w:tcBorders>
              <w:top w:val="single" w:sz="6" w:space="0" w:color="000000"/>
              <w:bottom w:val="single" w:sz="6" w:space="0" w:color="000000"/>
            </w:tcBorders>
            <w:shd w:val="clear" w:color="auto" w:fill="auto"/>
          </w:tcPr>
          <w:p w14:paraId="36EEF781" w14:textId="77777777" w:rsidR="00CA755F" w:rsidRDefault="00A065C5" w:rsidP="00540A94">
            <w:pPr>
              <w:pStyle w:val="ItemStepinTable"/>
              <w:widowControl w:val="0"/>
              <w:numPr>
                <w:ilvl w:val="8"/>
                <w:numId w:val="38"/>
              </w:numPr>
            </w:pPr>
            <w:r>
              <w:lastRenderedPageBreak/>
              <w:t xml:space="preserve">The device detects its external working conditions in real time. After the fault is rectified, the </w:t>
            </w:r>
            <w:r>
              <w:lastRenderedPageBreak/>
              <w:t>device automatically recovers.</w:t>
            </w:r>
          </w:p>
          <w:p w14:paraId="0899E669" w14:textId="77777777" w:rsidR="00CA755F" w:rsidRDefault="00A065C5" w:rsidP="00540A94">
            <w:pPr>
              <w:pStyle w:val="ItemStepinTable"/>
              <w:widowControl w:val="0"/>
              <w:numPr>
                <w:ilvl w:val="8"/>
                <w:numId w:val="38"/>
              </w:numPr>
            </w:pPr>
            <w:r>
              <w:t>If the alarm occurs frequently, contact your dealer or technical support.</w:t>
            </w:r>
          </w:p>
        </w:tc>
      </w:tr>
      <w:tr w:rsidR="008E5D6A" w14:paraId="6C0F577F" w14:textId="77777777" w:rsidTr="008E5D6A">
        <w:tc>
          <w:tcPr>
            <w:tcW w:w="607" w:type="pct"/>
            <w:tcBorders>
              <w:top w:val="single" w:sz="6" w:space="0" w:color="000000"/>
              <w:bottom w:val="single" w:sz="6" w:space="0" w:color="000000"/>
              <w:right w:val="single" w:sz="6" w:space="0" w:color="000000"/>
            </w:tcBorders>
            <w:shd w:val="clear" w:color="auto" w:fill="auto"/>
          </w:tcPr>
          <w:p w14:paraId="2720883A" w14:textId="77777777" w:rsidR="00CA755F" w:rsidRDefault="00A065C5">
            <w:pPr>
              <w:pStyle w:val="TableText"/>
            </w:pPr>
            <w:r>
              <w:lastRenderedPageBreak/>
              <w:t>2051</w:t>
            </w:r>
          </w:p>
        </w:tc>
        <w:tc>
          <w:tcPr>
            <w:tcW w:w="583" w:type="pct"/>
            <w:tcBorders>
              <w:top w:val="single" w:sz="6" w:space="0" w:color="000000"/>
              <w:bottom w:val="single" w:sz="6" w:space="0" w:color="000000"/>
              <w:right w:val="single" w:sz="6" w:space="0" w:color="000000"/>
            </w:tcBorders>
            <w:shd w:val="clear" w:color="auto" w:fill="auto"/>
          </w:tcPr>
          <w:p w14:paraId="2616EC78" w14:textId="77777777" w:rsidR="00CA755F" w:rsidRDefault="00A065C5">
            <w:pPr>
              <w:pStyle w:val="TableText"/>
            </w:pPr>
            <w:r>
              <w:t>Abnormal Residual Current</w:t>
            </w:r>
          </w:p>
        </w:tc>
        <w:tc>
          <w:tcPr>
            <w:tcW w:w="562" w:type="pct"/>
            <w:tcBorders>
              <w:top w:val="single" w:sz="6" w:space="0" w:color="000000"/>
              <w:bottom w:val="single" w:sz="6" w:space="0" w:color="000000"/>
              <w:right w:val="single" w:sz="6" w:space="0" w:color="000000"/>
            </w:tcBorders>
            <w:shd w:val="clear" w:color="auto" w:fill="auto"/>
          </w:tcPr>
          <w:p w14:paraId="587A7170"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6C5EB837" w14:textId="77777777" w:rsidR="00CA755F" w:rsidRDefault="00A065C5">
            <w:pPr>
              <w:pStyle w:val="TableText"/>
            </w:pPr>
            <w:r>
              <w:t>Cause ID = 1</w:t>
            </w:r>
          </w:p>
          <w:p w14:paraId="08CE10B7" w14:textId="77777777" w:rsidR="00CA755F" w:rsidRDefault="00A065C5">
            <w:pPr>
              <w:pStyle w:val="TableText"/>
            </w:pPr>
            <w:r>
              <w:t>The insulation impedance of the input side to PE decreases when the device is operating.</w:t>
            </w:r>
          </w:p>
        </w:tc>
        <w:tc>
          <w:tcPr>
            <w:tcW w:w="1754" w:type="pct"/>
            <w:tcBorders>
              <w:top w:val="single" w:sz="6" w:space="0" w:color="000000"/>
              <w:bottom w:val="single" w:sz="6" w:space="0" w:color="000000"/>
            </w:tcBorders>
            <w:shd w:val="clear" w:color="auto" w:fill="auto"/>
          </w:tcPr>
          <w:p w14:paraId="64640456" w14:textId="77777777" w:rsidR="00CA755F" w:rsidRDefault="00A065C5" w:rsidP="00540A94">
            <w:pPr>
              <w:pStyle w:val="ItemStepinTable"/>
              <w:widowControl w:val="0"/>
              <w:numPr>
                <w:ilvl w:val="8"/>
                <w:numId w:val="39"/>
              </w:numPr>
            </w:pPr>
            <w:r>
              <w:t>If the alarm occurs occasionally, the external circuit may be abnormal temporarily. The inverter automatically recovers after the fault is rectified.</w:t>
            </w:r>
          </w:p>
          <w:p w14:paraId="6C07387F" w14:textId="77777777" w:rsidR="00CA755F" w:rsidRDefault="00A065C5" w:rsidP="00540A94">
            <w:pPr>
              <w:pStyle w:val="ItemStepinTable"/>
              <w:widowControl w:val="0"/>
              <w:numPr>
                <w:ilvl w:val="8"/>
                <w:numId w:val="39"/>
              </w:numPr>
            </w:pPr>
            <w:r>
              <w:t>If the alarm occurs frequently or persists, check whether the impedance between the PV string and the ground is too low.</w:t>
            </w:r>
          </w:p>
        </w:tc>
      </w:tr>
      <w:tr w:rsidR="008E5D6A" w14:paraId="75E4A635" w14:textId="77777777" w:rsidTr="008E5D6A">
        <w:tc>
          <w:tcPr>
            <w:tcW w:w="607" w:type="pct"/>
            <w:tcBorders>
              <w:top w:val="single" w:sz="6" w:space="0" w:color="000000"/>
              <w:bottom w:val="single" w:sz="6" w:space="0" w:color="000000"/>
              <w:right w:val="single" w:sz="6" w:space="0" w:color="000000"/>
            </w:tcBorders>
            <w:shd w:val="clear" w:color="auto" w:fill="auto"/>
          </w:tcPr>
          <w:p w14:paraId="239C8A9D" w14:textId="77777777" w:rsidR="00CA755F" w:rsidRDefault="00A065C5">
            <w:pPr>
              <w:pStyle w:val="TableText"/>
            </w:pPr>
            <w:r>
              <w:t>2062</w:t>
            </w:r>
          </w:p>
        </w:tc>
        <w:tc>
          <w:tcPr>
            <w:tcW w:w="583" w:type="pct"/>
            <w:tcBorders>
              <w:top w:val="single" w:sz="6" w:space="0" w:color="000000"/>
              <w:bottom w:val="single" w:sz="6" w:space="0" w:color="000000"/>
              <w:right w:val="single" w:sz="6" w:space="0" w:color="000000"/>
            </w:tcBorders>
            <w:shd w:val="clear" w:color="auto" w:fill="auto"/>
          </w:tcPr>
          <w:p w14:paraId="477E7D08" w14:textId="77777777" w:rsidR="00CA755F" w:rsidRDefault="00A065C5">
            <w:pPr>
              <w:pStyle w:val="TableText"/>
            </w:pPr>
            <w:r>
              <w:t>Low Insulation Resistance</w:t>
            </w:r>
          </w:p>
        </w:tc>
        <w:tc>
          <w:tcPr>
            <w:tcW w:w="562" w:type="pct"/>
            <w:tcBorders>
              <w:top w:val="single" w:sz="6" w:space="0" w:color="000000"/>
              <w:bottom w:val="single" w:sz="6" w:space="0" w:color="000000"/>
              <w:right w:val="single" w:sz="6" w:space="0" w:color="000000"/>
            </w:tcBorders>
            <w:shd w:val="clear" w:color="auto" w:fill="auto"/>
          </w:tcPr>
          <w:p w14:paraId="5A8F6722"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4A746B47" w14:textId="77777777" w:rsidR="00CA755F" w:rsidRDefault="00A065C5">
            <w:pPr>
              <w:pStyle w:val="TableText"/>
            </w:pPr>
            <w:r>
              <w:t>Cause ID = 1</w:t>
            </w:r>
          </w:p>
          <w:p w14:paraId="6F445A28" w14:textId="77777777" w:rsidR="00CA755F" w:rsidRDefault="00A065C5">
            <w:pPr>
              <w:pStyle w:val="ItemListinTable"/>
            </w:pPr>
            <w:r>
              <w:t>A short circuit occurs between the PV array and the ground.</w:t>
            </w:r>
          </w:p>
          <w:p w14:paraId="2C43A8CB" w14:textId="77777777" w:rsidR="00CA755F" w:rsidRDefault="00A065C5">
            <w:pPr>
              <w:pStyle w:val="ItemListinTable"/>
            </w:pPr>
            <w:r>
              <w:t>The ambient air of the PV array is damp and the insulation between the PV array and the ground is poor.</w:t>
            </w:r>
          </w:p>
        </w:tc>
        <w:tc>
          <w:tcPr>
            <w:tcW w:w="1754" w:type="pct"/>
            <w:tcBorders>
              <w:top w:val="single" w:sz="6" w:space="0" w:color="000000"/>
              <w:bottom w:val="single" w:sz="6" w:space="0" w:color="000000"/>
            </w:tcBorders>
            <w:shd w:val="clear" w:color="auto" w:fill="auto"/>
          </w:tcPr>
          <w:p w14:paraId="3AAF3BC1" w14:textId="77777777" w:rsidR="00CA755F" w:rsidRDefault="00A065C5" w:rsidP="00540A94">
            <w:pPr>
              <w:pStyle w:val="ItemStepinTable"/>
              <w:widowControl w:val="0"/>
              <w:numPr>
                <w:ilvl w:val="8"/>
                <w:numId w:val="40"/>
              </w:numPr>
            </w:pPr>
            <w:r>
              <w:t xml:space="preserve">Set </w:t>
            </w:r>
            <w:r w:rsidRPr="008E5D6A">
              <w:rPr>
                <w:b/>
              </w:rPr>
              <w:t>Insulation resistance protection</w:t>
            </w:r>
            <w:r>
              <w:t xml:space="preserve"> to the minimum value and restart the inverter.</w:t>
            </w:r>
          </w:p>
          <w:p w14:paraId="6F9423F1" w14:textId="77777777" w:rsidR="00CA755F" w:rsidRDefault="00A065C5" w:rsidP="00540A94">
            <w:pPr>
              <w:pStyle w:val="ItemStepinTable"/>
              <w:widowControl w:val="0"/>
              <w:numPr>
                <w:ilvl w:val="8"/>
                <w:numId w:val="40"/>
              </w:numPr>
            </w:pPr>
            <w:r>
              <w:t>Check that the PE cable of the device is correctly connected.</w:t>
            </w:r>
          </w:p>
          <w:p w14:paraId="2133C3AC" w14:textId="77777777" w:rsidR="00CA755F" w:rsidRDefault="00A065C5" w:rsidP="00540A94">
            <w:pPr>
              <w:pStyle w:val="ItemStepinTable"/>
              <w:widowControl w:val="0"/>
              <w:numPr>
                <w:ilvl w:val="8"/>
                <w:numId w:val="40"/>
              </w:numPr>
            </w:pPr>
            <w:r>
              <w:t>Check the output impedance of the PV array to ground. If there is a short circuit or lack of insulation, rectify it.</w:t>
            </w:r>
          </w:p>
          <w:p w14:paraId="59E65F58" w14:textId="77777777" w:rsidR="00CA755F" w:rsidRDefault="00A065C5">
            <w:pPr>
              <w:pStyle w:val="ItemListinTableText"/>
            </w:pPr>
            <w:r>
              <w:t xml:space="preserve">Current insulation resistance: x MΩ, possible short circuit position: x%. The short circuit position is valid for a single PV string. If there are multiple PV strings, check the PV strings one by one. For details, see </w:t>
            </w:r>
            <w:hyperlink w:anchor="EN-US_TOPIC_0000001846664997" w:tooltip=" " w:history="1">
              <w:r>
                <w:rPr>
                  <w:rStyle w:val="Hyperlink"/>
                </w:rPr>
                <w:t>8.6 Locating Insulation Resistance Faults</w:t>
              </w:r>
            </w:hyperlink>
            <w:r>
              <w:t>.</w:t>
            </w:r>
          </w:p>
        </w:tc>
      </w:tr>
      <w:tr w:rsidR="008E5D6A" w14:paraId="02979D7E" w14:textId="77777777" w:rsidTr="008E5D6A">
        <w:tc>
          <w:tcPr>
            <w:tcW w:w="607" w:type="pct"/>
            <w:tcBorders>
              <w:top w:val="single" w:sz="6" w:space="0" w:color="000000"/>
              <w:bottom w:val="single" w:sz="6" w:space="0" w:color="000000"/>
              <w:right w:val="single" w:sz="6" w:space="0" w:color="000000"/>
            </w:tcBorders>
            <w:shd w:val="clear" w:color="auto" w:fill="auto"/>
          </w:tcPr>
          <w:p w14:paraId="5FC92707" w14:textId="77777777" w:rsidR="00CA755F" w:rsidRDefault="00A065C5">
            <w:pPr>
              <w:pStyle w:val="TableText"/>
            </w:pPr>
            <w:r>
              <w:t>2063</w:t>
            </w:r>
          </w:p>
        </w:tc>
        <w:tc>
          <w:tcPr>
            <w:tcW w:w="583" w:type="pct"/>
            <w:tcBorders>
              <w:top w:val="single" w:sz="6" w:space="0" w:color="000000"/>
              <w:bottom w:val="single" w:sz="6" w:space="0" w:color="000000"/>
              <w:right w:val="single" w:sz="6" w:space="0" w:color="000000"/>
            </w:tcBorders>
            <w:shd w:val="clear" w:color="auto" w:fill="auto"/>
          </w:tcPr>
          <w:p w14:paraId="42EB2769" w14:textId="77777777" w:rsidR="00CA755F" w:rsidRDefault="00A065C5">
            <w:pPr>
              <w:pStyle w:val="TableText"/>
            </w:pPr>
            <w:r>
              <w:t>Overtemperature</w:t>
            </w:r>
          </w:p>
        </w:tc>
        <w:tc>
          <w:tcPr>
            <w:tcW w:w="562" w:type="pct"/>
            <w:tcBorders>
              <w:top w:val="single" w:sz="6" w:space="0" w:color="000000"/>
              <w:bottom w:val="single" w:sz="6" w:space="0" w:color="000000"/>
              <w:right w:val="single" w:sz="6" w:space="0" w:color="000000"/>
            </w:tcBorders>
            <w:shd w:val="clear" w:color="auto" w:fill="auto"/>
          </w:tcPr>
          <w:p w14:paraId="5253C840" w14:textId="77777777" w:rsidR="00CA755F" w:rsidRDefault="00A065C5">
            <w:pPr>
              <w:pStyle w:val="TableText"/>
            </w:pPr>
            <w:r>
              <w:t>Minor</w:t>
            </w:r>
          </w:p>
        </w:tc>
        <w:tc>
          <w:tcPr>
            <w:tcW w:w="1493" w:type="pct"/>
            <w:tcBorders>
              <w:top w:val="single" w:sz="6" w:space="0" w:color="000000"/>
              <w:bottom w:val="single" w:sz="6" w:space="0" w:color="000000"/>
              <w:right w:val="single" w:sz="6" w:space="0" w:color="000000"/>
            </w:tcBorders>
            <w:shd w:val="clear" w:color="auto" w:fill="auto"/>
          </w:tcPr>
          <w:p w14:paraId="733628AC" w14:textId="77777777" w:rsidR="00CA755F" w:rsidRDefault="00A065C5">
            <w:pPr>
              <w:pStyle w:val="TableText"/>
            </w:pPr>
            <w:r>
              <w:t>Cause ID = 1</w:t>
            </w:r>
          </w:p>
          <w:p w14:paraId="7FC33E20" w14:textId="77777777" w:rsidR="00CA755F" w:rsidRDefault="00A065C5">
            <w:pPr>
              <w:pStyle w:val="ItemListinTable"/>
            </w:pPr>
            <w:r>
              <w:t>The device is installed in a place with poor ventilation.</w:t>
            </w:r>
          </w:p>
          <w:p w14:paraId="00334458" w14:textId="77777777" w:rsidR="00CA755F" w:rsidRDefault="00A065C5">
            <w:pPr>
              <w:pStyle w:val="ItemListinTable"/>
            </w:pPr>
            <w:r>
              <w:t>The ambient temperature is higher than the upper threshold.</w:t>
            </w:r>
          </w:p>
          <w:p w14:paraId="49D19B0A" w14:textId="77777777" w:rsidR="00CA755F" w:rsidRDefault="00A065C5">
            <w:pPr>
              <w:pStyle w:val="ItemListinTable"/>
            </w:pPr>
            <w:r>
              <w:t>The device is not working properly.</w:t>
            </w:r>
          </w:p>
        </w:tc>
        <w:tc>
          <w:tcPr>
            <w:tcW w:w="1754" w:type="pct"/>
            <w:tcBorders>
              <w:top w:val="single" w:sz="6" w:space="0" w:color="000000"/>
              <w:bottom w:val="single" w:sz="6" w:space="0" w:color="000000"/>
            </w:tcBorders>
            <w:shd w:val="clear" w:color="auto" w:fill="auto"/>
          </w:tcPr>
          <w:p w14:paraId="0935BBE2" w14:textId="77777777" w:rsidR="00CA755F" w:rsidRDefault="00A065C5">
            <w:pPr>
              <w:pStyle w:val="ItemListinTable"/>
            </w:pPr>
            <w:r>
              <w:t>Check the ventilation and ambient temperature of the device installation position.</w:t>
            </w:r>
          </w:p>
          <w:p w14:paraId="6D758884" w14:textId="77777777" w:rsidR="00CA755F" w:rsidRDefault="00A065C5">
            <w:pPr>
              <w:pStyle w:val="ItemListinTable"/>
            </w:pPr>
            <w:r>
              <w:t>If the ventilation is poor or the ambient temperature exceeds the upper threshold, improve the ventilation and heat dissipation.</w:t>
            </w:r>
          </w:p>
          <w:p w14:paraId="510331BA" w14:textId="77777777" w:rsidR="00CA755F" w:rsidRDefault="00A065C5">
            <w:pPr>
              <w:pStyle w:val="ItemListinTable"/>
            </w:pPr>
            <w:r>
              <w:t>If the ventilation and ambient temperature both meet requirements, contact your dealer or technical support.</w:t>
            </w:r>
          </w:p>
        </w:tc>
      </w:tr>
      <w:tr w:rsidR="008E5D6A" w14:paraId="4A034A20" w14:textId="77777777" w:rsidTr="008E5D6A">
        <w:tc>
          <w:tcPr>
            <w:tcW w:w="607" w:type="pct"/>
            <w:tcBorders>
              <w:top w:val="single" w:sz="6" w:space="0" w:color="000000"/>
              <w:bottom w:val="single" w:sz="6" w:space="0" w:color="000000"/>
              <w:right w:val="single" w:sz="6" w:space="0" w:color="000000"/>
            </w:tcBorders>
            <w:shd w:val="clear" w:color="auto" w:fill="auto"/>
          </w:tcPr>
          <w:p w14:paraId="0D8193FD" w14:textId="77777777" w:rsidR="00CA755F" w:rsidRDefault="00A065C5">
            <w:pPr>
              <w:pStyle w:val="TableText"/>
            </w:pPr>
            <w:r>
              <w:t>2064</w:t>
            </w:r>
          </w:p>
        </w:tc>
        <w:tc>
          <w:tcPr>
            <w:tcW w:w="583" w:type="pct"/>
            <w:tcBorders>
              <w:top w:val="single" w:sz="6" w:space="0" w:color="000000"/>
              <w:bottom w:val="single" w:sz="6" w:space="0" w:color="000000"/>
              <w:right w:val="single" w:sz="6" w:space="0" w:color="000000"/>
            </w:tcBorders>
            <w:shd w:val="clear" w:color="auto" w:fill="auto"/>
          </w:tcPr>
          <w:p w14:paraId="3F1700A4" w14:textId="77777777" w:rsidR="00CA755F" w:rsidRDefault="00A065C5">
            <w:pPr>
              <w:pStyle w:val="TableText"/>
            </w:pPr>
            <w:r>
              <w:t>Device Fault</w:t>
            </w:r>
          </w:p>
        </w:tc>
        <w:tc>
          <w:tcPr>
            <w:tcW w:w="562" w:type="pct"/>
            <w:tcBorders>
              <w:top w:val="single" w:sz="6" w:space="0" w:color="000000"/>
              <w:bottom w:val="single" w:sz="6" w:space="0" w:color="000000"/>
              <w:right w:val="single" w:sz="6" w:space="0" w:color="000000"/>
            </w:tcBorders>
            <w:shd w:val="clear" w:color="auto" w:fill="auto"/>
          </w:tcPr>
          <w:p w14:paraId="7080791A"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0BB2DF5F" w14:textId="77777777" w:rsidR="00CA755F" w:rsidRDefault="00A065C5">
            <w:pPr>
              <w:pStyle w:val="TableText"/>
            </w:pPr>
            <w:r>
              <w:t>A major fault has occurred on the internal circuit of the device.</w:t>
            </w:r>
          </w:p>
          <w:p w14:paraId="682FFBFA" w14:textId="77777777" w:rsidR="00CA755F" w:rsidRDefault="00A065C5">
            <w:pPr>
              <w:pStyle w:val="TableText"/>
            </w:pPr>
            <w:r>
              <w:t>Cause ID = 1–12</w:t>
            </w:r>
          </w:p>
          <w:p w14:paraId="13E29611" w14:textId="77777777" w:rsidR="00CA755F" w:rsidRDefault="00A065C5">
            <w:pPr>
              <w:pStyle w:val="ItemListinTable"/>
            </w:pPr>
            <w:r>
              <w:t xml:space="preserve">1: The Boost input is </w:t>
            </w:r>
            <w:r>
              <w:lastRenderedPageBreak/>
              <w:t>short-circuited.</w:t>
            </w:r>
          </w:p>
          <w:p w14:paraId="76A3C165" w14:textId="77777777" w:rsidR="00CA755F" w:rsidRDefault="00A065C5">
            <w:pPr>
              <w:pStyle w:val="ItemListinTable"/>
            </w:pPr>
            <w:r>
              <w:t>2: The Boost input experiences overcurrent.</w:t>
            </w:r>
          </w:p>
          <w:p w14:paraId="033F3AE1" w14:textId="77777777" w:rsidR="00CA755F" w:rsidRDefault="00A065C5">
            <w:pPr>
              <w:pStyle w:val="ItemListinTable"/>
            </w:pPr>
            <w:r>
              <w:t>3: The control circuit is faulty.</w:t>
            </w:r>
          </w:p>
          <w:p w14:paraId="2BC26E88" w14:textId="77777777" w:rsidR="00CA755F" w:rsidRDefault="00A065C5">
            <w:pPr>
              <w:pStyle w:val="ItemListinTable"/>
            </w:pPr>
            <w:r>
              <w:t>4: The inverter circuit is abnormal.</w:t>
            </w:r>
          </w:p>
          <w:p w14:paraId="5D171200" w14:textId="77777777" w:rsidR="00CA755F" w:rsidRDefault="00A065C5">
            <w:pPr>
              <w:pStyle w:val="ItemListinTable"/>
            </w:pPr>
            <w:r>
              <w:t>5: The residual current sensor is faulty.</w:t>
            </w:r>
          </w:p>
          <w:p w14:paraId="591A7C7D" w14:textId="77777777" w:rsidR="00CA755F" w:rsidRDefault="00A065C5">
            <w:pPr>
              <w:pStyle w:val="ItemListinTable"/>
            </w:pPr>
            <w:r>
              <w:t>6: The temperature detection fails.</w:t>
            </w:r>
          </w:p>
          <w:p w14:paraId="6826B63A" w14:textId="77777777" w:rsidR="00CA755F" w:rsidRDefault="00A065C5">
            <w:pPr>
              <w:pStyle w:val="ItemListinTable"/>
            </w:pPr>
            <w:r>
              <w:t>7: EEPROM read/write fails.</w:t>
            </w:r>
          </w:p>
          <w:p w14:paraId="3029C1B6" w14:textId="77777777" w:rsidR="00CA755F" w:rsidRDefault="00A065C5">
            <w:pPr>
              <w:pStyle w:val="ItemListinTable"/>
            </w:pPr>
            <w:r>
              <w:t>8: The auxiliary power supply is abnormal.</w:t>
            </w:r>
          </w:p>
          <w:p w14:paraId="4CF93982" w14:textId="77777777" w:rsidR="00CA755F" w:rsidRDefault="00A065C5">
            <w:pPr>
              <w:pStyle w:val="ItemListinTable"/>
            </w:pPr>
            <w:r>
              <w:t>9: The grid-tied relay is abnormal.</w:t>
            </w:r>
          </w:p>
          <w:p w14:paraId="10201AA1" w14:textId="77777777" w:rsidR="00CA755F" w:rsidRDefault="00A065C5">
            <w:pPr>
              <w:pStyle w:val="ItemListinTable"/>
            </w:pPr>
            <w:r>
              <w:t>10: The DC bus experiences overvoltage.</w:t>
            </w:r>
          </w:p>
          <w:p w14:paraId="3AAA4344" w14:textId="77777777" w:rsidR="00CA755F" w:rsidRDefault="00A065C5">
            <w:pPr>
              <w:pStyle w:val="ItemListinTable"/>
            </w:pPr>
            <w:r>
              <w:t>11: The DC bus experiences undervoltage.</w:t>
            </w:r>
          </w:p>
          <w:p w14:paraId="30E36B0F" w14:textId="77777777" w:rsidR="00CA755F" w:rsidRDefault="00A065C5">
            <w:pPr>
              <w:pStyle w:val="ItemListinTable"/>
            </w:pPr>
            <w:r>
              <w:t>12: The DC bus experiences voltage imbalance.</w:t>
            </w:r>
          </w:p>
        </w:tc>
        <w:tc>
          <w:tcPr>
            <w:tcW w:w="1754" w:type="pct"/>
            <w:tcBorders>
              <w:top w:val="single" w:sz="6" w:space="0" w:color="000000"/>
              <w:bottom w:val="single" w:sz="6" w:space="0" w:color="000000"/>
            </w:tcBorders>
            <w:shd w:val="clear" w:color="auto" w:fill="auto"/>
          </w:tcPr>
          <w:p w14:paraId="1F8EF2BF" w14:textId="77777777" w:rsidR="00CA755F" w:rsidRDefault="00A065C5">
            <w:pPr>
              <w:pStyle w:val="TableText"/>
            </w:pPr>
            <w:r>
              <w:lastRenderedPageBreak/>
              <w:t>Contact your vendor or technical support, wait until the PV string current decreases to below 0.5 A, and then turn off all DC switches.</w:t>
            </w:r>
          </w:p>
        </w:tc>
      </w:tr>
      <w:tr w:rsidR="008E5D6A" w14:paraId="7808A3D1" w14:textId="77777777" w:rsidTr="008E5D6A">
        <w:tc>
          <w:tcPr>
            <w:tcW w:w="607" w:type="pct"/>
            <w:tcBorders>
              <w:top w:val="single" w:sz="6" w:space="0" w:color="000000"/>
              <w:bottom w:val="single" w:sz="6" w:space="0" w:color="000000"/>
              <w:right w:val="single" w:sz="6" w:space="0" w:color="000000"/>
            </w:tcBorders>
            <w:shd w:val="clear" w:color="auto" w:fill="auto"/>
          </w:tcPr>
          <w:p w14:paraId="7B3F8510" w14:textId="77777777" w:rsidR="00CA755F" w:rsidRDefault="00A065C5">
            <w:pPr>
              <w:pStyle w:val="TableText"/>
            </w:pPr>
            <w:r>
              <w:t>2065</w:t>
            </w:r>
          </w:p>
        </w:tc>
        <w:tc>
          <w:tcPr>
            <w:tcW w:w="583" w:type="pct"/>
            <w:tcBorders>
              <w:top w:val="single" w:sz="6" w:space="0" w:color="000000"/>
              <w:bottom w:val="single" w:sz="6" w:space="0" w:color="000000"/>
              <w:right w:val="single" w:sz="6" w:space="0" w:color="000000"/>
            </w:tcBorders>
            <w:shd w:val="clear" w:color="auto" w:fill="auto"/>
          </w:tcPr>
          <w:p w14:paraId="4EE0B60A" w14:textId="77777777" w:rsidR="00CA755F" w:rsidRDefault="00A065C5">
            <w:pPr>
              <w:pStyle w:val="TableText"/>
            </w:pPr>
            <w:r>
              <w:t>Upgrade Failed or Version Mismatch</w:t>
            </w:r>
          </w:p>
        </w:tc>
        <w:tc>
          <w:tcPr>
            <w:tcW w:w="562" w:type="pct"/>
            <w:tcBorders>
              <w:top w:val="single" w:sz="6" w:space="0" w:color="000000"/>
              <w:bottom w:val="single" w:sz="6" w:space="0" w:color="000000"/>
              <w:right w:val="single" w:sz="6" w:space="0" w:color="000000"/>
            </w:tcBorders>
            <w:shd w:val="clear" w:color="auto" w:fill="auto"/>
          </w:tcPr>
          <w:p w14:paraId="1DB487F5" w14:textId="77777777" w:rsidR="00CA755F" w:rsidRDefault="00A065C5">
            <w:pPr>
              <w:pStyle w:val="TableText"/>
            </w:pPr>
            <w:r>
              <w:t>Minor</w:t>
            </w:r>
          </w:p>
        </w:tc>
        <w:tc>
          <w:tcPr>
            <w:tcW w:w="1493" w:type="pct"/>
            <w:tcBorders>
              <w:top w:val="single" w:sz="6" w:space="0" w:color="000000"/>
              <w:bottom w:val="single" w:sz="6" w:space="0" w:color="000000"/>
              <w:right w:val="single" w:sz="6" w:space="0" w:color="000000"/>
            </w:tcBorders>
            <w:shd w:val="clear" w:color="auto" w:fill="auto"/>
          </w:tcPr>
          <w:p w14:paraId="31D0922E" w14:textId="77777777" w:rsidR="00CA755F" w:rsidRDefault="00A065C5">
            <w:pPr>
              <w:pStyle w:val="TableText"/>
            </w:pPr>
            <w:r>
              <w:t>The upgrade does not complete normally.</w:t>
            </w:r>
          </w:p>
          <w:p w14:paraId="2984AFD3" w14:textId="77777777" w:rsidR="00CA755F" w:rsidRDefault="00A065C5">
            <w:pPr>
              <w:pStyle w:val="TableText"/>
            </w:pPr>
            <w:r>
              <w:t>Cause ID = 1–4, 7</w:t>
            </w:r>
          </w:p>
          <w:p w14:paraId="625A0592" w14:textId="77777777" w:rsidR="00CA755F" w:rsidRDefault="00A065C5">
            <w:pPr>
              <w:pStyle w:val="ItemListinTable"/>
            </w:pPr>
            <w:r>
              <w:t>1. The software and hardware of the main controller do not match.</w:t>
            </w:r>
          </w:p>
          <w:p w14:paraId="32949CAA" w14:textId="77777777" w:rsidR="00CA755F" w:rsidRDefault="00A065C5">
            <w:pPr>
              <w:pStyle w:val="ItemListinTable"/>
            </w:pPr>
            <w:r>
              <w:t>2: The main and auxiliary controller software versions do not match.</w:t>
            </w:r>
          </w:p>
          <w:p w14:paraId="0A4AEB72" w14:textId="77777777" w:rsidR="00CA755F" w:rsidRDefault="00A065C5">
            <w:pPr>
              <w:pStyle w:val="ItemListinTable"/>
            </w:pPr>
            <w:r>
              <w:t>3: The monitoring and power controller software versions do not match.</w:t>
            </w:r>
          </w:p>
          <w:p w14:paraId="7737250A" w14:textId="77777777" w:rsidR="00CA755F" w:rsidRDefault="00A065C5">
            <w:pPr>
              <w:pStyle w:val="ItemListinTable"/>
            </w:pPr>
            <w:r>
              <w:t>4: The upgrade fails.</w:t>
            </w:r>
          </w:p>
          <w:p w14:paraId="1994EC6B" w14:textId="77777777" w:rsidR="00CA755F" w:rsidRDefault="00A065C5">
            <w:pPr>
              <w:pStyle w:val="ItemListinTable"/>
            </w:pPr>
            <w:r>
              <w:t>7: The optimizer upgrade fails.</w:t>
            </w:r>
          </w:p>
        </w:tc>
        <w:tc>
          <w:tcPr>
            <w:tcW w:w="1754" w:type="pct"/>
            <w:tcBorders>
              <w:top w:val="single" w:sz="6" w:space="0" w:color="000000"/>
              <w:bottom w:val="single" w:sz="6" w:space="0" w:color="000000"/>
            </w:tcBorders>
            <w:shd w:val="clear" w:color="auto" w:fill="auto"/>
          </w:tcPr>
          <w:p w14:paraId="013E7B0C" w14:textId="77777777" w:rsidR="00CA755F" w:rsidRDefault="00A065C5" w:rsidP="00540A94">
            <w:pPr>
              <w:pStyle w:val="ItemStepinTable"/>
              <w:widowControl w:val="0"/>
              <w:numPr>
                <w:ilvl w:val="8"/>
                <w:numId w:val="41"/>
              </w:numPr>
            </w:pPr>
            <w:r>
              <w:t>Perform an upgrade again.</w:t>
            </w:r>
          </w:p>
          <w:p w14:paraId="55033B59" w14:textId="77777777" w:rsidR="00CA755F" w:rsidRDefault="00A065C5" w:rsidP="00540A94">
            <w:pPr>
              <w:pStyle w:val="ItemStepinTable"/>
              <w:widowControl w:val="0"/>
              <w:numPr>
                <w:ilvl w:val="8"/>
                <w:numId w:val="41"/>
              </w:numPr>
            </w:pPr>
            <w:r>
              <w:t>If the upgrade fails for multiple times, contact your dealer or technical support.</w:t>
            </w:r>
          </w:p>
        </w:tc>
      </w:tr>
      <w:tr w:rsidR="008E5D6A" w14:paraId="626902DB" w14:textId="77777777" w:rsidTr="008E5D6A">
        <w:tc>
          <w:tcPr>
            <w:tcW w:w="607" w:type="pct"/>
            <w:tcBorders>
              <w:top w:val="single" w:sz="6" w:space="0" w:color="000000"/>
              <w:bottom w:val="single" w:sz="6" w:space="0" w:color="000000"/>
              <w:right w:val="single" w:sz="6" w:space="0" w:color="000000"/>
            </w:tcBorders>
            <w:shd w:val="clear" w:color="auto" w:fill="auto"/>
          </w:tcPr>
          <w:p w14:paraId="7E817019" w14:textId="77777777" w:rsidR="00CA755F" w:rsidRDefault="00A065C5">
            <w:pPr>
              <w:pStyle w:val="TableText"/>
            </w:pPr>
            <w:r>
              <w:t>61440</w:t>
            </w:r>
          </w:p>
        </w:tc>
        <w:tc>
          <w:tcPr>
            <w:tcW w:w="583" w:type="pct"/>
            <w:tcBorders>
              <w:top w:val="single" w:sz="6" w:space="0" w:color="000000"/>
              <w:bottom w:val="single" w:sz="6" w:space="0" w:color="000000"/>
              <w:right w:val="single" w:sz="6" w:space="0" w:color="000000"/>
            </w:tcBorders>
            <w:shd w:val="clear" w:color="auto" w:fill="auto"/>
          </w:tcPr>
          <w:p w14:paraId="46B673EE" w14:textId="77777777" w:rsidR="00CA755F" w:rsidRDefault="00A065C5">
            <w:pPr>
              <w:pStyle w:val="TableText"/>
            </w:pPr>
            <w:r>
              <w:t>Monitoring Unit Faulty</w:t>
            </w:r>
          </w:p>
        </w:tc>
        <w:tc>
          <w:tcPr>
            <w:tcW w:w="562" w:type="pct"/>
            <w:tcBorders>
              <w:top w:val="single" w:sz="6" w:space="0" w:color="000000"/>
              <w:bottom w:val="single" w:sz="6" w:space="0" w:color="000000"/>
              <w:right w:val="single" w:sz="6" w:space="0" w:color="000000"/>
            </w:tcBorders>
            <w:shd w:val="clear" w:color="auto" w:fill="auto"/>
          </w:tcPr>
          <w:p w14:paraId="608A4D3F" w14:textId="77777777" w:rsidR="00CA755F" w:rsidRDefault="00A065C5">
            <w:pPr>
              <w:pStyle w:val="TableText"/>
            </w:pPr>
            <w:r>
              <w:t>Minor</w:t>
            </w:r>
          </w:p>
        </w:tc>
        <w:tc>
          <w:tcPr>
            <w:tcW w:w="1493" w:type="pct"/>
            <w:tcBorders>
              <w:top w:val="single" w:sz="6" w:space="0" w:color="000000"/>
              <w:bottom w:val="single" w:sz="6" w:space="0" w:color="000000"/>
              <w:right w:val="single" w:sz="6" w:space="0" w:color="000000"/>
            </w:tcBorders>
            <w:shd w:val="clear" w:color="auto" w:fill="auto"/>
          </w:tcPr>
          <w:p w14:paraId="34C25748" w14:textId="77777777" w:rsidR="00CA755F" w:rsidRDefault="00A065C5">
            <w:pPr>
              <w:pStyle w:val="TableText"/>
            </w:pPr>
            <w:r>
              <w:t>Cause ID = 1</w:t>
            </w:r>
          </w:p>
          <w:p w14:paraId="1E9B467E" w14:textId="77777777" w:rsidR="00CA755F" w:rsidRDefault="00A065C5">
            <w:pPr>
              <w:pStyle w:val="ItemListinTable"/>
            </w:pPr>
            <w:r>
              <w:t>The flash memory is insufficient.</w:t>
            </w:r>
          </w:p>
          <w:p w14:paraId="45EC0160" w14:textId="77777777" w:rsidR="00CA755F" w:rsidRDefault="00A065C5">
            <w:pPr>
              <w:pStyle w:val="ItemListinTable"/>
            </w:pPr>
            <w:r>
              <w:t>The flash memory has bad sectors.</w:t>
            </w:r>
          </w:p>
        </w:tc>
        <w:tc>
          <w:tcPr>
            <w:tcW w:w="1754" w:type="pct"/>
            <w:tcBorders>
              <w:top w:val="single" w:sz="6" w:space="0" w:color="000000"/>
              <w:bottom w:val="single" w:sz="6" w:space="0" w:color="000000"/>
            </w:tcBorders>
            <w:shd w:val="clear" w:color="auto" w:fill="auto"/>
          </w:tcPr>
          <w:p w14:paraId="09FDA329" w14:textId="77777777" w:rsidR="00CA755F" w:rsidRDefault="00A065C5">
            <w:pPr>
              <w:pStyle w:val="TableText"/>
            </w:pPr>
            <w:r>
              <w:t>Turn off the AC output switch and DC input switch, and then turn them on after 5 minutes. If the fault persists, replace the monitoring board or contact your dealer technical support.</w:t>
            </w:r>
          </w:p>
        </w:tc>
      </w:tr>
      <w:tr w:rsidR="008E5D6A" w14:paraId="08F3AB2F" w14:textId="77777777" w:rsidTr="008E5D6A">
        <w:tc>
          <w:tcPr>
            <w:tcW w:w="607" w:type="pct"/>
            <w:tcBorders>
              <w:top w:val="single" w:sz="6" w:space="0" w:color="000000"/>
              <w:bottom w:val="single" w:sz="6" w:space="0" w:color="000000"/>
              <w:right w:val="single" w:sz="6" w:space="0" w:color="000000"/>
            </w:tcBorders>
            <w:shd w:val="clear" w:color="auto" w:fill="auto"/>
          </w:tcPr>
          <w:p w14:paraId="719F76C7" w14:textId="77777777" w:rsidR="00CA755F" w:rsidRDefault="00A065C5">
            <w:pPr>
              <w:pStyle w:val="TableText"/>
            </w:pPr>
            <w:r>
              <w:lastRenderedPageBreak/>
              <w:t>2067</w:t>
            </w:r>
          </w:p>
        </w:tc>
        <w:tc>
          <w:tcPr>
            <w:tcW w:w="583" w:type="pct"/>
            <w:tcBorders>
              <w:top w:val="single" w:sz="6" w:space="0" w:color="000000"/>
              <w:bottom w:val="single" w:sz="6" w:space="0" w:color="000000"/>
              <w:right w:val="single" w:sz="6" w:space="0" w:color="000000"/>
            </w:tcBorders>
            <w:shd w:val="clear" w:color="auto" w:fill="auto"/>
          </w:tcPr>
          <w:p w14:paraId="0D9CADBA" w14:textId="77777777" w:rsidR="00CA755F" w:rsidRDefault="00A065C5">
            <w:pPr>
              <w:pStyle w:val="TableText"/>
            </w:pPr>
            <w:r>
              <w:t>Faulty Power Collector</w:t>
            </w:r>
          </w:p>
        </w:tc>
        <w:tc>
          <w:tcPr>
            <w:tcW w:w="562" w:type="pct"/>
            <w:tcBorders>
              <w:top w:val="single" w:sz="6" w:space="0" w:color="000000"/>
              <w:bottom w:val="single" w:sz="6" w:space="0" w:color="000000"/>
              <w:right w:val="single" w:sz="6" w:space="0" w:color="000000"/>
            </w:tcBorders>
            <w:shd w:val="clear" w:color="auto" w:fill="auto"/>
          </w:tcPr>
          <w:p w14:paraId="4EC16EBE"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6DC2555F" w14:textId="77777777" w:rsidR="00CA755F" w:rsidRDefault="00A065C5">
            <w:pPr>
              <w:pStyle w:val="TableText"/>
            </w:pPr>
            <w:r>
              <w:t>Cause ID = 1</w:t>
            </w:r>
          </w:p>
          <w:p w14:paraId="5352225C" w14:textId="77777777" w:rsidR="00CA755F" w:rsidRDefault="00A065C5">
            <w:pPr>
              <w:pStyle w:val="TableText"/>
            </w:pPr>
            <w:r>
              <w:t>The power meter is disconnected.</w:t>
            </w:r>
          </w:p>
        </w:tc>
        <w:tc>
          <w:tcPr>
            <w:tcW w:w="1754" w:type="pct"/>
            <w:tcBorders>
              <w:top w:val="single" w:sz="6" w:space="0" w:color="000000"/>
              <w:bottom w:val="single" w:sz="6" w:space="0" w:color="000000"/>
            </w:tcBorders>
            <w:shd w:val="clear" w:color="auto" w:fill="auto"/>
          </w:tcPr>
          <w:p w14:paraId="10FCFF36" w14:textId="77777777" w:rsidR="00CA755F" w:rsidRDefault="00A065C5" w:rsidP="00540A94">
            <w:pPr>
              <w:pStyle w:val="ItemStepinTable"/>
              <w:widowControl w:val="0"/>
              <w:numPr>
                <w:ilvl w:val="8"/>
                <w:numId w:val="42"/>
              </w:numPr>
            </w:pPr>
            <w:r>
              <w:t>Check that the configured power meter model is the same as the actual model.</w:t>
            </w:r>
          </w:p>
          <w:p w14:paraId="54D781A6" w14:textId="77777777" w:rsidR="00CA755F" w:rsidRDefault="00A065C5" w:rsidP="00540A94">
            <w:pPr>
              <w:pStyle w:val="ItemStepinTable"/>
              <w:widowControl w:val="0"/>
              <w:numPr>
                <w:ilvl w:val="8"/>
                <w:numId w:val="42"/>
              </w:numPr>
            </w:pPr>
            <w:r>
              <w:t>Check that the communications parameters for the smart power sensors are the same as the device RS485 configurations.</w:t>
            </w:r>
          </w:p>
          <w:p w14:paraId="6A959EA2" w14:textId="77777777" w:rsidR="00CA755F" w:rsidRDefault="00A065C5" w:rsidP="00540A94">
            <w:pPr>
              <w:pStyle w:val="ItemStepinTable"/>
              <w:widowControl w:val="0"/>
              <w:numPr>
                <w:ilvl w:val="8"/>
                <w:numId w:val="42"/>
              </w:numPr>
            </w:pPr>
            <w:r>
              <w:t>Check whether the smart power sensor is powered on and whether the RS485 communications cable is connected.</w:t>
            </w:r>
          </w:p>
        </w:tc>
      </w:tr>
      <w:tr w:rsidR="008E5D6A" w14:paraId="55FFBB8F" w14:textId="77777777" w:rsidTr="008E5D6A">
        <w:tc>
          <w:tcPr>
            <w:tcW w:w="607" w:type="pct"/>
            <w:tcBorders>
              <w:top w:val="single" w:sz="6" w:space="0" w:color="000000"/>
              <w:bottom w:val="single" w:sz="6" w:space="0" w:color="000000"/>
              <w:right w:val="single" w:sz="6" w:space="0" w:color="000000"/>
            </w:tcBorders>
            <w:shd w:val="clear" w:color="auto" w:fill="auto"/>
          </w:tcPr>
          <w:p w14:paraId="06FAE6FF" w14:textId="77777777" w:rsidR="00CA755F" w:rsidRDefault="00A065C5">
            <w:pPr>
              <w:pStyle w:val="TableText"/>
            </w:pPr>
            <w:r>
              <w:t>2068</w:t>
            </w:r>
          </w:p>
        </w:tc>
        <w:tc>
          <w:tcPr>
            <w:tcW w:w="583" w:type="pct"/>
            <w:tcBorders>
              <w:top w:val="single" w:sz="6" w:space="0" w:color="000000"/>
              <w:bottom w:val="single" w:sz="6" w:space="0" w:color="000000"/>
              <w:right w:val="single" w:sz="6" w:space="0" w:color="000000"/>
            </w:tcBorders>
            <w:shd w:val="clear" w:color="auto" w:fill="auto"/>
          </w:tcPr>
          <w:p w14:paraId="627C6B99" w14:textId="77777777" w:rsidR="00CA755F" w:rsidRDefault="00A065C5">
            <w:pPr>
              <w:pStyle w:val="TableText"/>
            </w:pPr>
            <w:r>
              <w:t>Battery Abnormal</w:t>
            </w:r>
          </w:p>
        </w:tc>
        <w:tc>
          <w:tcPr>
            <w:tcW w:w="562" w:type="pct"/>
            <w:tcBorders>
              <w:top w:val="single" w:sz="6" w:space="0" w:color="000000"/>
              <w:bottom w:val="single" w:sz="6" w:space="0" w:color="000000"/>
              <w:right w:val="single" w:sz="6" w:space="0" w:color="000000"/>
            </w:tcBorders>
            <w:shd w:val="clear" w:color="auto" w:fill="auto"/>
          </w:tcPr>
          <w:p w14:paraId="5A38B7CE" w14:textId="77777777" w:rsidR="00CA755F" w:rsidRDefault="00A065C5">
            <w:pPr>
              <w:pStyle w:val="TableText"/>
            </w:pPr>
            <w:r>
              <w:t>Minor</w:t>
            </w:r>
          </w:p>
        </w:tc>
        <w:tc>
          <w:tcPr>
            <w:tcW w:w="1493" w:type="pct"/>
            <w:tcBorders>
              <w:top w:val="single" w:sz="6" w:space="0" w:color="000000"/>
              <w:bottom w:val="single" w:sz="6" w:space="0" w:color="000000"/>
              <w:right w:val="single" w:sz="6" w:space="0" w:color="000000"/>
            </w:tcBorders>
            <w:shd w:val="clear" w:color="auto" w:fill="auto"/>
          </w:tcPr>
          <w:p w14:paraId="4CF030E7" w14:textId="77777777" w:rsidR="00CA755F" w:rsidRDefault="00A065C5">
            <w:pPr>
              <w:pStyle w:val="ItemListinTable"/>
            </w:pPr>
            <w:r>
              <w:t>The battery is faulty.</w:t>
            </w:r>
          </w:p>
          <w:p w14:paraId="3590EA4E" w14:textId="77777777" w:rsidR="00CA755F" w:rsidRDefault="00A065C5">
            <w:pPr>
              <w:pStyle w:val="ItemListinTable"/>
            </w:pPr>
            <w:r>
              <w:t>Communication with the battery is interrupted.</w:t>
            </w:r>
          </w:p>
          <w:p w14:paraId="13798AC1" w14:textId="77777777" w:rsidR="00CA755F" w:rsidRDefault="00A065C5">
            <w:pPr>
              <w:pStyle w:val="ItemListinTable"/>
            </w:pPr>
            <w:r>
              <w:t>The battery circuit breaker is disconnected during the running of the inverter.</w:t>
            </w:r>
          </w:p>
          <w:p w14:paraId="38CCCE7A" w14:textId="77777777" w:rsidR="00CA755F" w:rsidRDefault="00A065C5">
            <w:pPr>
              <w:pStyle w:val="TableText"/>
            </w:pPr>
            <w:r>
              <w:t>Cause ID = 1–5</w:t>
            </w:r>
          </w:p>
          <w:p w14:paraId="2419F949" w14:textId="77777777" w:rsidR="00CA755F" w:rsidRDefault="00A065C5">
            <w:pPr>
              <w:pStyle w:val="ItemListinTable"/>
            </w:pPr>
            <w:r>
              <w:t>1: The battery communication is abnormal.</w:t>
            </w:r>
          </w:p>
          <w:p w14:paraId="137D2CA1" w14:textId="77777777" w:rsidR="00CA755F" w:rsidRDefault="00A065C5">
            <w:pPr>
              <w:pStyle w:val="ItemListinTable"/>
            </w:pPr>
            <w:r>
              <w:t>2: The battery port experiences overcurrent.</w:t>
            </w:r>
          </w:p>
          <w:p w14:paraId="4425DE6D" w14:textId="77777777" w:rsidR="00CA755F" w:rsidRDefault="00A065C5">
            <w:pPr>
              <w:pStyle w:val="ItemListinTable"/>
            </w:pPr>
            <w:r>
              <w:t>3. The battery enabling cable is not properly connected.</w:t>
            </w:r>
          </w:p>
          <w:p w14:paraId="7BD2CF70" w14:textId="77777777" w:rsidR="00CA755F" w:rsidRDefault="00A065C5">
            <w:pPr>
              <w:pStyle w:val="ItemListinTable"/>
            </w:pPr>
            <w:r>
              <w:t>4: The battery port voltage is abnormal.</w:t>
            </w:r>
          </w:p>
          <w:p w14:paraId="616D05B4" w14:textId="77777777" w:rsidR="00CA755F" w:rsidRDefault="00A065C5">
            <w:pPr>
              <w:pStyle w:val="ItemListinTable"/>
            </w:pPr>
            <w:r>
              <w:t>5: The battery cable connection is abnormal.</w:t>
            </w:r>
          </w:p>
        </w:tc>
        <w:tc>
          <w:tcPr>
            <w:tcW w:w="1754" w:type="pct"/>
            <w:tcBorders>
              <w:top w:val="single" w:sz="6" w:space="0" w:color="000000"/>
              <w:bottom w:val="single" w:sz="6" w:space="0" w:color="000000"/>
            </w:tcBorders>
            <w:shd w:val="clear" w:color="auto" w:fill="auto"/>
          </w:tcPr>
          <w:p w14:paraId="2E80BAB6" w14:textId="77777777" w:rsidR="00CA755F" w:rsidRDefault="00A065C5" w:rsidP="00540A94">
            <w:pPr>
              <w:pStyle w:val="ItemStepinTable"/>
              <w:widowControl w:val="0"/>
              <w:numPr>
                <w:ilvl w:val="8"/>
                <w:numId w:val="43"/>
              </w:numPr>
            </w:pPr>
            <w:r>
              <w:t>If the battery fault indicator is steady on or blinking, contact the battery supplier.</w:t>
            </w:r>
          </w:p>
          <w:p w14:paraId="1B87964F" w14:textId="77777777" w:rsidR="00CA755F" w:rsidRDefault="00A065C5" w:rsidP="00540A94">
            <w:pPr>
              <w:pStyle w:val="ItemStepinTable"/>
              <w:widowControl w:val="0"/>
              <w:numPr>
                <w:ilvl w:val="8"/>
                <w:numId w:val="43"/>
              </w:numPr>
            </w:pPr>
            <w:r>
              <w:t>Check that the battery is enabled, the communications cable and power cable are connected correctly, and the communication parameters are consistent with the RS485 configuration on the device.</w:t>
            </w:r>
          </w:p>
          <w:p w14:paraId="3B9E2566" w14:textId="77777777" w:rsidR="00CA755F" w:rsidRDefault="00A065C5" w:rsidP="00540A94">
            <w:pPr>
              <w:pStyle w:val="ItemStepinTable"/>
              <w:widowControl w:val="0"/>
              <w:numPr>
                <w:ilvl w:val="8"/>
                <w:numId w:val="43"/>
              </w:numPr>
            </w:pPr>
            <w:r>
              <w:t>Check that the auxiliary power switch on the battery is set to ON.</w:t>
            </w:r>
          </w:p>
          <w:p w14:paraId="3D0D8595" w14:textId="77777777" w:rsidR="00CA755F" w:rsidRDefault="00A065C5" w:rsidP="00540A94">
            <w:pPr>
              <w:pStyle w:val="ItemStepinTable"/>
              <w:widowControl w:val="0"/>
              <w:numPr>
                <w:ilvl w:val="8"/>
                <w:numId w:val="43"/>
              </w:numPr>
            </w:pPr>
            <w:r>
              <w:t>Send a shutdown command on the app. Turn off the AC output switch, DC input switch, and battery switch. Then turn on the battery switch, AC output switch, and DC input switch in sequence after 5 minutes.</w:t>
            </w:r>
          </w:p>
          <w:p w14:paraId="4ACA8290" w14:textId="77777777" w:rsidR="00CA755F" w:rsidRDefault="00A065C5" w:rsidP="00540A94">
            <w:pPr>
              <w:pStyle w:val="ItemStepinTable"/>
              <w:widowControl w:val="0"/>
              <w:numPr>
                <w:ilvl w:val="8"/>
                <w:numId w:val="43"/>
              </w:numPr>
            </w:pPr>
            <w:r>
              <w:t>If the fault persists, contact your dealer or technical support.</w:t>
            </w:r>
          </w:p>
        </w:tc>
      </w:tr>
      <w:tr w:rsidR="008E5D6A" w14:paraId="139B6CFD" w14:textId="77777777" w:rsidTr="008E5D6A">
        <w:tc>
          <w:tcPr>
            <w:tcW w:w="607" w:type="pct"/>
            <w:tcBorders>
              <w:top w:val="single" w:sz="6" w:space="0" w:color="000000"/>
              <w:bottom w:val="single" w:sz="6" w:space="0" w:color="000000"/>
              <w:right w:val="single" w:sz="6" w:space="0" w:color="000000"/>
            </w:tcBorders>
            <w:shd w:val="clear" w:color="auto" w:fill="auto"/>
          </w:tcPr>
          <w:p w14:paraId="4ECB3058" w14:textId="77777777" w:rsidR="00CA755F" w:rsidRDefault="00A065C5">
            <w:pPr>
              <w:pStyle w:val="TableText"/>
            </w:pPr>
            <w:r>
              <w:t>2070</w:t>
            </w:r>
          </w:p>
        </w:tc>
        <w:tc>
          <w:tcPr>
            <w:tcW w:w="583" w:type="pct"/>
            <w:tcBorders>
              <w:top w:val="single" w:sz="6" w:space="0" w:color="000000"/>
              <w:bottom w:val="single" w:sz="6" w:space="0" w:color="000000"/>
              <w:right w:val="single" w:sz="6" w:space="0" w:color="000000"/>
            </w:tcBorders>
            <w:shd w:val="clear" w:color="auto" w:fill="auto"/>
          </w:tcPr>
          <w:p w14:paraId="640A802D" w14:textId="77777777" w:rsidR="00CA755F" w:rsidRDefault="00A065C5">
            <w:pPr>
              <w:pStyle w:val="TableText"/>
            </w:pPr>
            <w:r>
              <w:t>Active Islanding</w:t>
            </w:r>
          </w:p>
        </w:tc>
        <w:tc>
          <w:tcPr>
            <w:tcW w:w="562" w:type="pct"/>
            <w:tcBorders>
              <w:top w:val="single" w:sz="6" w:space="0" w:color="000000"/>
              <w:bottom w:val="single" w:sz="6" w:space="0" w:color="000000"/>
              <w:right w:val="single" w:sz="6" w:space="0" w:color="000000"/>
            </w:tcBorders>
            <w:shd w:val="clear" w:color="auto" w:fill="auto"/>
          </w:tcPr>
          <w:p w14:paraId="01E420E2"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27CE2C1C" w14:textId="77777777" w:rsidR="00CA755F" w:rsidRDefault="00A065C5">
            <w:pPr>
              <w:pStyle w:val="TableText"/>
            </w:pPr>
            <w:r>
              <w:t>Cause ID = 1</w:t>
            </w:r>
          </w:p>
          <w:p w14:paraId="2B7EF5E2" w14:textId="77777777" w:rsidR="00CA755F" w:rsidRDefault="00A065C5">
            <w:pPr>
              <w:pStyle w:val="TableText"/>
            </w:pPr>
            <w:r>
              <w:t>When the power grid experiences an AC power outage, the device detects islanding proactively.</w:t>
            </w:r>
          </w:p>
        </w:tc>
        <w:tc>
          <w:tcPr>
            <w:tcW w:w="1754" w:type="pct"/>
            <w:tcBorders>
              <w:top w:val="single" w:sz="6" w:space="0" w:color="000000"/>
              <w:bottom w:val="single" w:sz="6" w:space="0" w:color="000000"/>
            </w:tcBorders>
            <w:shd w:val="clear" w:color="auto" w:fill="auto"/>
          </w:tcPr>
          <w:p w14:paraId="40ABA310" w14:textId="77777777" w:rsidR="00CA755F" w:rsidRDefault="00A065C5">
            <w:pPr>
              <w:pStyle w:val="TableText"/>
            </w:pPr>
            <w:r>
              <w:t>Check that the voltage at the grid connection point of the device is normal.</w:t>
            </w:r>
          </w:p>
        </w:tc>
      </w:tr>
      <w:tr w:rsidR="008E5D6A" w14:paraId="65CEB48F" w14:textId="77777777" w:rsidTr="008E5D6A">
        <w:tc>
          <w:tcPr>
            <w:tcW w:w="607" w:type="pct"/>
            <w:tcBorders>
              <w:top w:val="single" w:sz="6" w:space="0" w:color="000000"/>
              <w:bottom w:val="single" w:sz="6" w:space="0" w:color="000000"/>
              <w:right w:val="single" w:sz="6" w:space="0" w:color="000000"/>
            </w:tcBorders>
            <w:shd w:val="clear" w:color="auto" w:fill="auto"/>
          </w:tcPr>
          <w:p w14:paraId="4CB0E706" w14:textId="77777777" w:rsidR="00CA755F" w:rsidRDefault="00A065C5">
            <w:pPr>
              <w:pStyle w:val="TableText"/>
            </w:pPr>
            <w:r>
              <w:t>2077</w:t>
            </w:r>
          </w:p>
        </w:tc>
        <w:tc>
          <w:tcPr>
            <w:tcW w:w="583" w:type="pct"/>
            <w:tcBorders>
              <w:top w:val="single" w:sz="6" w:space="0" w:color="000000"/>
              <w:bottom w:val="single" w:sz="6" w:space="0" w:color="000000"/>
              <w:right w:val="single" w:sz="6" w:space="0" w:color="000000"/>
            </w:tcBorders>
            <w:shd w:val="clear" w:color="auto" w:fill="auto"/>
          </w:tcPr>
          <w:p w14:paraId="399BA51A" w14:textId="77777777" w:rsidR="00CA755F" w:rsidRDefault="00A065C5">
            <w:pPr>
              <w:pStyle w:val="TableText"/>
            </w:pPr>
            <w:r>
              <w:t>Off-grid output overload</w:t>
            </w:r>
          </w:p>
        </w:tc>
        <w:tc>
          <w:tcPr>
            <w:tcW w:w="562" w:type="pct"/>
            <w:tcBorders>
              <w:top w:val="single" w:sz="6" w:space="0" w:color="000000"/>
              <w:bottom w:val="single" w:sz="6" w:space="0" w:color="000000"/>
              <w:right w:val="single" w:sz="6" w:space="0" w:color="000000"/>
            </w:tcBorders>
            <w:shd w:val="clear" w:color="auto" w:fill="auto"/>
          </w:tcPr>
          <w:p w14:paraId="23199AB5"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2850D770" w14:textId="77777777" w:rsidR="00CA755F" w:rsidRDefault="00A065C5">
            <w:pPr>
              <w:pStyle w:val="TableText"/>
            </w:pPr>
            <w:r>
              <w:t>Cause ID = 1, 2</w:t>
            </w:r>
          </w:p>
          <w:p w14:paraId="4065BAAE" w14:textId="77777777" w:rsidR="00CA755F" w:rsidRDefault="00A065C5">
            <w:pPr>
              <w:pStyle w:val="ItemListinTable"/>
            </w:pPr>
            <w:r>
              <w:t>The output is overloaded or short-circuited.</w:t>
            </w:r>
          </w:p>
          <w:p w14:paraId="19B77AA2" w14:textId="77777777" w:rsidR="00CA755F" w:rsidRDefault="00A065C5">
            <w:pPr>
              <w:pStyle w:val="ItemListinTable"/>
            </w:pPr>
            <w:r>
              <w:t>The irradiance or battery level is low.</w:t>
            </w:r>
          </w:p>
        </w:tc>
        <w:tc>
          <w:tcPr>
            <w:tcW w:w="1754" w:type="pct"/>
            <w:tcBorders>
              <w:top w:val="single" w:sz="6" w:space="0" w:color="000000"/>
              <w:bottom w:val="single" w:sz="6" w:space="0" w:color="000000"/>
            </w:tcBorders>
            <w:shd w:val="clear" w:color="auto" w:fill="auto"/>
          </w:tcPr>
          <w:p w14:paraId="2EE84F07" w14:textId="77777777" w:rsidR="00CA755F" w:rsidRDefault="00A065C5" w:rsidP="00540A94">
            <w:pPr>
              <w:pStyle w:val="ItemStepinTable"/>
              <w:widowControl w:val="0"/>
              <w:numPr>
                <w:ilvl w:val="8"/>
                <w:numId w:val="44"/>
              </w:numPr>
            </w:pPr>
            <w:r>
              <w:t>Check whether the device output is short-circuited.</w:t>
            </w:r>
          </w:p>
          <w:p w14:paraId="212C7F89" w14:textId="77777777" w:rsidR="00CA755F" w:rsidRDefault="00A065C5" w:rsidP="00540A94">
            <w:pPr>
              <w:pStyle w:val="ItemStepinTable"/>
              <w:widowControl w:val="0"/>
              <w:numPr>
                <w:ilvl w:val="8"/>
                <w:numId w:val="44"/>
              </w:numPr>
            </w:pPr>
            <w:r>
              <w:t>Check whether the device load configuration exceeds the rated value.</w:t>
            </w:r>
          </w:p>
          <w:p w14:paraId="432562E4" w14:textId="77777777" w:rsidR="00CA755F" w:rsidRDefault="00A065C5" w:rsidP="00540A94">
            <w:pPr>
              <w:pStyle w:val="ItemStepinTable"/>
              <w:widowControl w:val="0"/>
              <w:numPr>
                <w:ilvl w:val="8"/>
                <w:numId w:val="44"/>
              </w:numPr>
            </w:pPr>
            <w:r>
              <w:t>If the irradiance or battery level is low, remove some loads.</w:t>
            </w:r>
          </w:p>
          <w:p w14:paraId="0C4FA08B" w14:textId="77777777" w:rsidR="00CA755F" w:rsidRDefault="00A065C5" w:rsidP="00540A94">
            <w:pPr>
              <w:pStyle w:val="ItemStepinTable"/>
              <w:widowControl w:val="0"/>
              <w:numPr>
                <w:ilvl w:val="8"/>
                <w:numId w:val="44"/>
              </w:numPr>
            </w:pPr>
            <w:r>
              <w:t>After the preceding problems are resolved, manually clear the alarm.</w:t>
            </w:r>
          </w:p>
        </w:tc>
      </w:tr>
      <w:tr w:rsidR="008E5D6A" w14:paraId="1CE2F896" w14:textId="77777777" w:rsidTr="008E5D6A">
        <w:tc>
          <w:tcPr>
            <w:tcW w:w="607" w:type="pct"/>
            <w:tcBorders>
              <w:top w:val="single" w:sz="6" w:space="0" w:color="000000"/>
              <w:bottom w:val="single" w:sz="6" w:space="0" w:color="000000"/>
              <w:right w:val="single" w:sz="6" w:space="0" w:color="000000"/>
            </w:tcBorders>
            <w:shd w:val="clear" w:color="auto" w:fill="auto"/>
          </w:tcPr>
          <w:p w14:paraId="45F1B767" w14:textId="77777777" w:rsidR="00CA755F" w:rsidRDefault="00A065C5">
            <w:pPr>
              <w:pStyle w:val="TableText"/>
            </w:pPr>
            <w:r>
              <w:lastRenderedPageBreak/>
              <w:t>2080</w:t>
            </w:r>
          </w:p>
        </w:tc>
        <w:tc>
          <w:tcPr>
            <w:tcW w:w="583" w:type="pct"/>
            <w:tcBorders>
              <w:top w:val="single" w:sz="6" w:space="0" w:color="000000"/>
              <w:bottom w:val="single" w:sz="6" w:space="0" w:color="000000"/>
              <w:right w:val="single" w:sz="6" w:space="0" w:color="000000"/>
            </w:tcBorders>
            <w:shd w:val="clear" w:color="auto" w:fill="auto"/>
          </w:tcPr>
          <w:p w14:paraId="6515C202" w14:textId="77777777" w:rsidR="00CA755F" w:rsidRDefault="00A065C5">
            <w:pPr>
              <w:pStyle w:val="TableText"/>
            </w:pPr>
            <w:r>
              <w:t>Abnormal PV Module Configuration</w:t>
            </w:r>
          </w:p>
        </w:tc>
        <w:tc>
          <w:tcPr>
            <w:tcW w:w="562" w:type="pct"/>
            <w:tcBorders>
              <w:top w:val="single" w:sz="6" w:space="0" w:color="000000"/>
              <w:bottom w:val="single" w:sz="6" w:space="0" w:color="000000"/>
              <w:right w:val="single" w:sz="6" w:space="0" w:color="000000"/>
            </w:tcBorders>
            <w:shd w:val="clear" w:color="auto" w:fill="auto"/>
          </w:tcPr>
          <w:p w14:paraId="0EC0AD88"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10CDF5FA" w14:textId="77777777" w:rsidR="00CA755F" w:rsidRDefault="00A065C5">
            <w:pPr>
              <w:pStyle w:val="TableText"/>
            </w:pPr>
            <w:r>
              <w:t>PV module configuration does not meet requirements, or the PV module output is reversely connected or short-circuited.</w:t>
            </w:r>
          </w:p>
          <w:p w14:paraId="48623ACE" w14:textId="77777777" w:rsidR="00CA755F" w:rsidRDefault="00A065C5">
            <w:pPr>
              <w:pStyle w:val="TableText"/>
            </w:pPr>
            <w:r>
              <w:t>Cause ID = 2, 3, 6, 7, 8, 9, 12, 13</w:t>
            </w:r>
          </w:p>
          <w:p w14:paraId="7B76D982" w14:textId="77777777" w:rsidR="00CA755F" w:rsidRDefault="00A065C5">
            <w:pPr>
              <w:pStyle w:val="ItemListinTable"/>
            </w:pPr>
            <w:r>
              <w:t>2: The PV string power or the number of optimizers connected in series in a PV string exceeds the upper threshold.</w:t>
            </w:r>
          </w:p>
          <w:p w14:paraId="198346EA" w14:textId="77777777" w:rsidR="00CA755F" w:rsidRDefault="00A065C5">
            <w:pPr>
              <w:pStyle w:val="ItemListinTable"/>
            </w:pPr>
            <w:r>
              <w:t>3: The number of optimizers connected in series in a PV string is less than the lower threshold, the PV string output is reversely connected, or the output of some optimizers in the PV string is reversely connected.</w:t>
            </w:r>
          </w:p>
          <w:p w14:paraId="5C444E0E" w14:textId="77777777" w:rsidR="00CA755F" w:rsidRDefault="00A065C5">
            <w:pPr>
              <w:pStyle w:val="ItemListinTable"/>
            </w:pPr>
            <w:r>
              <w:t>6: Under the same MPPT, the number of optimizers connected in series in PV strings connected in parallel is different, or the output of some optimizers in PV strings is reversely connected.</w:t>
            </w:r>
          </w:p>
          <w:p w14:paraId="43736120" w14:textId="77777777" w:rsidR="00CA755F" w:rsidRDefault="00A065C5">
            <w:pPr>
              <w:pStyle w:val="ItemListinTable"/>
            </w:pPr>
            <w:r>
              <w:t>7: The optimizer installation position is changed, or PV strings are combined or exchanged.</w:t>
            </w:r>
          </w:p>
          <w:p w14:paraId="3C61F3FF" w14:textId="77777777" w:rsidR="00CA755F" w:rsidRDefault="00A065C5">
            <w:pPr>
              <w:pStyle w:val="ItemListinTable"/>
            </w:pPr>
            <w:r>
              <w:t>8: The sunlight is weak or changes abnormally.</w:t>
            </w:r>
          </w:p>
          <w:p w14:paraId="14DA62A5" w14:textId="77777777" w:rsidR="00CA755F" w:rsidRDefault="00A065C5">
            <w:pPr>
              <w:pStyle w:val="ItemListinTable"/>
            </w:pPr>
            <w:r>
              <w:t>9: In partial configuration scenarios, the PV string voltage exceeds the device input voltage specifications.</w:t>
            </w:r>
          </w:p>
          <w:p w14:paraId="190701BA" w14:textId="77777777" w:rsidR="00CA755F" w:rsidRDefault="00A065C5">
            <w:pPr>
              <w:pStyle w:val="ItemListinTable"/>
            </w:pPr>
            <w:r>
              <w:t>12:</w:t>
            </w:r>
          </w:p>
          <w:p w14:paraId="3CD9EF5F" w14:textId="77777777" w:rsidR="00CA755F" w:rsidRDefault="00A065C5" w:rsidP="00540A94">
            <w:pPr>
              <w:pStyle w:val="SubItemStepinTableList"/>
              <w:widowControl w:val="0"/>
              <w:numPr>
                <w:ilvl w:val="3"/>
                <w:numId w:val="45"/>
              </w:numPr>
            </w:pPr>
            <w:r>
              <w:t>Check whether the number of optimizers connected in series in the PV string is below the lower threshold.</w:t>
            </w:r>
          </w:p>
          <w:p w14:paraId="0FC0EF33" w14:textId="77777777" w:rsidR="00CA755F" w:rsidRDefault="00A065C5" w:rsidP="00540A94">
            <w:pPr>
              <w:pStyle w:val="SubItemStepinTableList"/>
              <w:widowControl w:val="0"/>
              <w:numPr>
                <w:ilvl w:val="3"/>
                <w:numId w:val="45"/>
              </w:numPr>
            </w:pPr>
            <w:r>
              <w:t>The string output terminals are in reverse polarity.</w:t>
            </w:r>
          </w:p>
          <w:p w14:paraId="77A52947" w14:textId="77777777" w:rsidR="00CA755F" w:rsidRDefault="00A065C5" w:rsidP="00540A94">
            <w:pPr>
              <w:pStyle w:val="SubItemStepinTableList"/>
              <w:widowControl w:val="0"/>
              <w:numPr>
                <w:ilvl w:val="3"/>
                <w:numId w:val="45"/>
              </w:numPr>
            </w:pPr>
            <w:r>
              <w:t xml:space="preserve">Disconnection has </w:t>
            </w:r>
            <w:r>
              <w:lastRenderedPageBreak/>
              <w:t>occurred on the string.</w:t>
            </w:r>
          </w:p>
          <w:p w14:paraId="162D7A03" w14:textId="77777777" w:rsidR="00CA755F" w:rsidRDefault="00A065C5" w:rsidP="00540A94">
            <w:pPr>
              <w:pStyle w:val="SubItemStepinTableList"/>
              <w:widowControl w:val="0"/>
              <w:numPr>
                <w:ilvl w:val="3"/>
                <w:numId w:val="45"/>
              </w:numPr>
            </w:pPr>
            <w:r>
              <w:t>The output terminals of some optimizers in the PV string are connected in reverse polarity.</w:t>
            </w:r>
          </w:p>
          <w:p w14:paraId="69AE8A3F" w14:textId="77777777" w:rsidR="00CA755F" w:rsidRDefault="00A065C5">
            <w:pPr>
              <w:pStyle w:val="ItemListinTable"/>
            </w:pPr>
            <w:r>
              <w:t>13:</w:t>
            </w:r>
          </w:p>
          <w:p w14:paraId="67FA85D3" w14:textId="77777777" w:rsidR="00CA755F" w:rsidRDefault="00A065C5" w:rsidP="00540A94">
            <w:pPr>
              <w:pStyle w:val="SubItemStepinTableList"/>
              <w:widowControl w:val="0"/>
              <w:numPr>
                <w:ilvl w:val="3"/>
                <w:numId w:val="46"/>
              </w:numPr>
            </w:pPr>
            <w:r>
              <w:t>Partial optimizer configuration is not supported.</w:t>
            </w:r>
          </w:p>
          <w:p w14:paraId="10ECE1EC" w14:textId="77777777" w:rsidR="00CA755F" w:rsidRDefault="00A065C5" w:rsidP="00540A94">
            <w:pPr>
              <w:pStyle w:val="SubItemStepinTableList"/>
              <w:widowControl w:val="0"/>
              <w:numPr>
                <w:ilvl w:val="3"/>
                <w:numId w:val="46"/>
              </w:numPr>
            </w:pPr>
            <w:r>
              <w:t>The number of optimizers connected in series exceeds the upper threshold.</w:t>
            </w:r>
          </w:p>
        </w:tc>
        <w:tc>
          <w:tcPr>
            <w:tcW w:w="1754" w:type="pct"/>
            <w:tcBorders>
              <w:top w:val="single" w:sz="6" w:space="0" w:color="000000"/>
              <w:bottom w:val="single" w:sz="6" w:space="0" w:color="000000"/>
            </w:tcBorders>
            <w:shd w:val="clear" w:color="auto" w:fill="auto"/>
          </w:tcPr>
          <w:p w14:paraId="6AA3CE48" w14:textId="77777777" w:rsidR="00CA755F" w:rsidRDefault="00A065C5">
            <w:pPr>
              <w:pStyle w:val="TableText"/>
            </w:pPr>
            <w:r>
              <w:lastRenderedPageBreak/>
              <w:t>Check whether the total number of PV modules, number of PV modules in a string, and number of PV strings meet requirements and whether the PV module output is reversely connected.</w:t>
            </w:r>
          </w:p>
          <w:p w14:paraId="292D9F29" w14:textId="77777777" w:rsidR="00CA755F" w:rsidRDefault="00A065C5">
            <w:pPr>
              <w:pStyle w:val="ItemListinTable"/>
            </w:pPr>
            <w:r>
              <w:t>ID2: Check whether the PV string power or the number of PV modules connected in series in the PV string exceeds the upper threshold.</w:t>
            </w:r>
          </w:p>
          <w:p w14:paraId="563FBD29" w14:textId="77777777" w:rsidR="00CA755F" w:rsidRDefault="00A065C5">
            <w:pPr>
              <w:pStyle w:val="ItemListinTable"/>
            </w:pPr>
            <w:r>
              <w:t>ID3:</w:t>
            </w:r>
          </w:p>
          <w:p w14:paraId="6648C2DB" w14:textId="77777777" w:rsidR="00CA755F" w:rsidRDefault="00A065C5">
            <w:pPr>
              <w:pStyle w:val="ItemListinTableText"/>
            </w:pPr>
            <w:r>
              <w:t>1. Check whether the number of optimizers connected in series in the PV string is below the lower threshold.</w:t>
            </w:r>
          </w:p>
          <w:p w14:paraId="10683A28" w14:textId="77777777" w:rsidR="00CA755F" w:rsidRDefault="00A065C5">
            <w:pPr>
              <w:pStyle w:val="ItemListinTableText"/>
            </w:pPr>
            <w:r>
              <w:t>2. Check whether the PV string output is reversely connected.</w:t>
            </w:r>
          </w:p>
          <w:p w14:paraId="098BC7E8" w14:textId="77777777" w:rsidR="00CA755F" w:rsidRDefault="00A065C5">
            <w:pPr>
              <w:pStyle w:val="ItemListinTableText"/>
            </w:pPr>
            <w:r>
              <w:t>3. Check whether the PV string output is disconnected.</w:t>
            </w:r>
          </w:p>
          <w:p w14:paraId="5280CBAC" w14:textId="77777777" w:rsidR="00CA755F" w:rsidRDefault="00A065C5">
            <w:pPr>
              <w:pStyle w:val="ItemListinTableText"/>
            </w:pPr>
            <w:r>
              <w:t>4. Check whether the optimizer output extension cable is correct (positive connector at one end and negative connector at the other).</w:t>
            </w:r>
          </w:p>
          <w:p w14:paraId="32126EC3" w14:textId="77777777" w:rsidR="00CA755F" w:rsidRDefault="00A065C5">
            <w:pPr>
              <w:pStyle w:val="ItemListinTable"/>
            </w:pPr>
            <w:r>
              <w:t>ID6:</w:t>
            </w:r>
          </w:p>
          <w:p w14:paraId="082FEA30" w14:textId="77777777" w:rsidR="00CA755F" w:rsidRDefault="00A065C5">
            <w:pPr>
              <w:pStyle w:val="ItemListinTableText"/>
            </w:pPr>
            <w:r>
              <w:t>1. Check whether the number of optimizers connected in series in the PV strings connected in parallel under the same MPPT is the same.</w:t>
            </w:r>
          </w:p>
          <w:p w14:paraId="3137E185" w14:textId="77777777" w:rsidR="00CA755F" w:rsidRDefault="00A065C5">
            <w:pPr>
              <w:pStyle w:val="ItemListinTableText"/>
            </w:pPr>
            <w:r>
              <w:t>2. Check whether the optimizer output extension cable is correct (positive connector at one end and negative connector at the other).</w:t>
            </w:r>
          </w:p>
          <w:p w14:paraId="47D379FE" w14:textId="77777777" w:rsidR="00CA755F" w:rsidRDefault="00A065C5">
            <w:pPr>
              <w:pStyle w:val="ItemListinTable"/>
            </w:pPr>
            <w:r>
              <w:t>ID7: When the sunlight is normal, perform the optimizer search function again.</w:t>
            </w:r>
          </w:p>
          <w:p w14:paraId="16FBD47A" w14:textId="77777777" w:rsidR="00CA755F" w:rsidRDefault="00A065C5">
            <w:pPr>
              <w:pStyle w:val="ItemListinTable"/>
            </w:pPr>
            <w:r>
              <w:t>ID8: When the sunlight is normal, perform the optimizer search function again.</w:t>
            </w:r>
          </w:p>
          <w:p w14:paraId="5612FF92" w14:textId="77777777" w:rsidR="00CA755F" w:rsidRDefault="00A065C5">
            <w:pPr>
              <w:pStyle w:val="ItemListinTable"/>
            </w:pPr>
            <w:r>
              <w:t xml:space="preserve">ID9: Calculate the PV string voltage based on the number of PV modules in the PV string and check whether the PV string voltage exceeds the upper threshold of the inverter input </w:t>
            </w:r>
            <w:r>
              <w:lastRenderedPageBreak/>
              <w:t>voltage.</w:t>
            </w:r>
          </w:p>
          <w:p w14:paraId="31E3672C" w14:textId="77777777" w:rsidR="00CA755F" w:rsidRDefault="00A065C5">
            <w:pPr>
              <w:pStyle w:val="ItemListinTable"/>
            </w:pPr>
            <w:r>
              <w:t>ID12: Check the string cable connection. For details, see the optimizer installation quick guide.</w:t>
            </w:r>
          </w:p>
          <w:p w14:paraId="7BF9C25F" w14:textId="77777777" w:rsidR="00CA755F" w:rsidRDefault="00A065C5" w:rsidP="00540A94">
            <w:pPr>
              <w:pStyle w:val="SubItemStepinTableList"/>
              <w:widowControl w:val="0"/>
              <w:numPr>
                <w:ilvl w:val="3"/>
                <w:numId w:val="47"/>
              </w:numPr>
            </w:pPr>
            <w:r>
              <w:t>Check whether the number of optimizers connected in series in the PV string is below the lower threshold.</w:t>
            </w:r>
          </w:p>
          <w:p w14:paraId="37A2A9FA" w14:textId="77777777" w:rsidR="00CA755F" w:rsidRDefault="00A065C5" w:rsidP="00540A94">
            <w:pPr>
              <w:pStyle w:val="SubItemStepinTableList"/>
              <w:widowControl w:val="0"/>
              <w:numPr>
                <w:ilvl w:val="3"/>
                <w:numId w:val="47"/>
              </w:numPr>
            </w:pPr>
            <w:r>
              <w:t>Check whether the PV string output is in reverse polarity.</w:t>
            </w:r>
          </w:p>
          <w:p w14:paraId="765FB236" w14:textId="77777777" w:rsidR="00CA755F" w:rsidRDefault="00A065C5" w:rsidP="00540A94">
            <w:pPr>
              <w:pStyle w:val="SubItemStepinTableList"/>
              <w:widowControl w:val="0"/>
              <w:numPr>
                <w:ilvl w:val="3"/>
                <w:numId w:val="47"/>
              </w:numPr>
            </w:pPr>
            <w:r>
              <w:t>Check whether the PV string output is disconnected.</w:t>
            </w:r>
          </w:p>
          <w:p w14:paraId="5044AC04" w14:textId="77777777" w:rsidR="00CA755F" w:rsidRDefault="00A065C5" w:rsidP="00540A94">
            <w:pPr>
              <w:pStyle w:val="SubItemStepinTableList"/>
              <w:widowControl w:val="0"/>
              <w:numPr>
                <w:ilvl w:val="3"/>
                <w:numId w:val="47"/>
              </w:numPr>
            </w:pPr>
            <w:r>
              <w:t>Check whether the optimizer output extension cable (if any) is prepared correctly (positive connector at one end and negative connector at the other).</w:t>
            </w:r>
          </w:p>
          <w:p w14:paraId="7587EC97" w14:textId="77777777" w:rsidR="00CA755F" w:rsidRDefault="00A065C5">
            <w:pPr>
              <w:pStyle w:val="ItemListinTable"/>
            </w:pPr>
            <w:r>
              <w:t>ID13:</w:t>
            </w:r>
          </w:p>
          <w:p w14:paraId="7A8C6692" w14:textId="77777777" w:rsidR="00CA755F" w:rsidRDefault="00A065C5" w:rsidP="00540A94">
            <w:pPr>
              <w:pStyle w:val="SubItemStepinTableList"/>
              <w:widowControl w:val="0"/>
              <w:numPr>
                <w:ilvl w:val="3"/>
                <w:numId w:val="48"/>
              </w:numPr>
            </w:pPr>
            <w:r>
              <w:t>Rectify the optimizer configuration.</w:t>
            </w:r>
          </w:p>
          <w:p w14:paraId="7747E9D8" w14:textId="77777777" w:rsidR="00CA755F" w:rsidRDefault="00A065C5" w:rsidP="00540A94">
            <w:pPr>
              <w:pStyle w:val="SubItemStepinTableList"/>
              <w:widowControl w:val="0"/>
              <w:numPr>
                <w:ilvl w:val="3"/>
                <w:numId w:val="48"/>
              </w:numPr>
            </w:pPr>
            <w:r>
              <w:t>Check that the number of optimizers connected in series is within the upper threshold.</w:t>
            </w:r>
          </w:p>
        </w:tc>
      </w:tr>
      <w:tr w:rsidR="008E5D6A" w14:paraId="7AB0DDF5" w14:textId="77777777" w:rsidTr="008E5D6A">
        <w:tc>
          <w:tcPr>
            <w:tcW w:w="607" w:type="pct"/>
            <w:tcBorders>
              <w:top w:val="single" w:sz="6" w:space="0" w:color="000000"/>
              <w:bottom w:val="single" w:sz="6" w:space="0" w:color="000000"/>
              <w:right w:val="single" w:sz="6" w:space="0" w:color="000000"/>
            </w:tcBorders>
            <w:shd w:val="clear" w:color="auto" w:fill="auto"/>
          </w:tcPr>
          <w:p w14:paraId="4A67425F" w14:textId="77777777" w:rsidR="00CA755F" w:rsidRDefault="00A065C5">
            <w:pPr>
              <w:pStyle w:val="TableText"/>
            </w:pPr>
            <w:r>
              <w:lastRenderedPageBreak/>
              <w:t>2081</w:t>
            </w:r>
          </w:p>
        </w:tc>
        <w:tc>
          <w:tcPr>
            <w:tcW w:w="583" w:type="pct"/>
            <w:tcBorders>
              <w:top w:val="single" w:sz="6" w:space="0" w:color="000000"/>
              <w:bottom w:val="single" w:sz="6" w:space="0" w:color="000000"/>
              <w:right w:val="single" w:sz="6" w:space="0" w:color="000000"/>
            </w:tcBorders>
            <w:shd w:val="clear" w:color="auto" w:fill="auto"/>
          </w:tcPr>
          <w:p w14:paraId="766A12F8" w14:textId="77777777" w:rsidR="00CA755F" w:rsidRDefault="00A065C5">
            <w:pPr>
              <w:pStyle w:val="TableText"/>
            </w:pPr>
            <w:r>
              <w:t>Optimizer Fault</w:t>
            </w:r>
          </w:p>
        </w:tc>
        <w:tc>
          <w:tcPr>
            <w:tcW w:w="562" w:type="pct"/>
            <w:tcBorders>
              <w:top w:val="single" w:sz="6" w:space="0" w:color="000000"/>
              <w:bottom w:val="single" w:sz="6" w:space="0" w:color="000000"/>
              <w:right w:val="single" w:sz="6" w:space="0" w:color="000000"/>
            </w:tcBorders>
            <w:shd w:val="clear" w:color="auto" w:fill="auto"/>
          </w:tcPr>
          <w:p w14:paraId="5E66B9D7" w14:textId="77777777" w:rsidR="00CA755F" w:rsidRDefault="00A065C5">
            <w:pPr>
              <w:pStyle w:val="TableText"/>
            </w:pPr>
            <w:r>
              <w:t>Warning</w:t>
            </w:r>
          </w:p>
        </w:tc>
        <w:tc>
          <w:tcPr>
            <w:tcW w:w="1493" w:type="pct"/>
            <w:tcBorders>
              <w:top w:val="single" w:sz="6" w:space="0" w:color="000000"/>
              <w:bottom w:val="single" w:sz="6" w:space="0" w:color="000000"/>
              <w:right w:val="single" w:sz="6" w:space="0" w:color="000000"/>
            </w:tcBorders>
            <w:shd w:val="clear" w:color="auto" w:fill="auto"/>
          </w:tcPr>
          <w:p w14:paraId="25F44FCA" w14:textId="77777777" w:rsidR="00CA755F" w:rsidRDefault="00A065C5">
            <w:pPr>
              <w:pStyle w:val="TableText"/>
            </w:pPr>
            <w:r>
              <w:t>Cause ID = 1</w:t>
            </w:r>
          </w:p>
          <w:p w14:paraId="28A5B454" w14:textId="77777777" w:rsidR="00CA755F" w:rsidRDefault="00A065C5">
            <w:pPr>
              <w:pStyle w:val="TableText"/>
            </w:pPr>
            <w:r>
              <w:t>An optimizer is faulty.</w:t>
            </w:r>
          </w:p>
        </w:tc>
        <w:tc>
          <w:tcPr>
            <w:tcW w:w="1754" w:type="pct"/>
            <w:tcBorders>
              <w:top w:val="single" w:sz="6" w:space="0" w:color="000000"/>
              <w:bottom w:val="single" w:sz="6" w:space="0" w:color="000000"/>
            </w:tcBorders>
            <w:shd w:val="clear" w:color="auto" w:fill="auto"/>
          </w:tcPr>
          <w:p w14:paraId="7803B9FA" w14:textId="77777777" w:rsidR="00CA755F" w:rsidRDefault="00A065C5" w:rsidP="00540A94">
            <w:pPr>
              <w:pStyle w:val="ItemStepinTable"/>
              <w:widowControl w:val="0"/>
              <w:numPr>
                <w:ilvl w:val="8"/>
                <w:numId w:val="49"/>
              </w:numPr>
            </w:pPr>
            <w:r>
              <w:t>View the fault details on the optimizer information page.</w:t>
            </w:r>
          </w:p>
          <w:p w14:paraId="4202A641" w14:textId="77777777" w:rsidR="00CA755F" w:rsidRDefault="00A065C5" w:rsidP="00540A94">
            <w:pPr>
              <w:pStyle w:val="ItemStepinTable"/>
              <w:widowControl w:val="0"/>
              <w:numPr>
                <w:ilvl w:val="8"/>
                <w:numId w:val="49"/>
              </w:numPr>
            </w:pPr>
            <w:r>
              <w:t>Contact your dealer or technical support to replace the optimizer.</w:t>
            </w:r>
          </w:p>
        </w:tc>
      </w:tr>
      <w:tr w:rsidR="008E5D6A" w14:paraId="55547876" w14:textId="77777777" w:rsidTr="008E5D6A">
        <w:tc>
          <w:tcPr>
            <w:tcW w:w="607" w:type="pct"/>
            <w:tcBorders>
              <w:top w:val="single" w:sz="6" w:space="0" w:color="000000"/>
              <w:bottom w:val="single" w:sz="6" w:space="0" w:color="000000"/>
              <w:right w:val="single" w:sz="6" w:space="0" w:color="000000"/>
            </w:tcBorders>
            <w:shd w:val="clear" w:color="auto" w:fill="auto"/>
          </w:tcPr>
          <w:p w14:paraId="6E3FF1BE" w14:textId="77777777" w:rsidR="00CA755F" w:rsidRDefault="00A065C5">
            <w:pPr>
              <w:pStyle w:val="TableText"/>
            </w:pPr>
            <w:r>
              <w:t>2082</w:t>
            </w:r>
          </w:p>
        </w:tc>
        <w:tc>
          <w:tcPr>
            <w:tcW w:w="583" w:type="pct"/>
            <w:tcBorders>
              <w:top w:val="single" w:sz="6" w:space="0" w:color="000000"/>
              <w:bottom w:val="single" w:sz="6" w:space="0" w:color="000000"/>
              <w:right w:val="single" w:sz="6" w:space="0" w:color="000000"/>
            </w:tcBorders>
            <w:shd w:val="clear" w:color="auto" w:fill="auto"/>
          </w:tcPr>
          <w:p w14:paraId="2629FC0A" w14:textId="77777777" w:rsidR="00CA755F" w:rsidRDefault="00A065C5">
            <w:pPr>
              <w:pStyle w:val="TableText"/>
            </w:pPr>
            <w:r>
              <w:t>Grid-tied/Off-grid Controller Abnormal</w:t>
            </w:r>
          </w:p>
        </w:tc>
        <w:tc>
          <w:tcPr>
            <w:tcW w:w="562" w:type="pct"/>
            <w:tcBorders>
              <w:top w:val="single" w:sz="6" w:space="0" w:color="000000"/>
              <w:bottom w:val="single" w:sz="6" w:space="0" w:color="000000"/>
              <w:right w:val="single" w:sz="6" w:space="0" w:color="000000"/>
            </w:tcBorders>
            <w:shd w:val="clear" w:color="auto" w:fill="auto"/>
          </w:tcPr>
          <w:p w14:paraId="33B6C268"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054CE128" w14:textId="77777777" w:rsidR="00CA755F" w:rsidRDefault="00A065C5">
            <w:pPr>
              <w:pStyle w:val="TableText"/>
            </w:pPr>
            <w:r>
              <w:t>Cause ID = 1</w:t>
            </w:r>
          </w:p>
          <w:p w14:paraId="7166790B" w14:textId="77777777" w:rsidR="00CA755F" w:rsidRDefault="00A065C5">
            <w:pPr>
              <w:pStyle w:val="TableText"/>
            </w:pPr>
            <w:r>
              <w:t>The device fails to communicate with the Smart Backup Box.</w:t>
            </w:r>
          </w:p>
          <w:p w14:paraId="033EA013" w14:textId="77777777" w:rsidR="00CA755F" w:rsidRDefault="00A065C5">
            <w:pPr>
              <w:pStyle w:val="TableText"/>
            </w:pPr>
            <w:r>
              <w:t>Cause ID = 2</w:t>
            </w:r>
          </w:p>
          <w:p w14:paraId="148F9CCC" w14:textId="77777777" w:rsidR="00CA755F" w:rsidRDefault="00A065C5">
            <w:pPr>
              <w:pStyle w:val="TableText"/>
            </w:pPr>
            <w:r>
              <w:t>An unrecoverable fault occurs on a circuit inside the Smart Backup Box.</w:t>
            </w:r>
          </w:p>
        </w:tc>
        <w:tc>
          <w:tcPr>
            <w:tcW w:w="1754" w:type="pct"/>
            <w:tcBorders>
              <w:top w:val="single" w:sz="6" w:space="0" w:color="000000"/>
              <w:bottom w:val="single" w:sz="6" w:space="0" w:color="000000"/>
            </w:tcBorders>
            <w:shd w:val="clear" w:color="auto" w:fill="auto"/>
          </w:tcPr>
          <w:p w14:paraId="647EF1CF" w14:textId="77777777" w:rsidR="00CA755F" w:rsidRDefault="00A065C5" w:rsidP="00540A94">
            <w:pPr>
              <w:pStyle w:val="ItemStepinTable"/>
              <w:widowControl w:val="0"/>
              <w:numPr>
                <w:ilvl w:val="8"/>
                <w:numId w:val="50"/>
              </w:numPr>
            </w:pPr>
            <w:r>
              <w:t>Send a shutdown command on the app. Turn off the AC output switch, DC input switch, and battery switch.</w:t>
            </w:r>
          </w:p>
          <w:p w14:paraId="750F8FC7" w14:textId="77777777" w:rsidR="00CA755F" w:rsidRDefault="00A065C5" w:rsidP="00540A94">
            <w:pPr>
              <w:pStyle w:val="ItemStepinTable"/>
              <w:widowControl w:val="0"/>
              <w:numPr>
                <w:ilvl w:val="8"/>
                <w:numId w:val="50"/>
              </w:numPr>
            </w:pPr>
            <w:r>
              <w:t>Check whether the power cable and RS485 cable between the Smart Backup Box and the device are normal.</w:t>
            </w:r>
          </w:p>
          <w:p w14:paraId="710BAF9D" w14:textId="77777777" w:rsidR="00CA755F" w:rsidRDefault="00A065C5" w:rsidP="00540A94">
            <w:pPr>
              <w:pStyle w:val="ItemStepinTable"/>
              <w:widowControl w:val="0"/>
              <w:numPr>
                <w:ilvl w:val="8"/>
                <w:numId w:val="50"/>
              </w:numPr>
            </w:pPr>
            <w:r>
              <w:t>After 5 minutes, turn on the battery switch, AC output side, AC output switch, and DC input switch.</w:t>
            </w:r>
          </w:p>
          <w:p w14:paraId="685D10A5" w14:textId="77777777" w:rsidR="00CA755F" w:rsidRDefault="00A065C5" w:rsidP="00540A94">
            <w:pPr>
              <w:pStyle w:val="ItemStepinTable"/>
              <w:widowControl w:val="0"/>
              <w:numPr>
                <w:ilvl w:val="8"/>
                <w:numId w:val="50"/>
              </w:numPr>
            </w:pPr>
            <w:r>
              <w:t>If the alarm persists, contact your dealer or technical support.</w:t>
            </w:r>
          </w:p>
        </w:tc>
      </w:tr>
      <w:tr w:rsidR="008E5D6A" w14:paraId="7ABB916F" w14:textId="77777777" w:rsidTr="008E5D6A">
        <w:tc>
          <w:tcPr>
            <w:tcW w:w="607" w:type="pct"/>
            <w:tcBorders>
              <w:top w:val="single" w:sz="6" w:space="0" w:color="000000"/>
              <w:bottom w:val="single" w:sz="6" w:space="0" w:color="000000"/>
              <w:right w:val="single" w:sz="6" w:space="0" w:color="000000"/>
            </w:tcBorders>
            <w:shd w:val="clear" w:color="auto" w:fill="auto"/>
          </w:tcPr>
          <w:p w14:paraId="249E1DA3" w14:textId="77777777" w:rsidR="00CA755F" w:rsidRDefault="00A065C5">
            <w:pPr>
              <w:pStyle w:val="TableText"/>
            </w:pPr>
            <w:r>
              <w:t>2086</w:t>
            </w:r>
          </w:p>
        </w:tc>
        <w:tc>
          <w:tcPr>
            <w:tcW w:w="583" w:type="pct"/>
            <w:tcBorders>
              <w:top w:val="single" w:sz="6" w:space="0" w:color="000000"/>
              <w:bottom w:val="single" w:sz="6" w:space="0" w:color="000000"/>
              <w:right w:val="single" w:sz="6" w:space="0" w:color="000000"/>
            </w:tcBorders>
            <w:shd w:val="clear" w:color="auto" w:fill="auto"/>
          </w:tcPr>
          <w:p w14:paraId="60E3B6BA" w14:textId="77777777" w:rsidR="00CA755F" w:rsidRDefault="00A065C5">
            <w:pPr>
              <w:pStyle w:val="TableText"/>
            </w:pPr>
            <w:r>
              <w:t>External fan abnormal</w:t>
            </w:r>
          </w:p>
        </w:tc>
        <w:tc>
          <w:tcPr>
            <w:tcW w:w="562" w:type="pct"/>
            <w:tcBorders>
              <w:top w:val="single" w:sz="6" w:space="0" w:color="000000"/>
              <w:bottom w:val="single" w:sz="6" w:space="0" w:color="000000"/>
              <w:right w:val="single" w:sz="6" w:space="0" w:color="000000"/>
            </w:tcBorders>
            <w:shd w:val="clear" w:color="auto" w:fill="auto"/>
          </w:tcPr>
          <w:p w14:paraId="1AE5E679" w14:textId="77777777" w:rsidR="00CA755F" w:rsidRDefault="00A065C5">
            <w:pPr>
              <w:pStyle w:val="TableText"/>
            </w:pPr>
            <w:r>
              <w:t>Major</w:t>
            </w:r>
          </w:p>
        </w:tc>
        <w:tc>
          <w:tcPr>
            <w:tcW w:w="1493" w:type="pct"/>
            <w:tcBorders>
              <w:top w:val="single" w:sz="6" w:space="0" w:color="000000"/>
              <w:bottom w:val="single" w:sz="6" w:space="0" w:color="000000"/>
              <w:right w:val="single" w:sz="6" w:space="0" w:color="000000"/>
            </w:tcBorders>
            <w:shd w:val="clear" w:color="auto" w:fill="auto"/>
          </w:tcPr>
          <w:p w14:paraId="00C76ED3" w14:textId="77777777" w:rsidR="00CA755F" w:rsidRDefault="00A065C5">
            <w:pPr>
              <w:pStyle w:val="TableText"/>
            </w:pPr>
            <w:r>
              <w:t>Cause ID = 1</w:t>
            </w:r>
          </w:p>
          <w:p w14:paraId="7DF35756" w14:textId="77777777" w:rsidR="00CA755F" w:rsidRDefault="00A065C5">
            <w:pPr>
              <w:pStyle w:val="TableText"/>
            </w:pPr>
            <w:r>
              <w:t xml:space="preserve">The external fan is short-circuited, the power supply is insufficient, or the air </w:t>
            </w:r>
            <w:r>
              <w:lastRenderedPageBreak/>
              <w:t>channel is blocked.</w:t>
            </w:r>
          </w:p>
        </w:tc>
        <w:tc>
          <w:tcPr>
            <w:tcW w:w="1754" w:type="pct"/>
            <w:tcBorders>
              <w:top w:val="single" w:sz="6" w:space="0" w:color="000000"/>
              <w:bottom w:val="single" w:sz="6" w:space="0" w:color="000000"/>
            </w:tcBorders>
            <w:shd w:val="clear" w:color="auto" w:fill="auto"/>
          </w:tcPr>
          <w:p w14:paraId="7B6A7168" w14:textId="77777777" w:rsidR="00CA755F" w:rsidRDefault="00A065C5" w:rsidP="00540A94">
            <w:pPr>
              <w:pStyle w:val="ItemStepinTable"/>
              <w:widowControl w:val="0"/>
              <w:numPr>
                <w:ilvl w:val="8"/>
                <w:numId w:val="51"/>
              </w:numPr>
            </w:pPr>
            <w:r>
              <w:lastRenderedPageBreak/>
              <w:t>Shut down the fan, turn off the DC switch, check whether the fan blades are damaged, and clear the foreign matter around the fan.</w:t>
            </w:r>
          </w:p>
          <w:p w14:paraId="3D8D8F34" w14:textId="77777777" w:rsidR="00CA755F" w:rsidRDefault="00A065C5" w:rsidP="00540A94">
            <w:pPr>
              <w:pStyle w:val="ItemStepinTable"/>
              <w:widowControl w:val="0"/>
              <w:numPr>
                <w:ilvl w:val="8"/>
                <w:numId w:val="51"/>
              </w:numPr>
            </w:pPr>
            <w:r>
              <w:lastRenderedPageBreak/>
              <w:t>Reinstall the fan, turn on the DC switch, and wait for the inverter to start. If the fault persists after 15 minutes, replace the external fan.</w:t>
            </w:r>
          </w:p>
        </w:tc>
      </w:tr>
    </w:tbl>
    <w:p w14:paraId="08C73D79" w14:textId="77777777" w:rsidR="00CA755F" w:rsidRDefault="00CA755F"/>
    <w:p w14:paraId="5E8DFF08" w14:textId="77777777" w:rsidR="00CA755F" w:rsidRDefault="00A065C5">
      <w:pPr>
        <w:pStyle w:val="Heading2"/>
      </w:pPr>
      <w:bookmarkStart w:id="103" w:name="EN-US_TOPIC_0000001846744913"/>
      <w:bookmarkStart w:id="104" w:name="_Toc256000060"/>
      <w:bookmarkEnd w:id="103"/>
      <w:r>
        <w:t>Replacing an Inverter</w:t>
      </w:r>
      <w:bookmarkEnd w:id="104"/>
    </w:p>
    <w:p w14:paraId="087DB8F7" w14:textId="77777777" w:rsidR="00CA755F" w:rsidRDefault="00A065C5" w:rsidP="00540A94">
      <w:pPr>
        <w:pStyle w:val="Step"/>
        <w:numPr>
          <w:ilvl w:val="6"/>
          <w:numId w:val="92"/>
        </w:numPr>
      </w:pPr>
      <w:r>
        <w:t>Remove the inverter.</w:t>
      </w:r>
    </w:p>
    <w:p w14:paraId="5A2D9426" w14:textId="77777777" w:rsidR="00CA755F" w:rsidRDefault="00A065C5" w:rsidP="00540A94">
      <w:pPr>
        <w:pStyle w:val="ItemStep"/>
        <w:numPr>
          <w:ilvl w:val="0"/>
          <w:numId w:val="52"/>
        </w:numPr>
      </w:pPr>
      <w:r>
        <w:t xml:space="preserve">Power off the system. For details, see </w:t>
      </w:r>
      <w:hyperlink w:anchor="EN-US_TOPIC_0000001846744885" w:tooltip=" " w:history="1">
        <w:r>
          <w:rPr>
            <w:rStyle w:val="Hyperlink"/>
          </w:rPr>
          <w:t>8.2 System Power-Off</w:t>
        </w:r>
      </w:hyperlink>
      <w:r>
        <w:t>.</w:t>
      </w:r>
    </w:p>
    <w:p w14:paraId="21996D64" w14:textId="77777777" w:rsidR="00CA755F" w:rsidRDefault="00A065C5" w:rsidP="00540A94">
      <w:pPr>
        <w:pStyle w:val="ItemStep"/>
        <w:numPr>
          <w:ilvl w:val="0"/>
          <w:numId w:val="52"/>
        </w:numPr>
      </w:pPr>
      <w:r>
        <w:t>Disconnect all cables from the inverter, including signal cables, DC input power cables, battery cables, AC output power cables, and PE cables.</w:t>
      </w:r>
    </w:p>
    <w:p w14:paraId="16066B46" w14:textId="77777777" w:rsidR="00CA755F" w:rsidRDefault="00A065C5" w:rsidP="00540A94">
      <w:pPr>
        <w:pStyle w:val="ItemStep"/>
        <w:numPr>
          <w:ilvl w:val="0"/>
          <w:numId w:val="52"/>
        </w:numPr>
      </w:pPr>
      <w:r>
        <w:t>Remove the WLAN antenna or Smart Dongle from the inverter.</w:t>
      </w:r>
    </w:p>
    <w:p w14:paraId="0F4E1D05" w14:textId="77777777" w:rsidR="00CA755F" w:rsidRDefault="00A065C5" w:rsidP="00540A94">
      <w:pPr>
        <w:pStyle w:val="ItemStep"/>
        <w:numPr>
          <w:ilvl w:val="0"/>
          <w:numId w:val="52"/>
        </w:numPr>
      </w:pPr>
      <w:r>
        <w:t>Remove the inverter from the mounting bracket.</w:t>
      </w:r>
    </w:p>
    <w:p w14:paraId="42BC1252" w14:textId="77777777" w:rsidR="00CA755F" w:rsidRDefault="00A065C5" w:rsidP="00540A94">
      <w:pPr>
        <w:pStyle w:val="ItemStep"/>
        <w:numPr>
          <w:ilvl w:val="0"/>
          <w:numId w:val="52"/>
        </w:numPr>
      </w:pPr>
      <w:r>
        <w:t>Remove the mounting bracket.</w:t>
      </w:r>
    </w:p>
    <w:p w14:paraId="4417B4E5" w14:textId="77777777" w:rsidR="00CA755F" w:rsidRDefault="00A065C5">
      <w:pPr>
        <w:pStyle w:val="Step"/>
      </w:pPr>
      <w:r>
        <w:t>Pack the inverter.</w:t>
      </w:r>
    </w:p>
    <w:p w14:paraId="5C839E9D" w14:textId="77777777" w:rsidR="00CA755F" w:rsidRDefault="00A065C5">
      <w:pPr>
        <w:pStyle w:val="ItemList"/>
      </w:pPr>
      <w:r>
        <w:t>If the original packaging is available, put the inverter inside it and then seal it using adhesive tape.</w:t>
      </w:r>
    </w:p>
    <w:p w14:paraId="4068DCAE" w14:textId="77777777" w:rsidR="00CA755F" w:rsidRDefault="00A065C5">
      <w:pPr>
        <w:pStyle w:val="ItemList"/>
      </w:pPr>
      <w:r>
        <w:t>If the original packaging is unavailable, put the inverter inside a suitable hard cardboard box and seal it properly.</w:t>
      </w:r>
    </w:p>
    <w:p w14:paraId="11E6CB6B" w14:textId="77777777" w:rsidR="00CA755F" w:rsidRDefault="00A065C5">
      <w:pPr>
        <w:pStyle w:val="Step"/>
      </w:pPr>
      <w:r>
        <w:t>Dispose of the inverter.</w:t>
      </w:r>
    </w:p>
    <w:p w14:paraId="5E1670EE" w14:textId="77777777" w:rsidR="00CA755F" w:rsidRDefault="00A065C5">
      <w:r>
        <w:t>If the inverter reaches the end of its service life, dispose of it according to local regulations for the disposal of electrical equipment.</w:t>
      </w:r>
    </w:p>
    <w:p w14:paraId="1DF748FC" w14:textId="77777777" w:rsidR="00CA755F" w:rsidRDefault="00A065C5">
      <w:pPr>
        <w:pStyle w:val="Step"/>
      </w:pPr>
      <w:r>
        <w:t>Install a new inverter.</w:t>
      </w:r>
    </w:p>
    <w:p w14:paraId="32B79BF4" w14:textId="77777777" w:rsidR="00CA755F" w:rsidRDefault="00A065C5">
      <w:pPr>
        <w:pStyle w:val="End"/>
      </w:pPr>
      <w:r>
        <w:t>----End</w:t>
      </w:r>
    </w:p>
    <w:p w14:paraId="48E6A027" w14:textId="77777777" w:rsidR="00CA755F" w:rsidRDefault="00A065C5">
      <w:pPr>
        <w:pStyle w:val="Heading2"/>
      </w:pPr>
      <w:bookmarkStart w:id="105" w:name="EN-US_TOPIC_0000001800105786"/>
      <w:bookmarkStart w:id="106" w:name="_Toc256000061"/>
      <w:bookmarkEnd w:id="105"/>
      <w:r>
        <w:t>Replacing a Fan</w:t>
      </w:r>
      <w:bookmarkEnd w:id="106"/>
    </w:p>
    <w:p w14:paraId="529AE111" w14:textId="77777777" w:rsidR="00CA755F" w:rsidRDefault="00CA755F"/>
    <w:p w14:paraId="1AB92E68" w14:textId="77777777" w:rsidR="00CA755F" w:rsidRDefault="00CF67DE">
      <w:pPr>
        <w:pStyle w:val="CAUTIONHeading"/>
      </w:pPr>
      <w:r>
        <w:pict w14:anchorId="30B70BA0">
          <v:shape id="_x0000_i1269" type="#_x0000_t75" style="width:74.5pt;height:19.5pt">
            <v:imagedata r:id="rId24" o:title="Caution"/>
          </v:shape>
        </w:pict>
      </w:r>
    </w:p>
    <w:p w14:paraId="4D360E78" w14:textId="77777777" w:rsidR="00CA755F" w:rsidRDefault="00A065C5">
      <w:pPr>
        <w:pStyle w:val="CAUTIONTextList"/>
      </w:pPr>
      <w:r>
        <w:t>Before replacing a fan, power off the inverter.</w:t>
      </w:r>
    </w:p>
    <w:p w14:paraId="2DD5DE66" w14:textId="77777777" w:rsidR="00CA755F" w:rsidRDefault="00A065C5">
      <w:pPr>
        <w:pStyle w:val="CAUTIONTextList"/>
      </w:pPr>
      <w:r>
        <w:t>When replacing a fan, use insulated tools and wear PPE.</w:t>
      </w:r>
    </w:p>
    <w:p w14:paraId="00C1A981" w14:textId="77777777" w:rsidR="00CA755F" w:rsidRDefault="00A065C5">
      <w:pPr>
        <w:pStyle w:val="BlockLabel"/>
      </w:pPr>
      <w:r>
        <w:t>Procedure</w:t>
      </w:r>
    </w:p>
    <w:p w14:paraId="2090610E" w14:textId="77777777" w:rsidR="00CA755F" w:rsidRDefault="00A065C5" w:rsidP="00540A94">
      <w:pPr>
        <w:pStyle w:val="Step"/>
        <w:numPr>
          <w:ilvl w:val="6"/>
          <w:numId w:val="93"/>
        </w:numPr>
      </w:pPr>
      <w:r>
        <w:t>Remove the inverter from the mounting bracket.</w:t>
      </w:r>
    </w:p>
    <w:p w14:paraId="5DE8097D" w14:textId="77777777" w:rsidR="00CA755F" w:rsidRDefault="00A065C5">
      <w:pPr>
        <w:pStyle w:val="Step"/>
      </w:pPr>
      <w:r>
        <w:lastRenderedPageBreak/>
        <w:t>Remove the fan cover, disconnect fan cables, and remove the faulty fan.</w:t>
      </w:r>
    </w:p>
    <w:p w14:paraId="29C0D69E" w14:textId="77777777" w:rsidR="00CA755F" w:rsidRDefault="00A065C5">
      <w:pPr>
        <w:pStyle w:val="FigureDescription"/>
      </w:pPr>
      <w:r>
        <w:t>Removing the faulty fan</w:t>
      </w:r>
    </w:p>
    <w:p w14:paraId="65F6313B" w14:textId="77777777" w:rsidR="00CA755F" w:rsidRDefault="00CF67DE">
      <w:pPr>
        <w:pStyle w:val="Figure"/>
      </w:pPr>
      <w:r>
        <w:pict w14:anchorId="7945B703">
          <v:shape id="_x0000_i1270" type="#_x0000_t75" style="width:241.5pt;height:192.5pt">
            <v:imagedata r:id="rId175" o:title=""/>
          </v:shape>
        </w:pict>
      </w:r>
    </w:p>
    <w:p w14:paraId="30CB895D" w14:textId="77777777" w:rsidR="00CA755F" w:rsidRDefault="00CA755F"/>
    <w:p w14:paraId="0B6181F7" w14:textId="77777777" w:rsidR="00CA755F" w:rsidRDefault="00A065C5">
      <w:pPr>
        <w:pStyle w:val="Step"/>
      </w:pPr>
      <w:r>
        <w:t>Install a new fan, connect and bind the cables, and install the fan cover.</w:t>
      </w:r>
    </w:p>
    <w:p w14:paraId="36C397A7" w14:textId="77777777" w:rsidR="00CA755F" w:rsidRDefault="00A065C5">
      <w:pPr>
        <w:pStyle w:val="End"/>
      </w:pPr>
      <w:r>
        <w:t>----End</w:t>
      </w:r>
    </w:p>
    <w:p w14:paraId="089DC0FB" w14:textId="77777777" w:rsidR="00CA755F" w:rsidRDefault="00A065C5">
      <w:pPr>
        <w:pStyle w:val="Heading2"/>
      </w:pPr>
      <w:bookmarkStart w:id="107" w:name="EN-US_TOPIC_0000001846664997"/>
      <w:bookmarkStart w:id="108" w:name="_Toc256000062"/>
      <w:bookmarkEnd w:id="107"/>
      <w:r>
        <w:t>Locating Insulation Resistance Faults</w:t>
      </w:r>
      <w:bookmarkEnd w:id="108"/>
    </w:p>
    <w:p w14:paraId="27011276" w14:textId="77777777" w:rsidR="00CA755F" w:rsidRDefault="00A065C5">
      <w:r>
        <w:t xml:space="preserve">If the ground resistance of a PV string connected to the inverter is too low, the inverter generates a </w:t>
      </w:r>
      <w:r>
        <w:rPr>
          <w:b/>
        </w:rPr>
        <w:t>Low insulation resistance</w:t>
      </w:r>
      <w:r>
        <w:t xml:space="preserve"> alarm.</w:t>
      </w:r>
    </w:p>
    <w:p w14:paraId="6F2DF1F6" w14:textId="77777777" w:rsidR="00CA755F" w:rsidRDefault="00A065C5">
      <w:r>
        <w:t>The possible causes are as follows:</w:t>
      </w:r>
    </w:p>
    <w:p w14:paraId="50A853F1" w14:textId="77777777" w:rsidR="00CA755F" w:rsidRDefault="00A065C5">
      <w:pPr>
        <w:pStyle w:val="ItemList"/>
      </w:pPr>
      <w:r>
        <w:t>A short circuit has occurred between the PV array and the ground.</w:t>
      </w:r>
    </w:p>
    <w:p w14:paraId="64A91BD7" w14:textId="77777777" w:rsidR="00CA755F" w:rsidRDefault="00A065C5">
      <w:pPr>
        <w:pStyle w:val="ItemList"/>
      </w:pPr>
      <w:r>
        <w:t>The ambient air of the PV array is damp and the insulation between the PV array and the ground is poor.</w:t>
      </w:r>
    </w:p>
    <w:p w14:paraId="469DF866" w14:textId="77777777" w:rsidR="00CA755F" w:rsidRDefault="00A065C5">
      <w:r>
        <w:t xml:space="preserve">After the </w:t>
      </w:r>
      <w:r>
        <w:rPr>
          <w:b/>
        </w:rPr>
        <w:t>Low insulation resistance</w:t>
      </w:r>
      <w:r>
        <w:t xml:space="preserve"> alarm is reported by the inverter, insulation resistance fault location is automatically triggered. If the fault location is successful, the location information is displayed on the </w:t>
      </w:r>
      <w:r>
        <w:rPr>
          <w:b/>
        </w:rPr>
        <w:t>Alarm details</w:t>
      </w:r>
      <w:r>
        <w:t xml:space="preserve"> screen of the </w:t>
      </w:r>
      <w:r>
        <w:rPr>
          <w:b/>
        </w:rPr>
        <w:t>Low insulation resistance</w:t>
      </w:r>
      <w:r>
        <w:t xml:space="preserve"> alarm on theHiSolar app.</w:t>
      </w:r>
    </w:p>
    <w:p w14:paraId="354F2D1C" w14:textId="77777777" w:rsidR="00CA755F" w:rsidRDefault="00A065C5">
      <w:r>
        <w:t xml:space="preserve">Log in to the HiSolar app, choose </w:t>
      </w:r>
      <w:r>
        <w:rPr>
          <w:b/>
        </w:rPr>
        <w:t>Alarm</w:t>
      </w:r>
      <w:r>
        <w:t xml:space="preserve"> &gt; </w:t>
      </w:r>
      <w:r>
        <w:rPr>
          <w:b/>
        </w:rPr>
        <w:t>Active alarm</w:t>
      </w:r>
      <w:r>
        <w:t xml:space="preserve">, select </w:t>
      </w:r>
      <w:r>
        <w:rPr>
          <w:b/>
        </w:rPr>
        <w:t>Low insulation resistance</w:t>
      </w:r>
      <w:r>
        <w:t xml:space="preserve"> to enter the </w:t>
      </w:r>
      <w:r>
        <w:rPr>
          <w:b/>
        </w:rPr>
        <w:t>Alarm details</w:t>
      </w:r>
      <w:r>
        <w:t xml:space="preserve"> screen.</w:t>
      </w:r>
    </w:p>
    <w:p w14:paraId="39824CA9" w14:textId="77777777" w:rsidR="00CA755F" w:rsidRDefault="00CF67DE">
      <w:pPr>
        <w:pStyle w:val="NotesHeading"/>
      </w:pPr>
      <w:r>
        <w:rPr>
          <w:color w:val="339966"/>
        </w:rPr>
        <w:pict w14:anchorId="028AEFA5">
          <v:shape id="_x0000_i1271" type="#_x0000_t75" style="width:54.5pt;height:19.5pt">
            <v:imagedata r:id="rId36" o:title="note"/>
          </v:shape>
        </w:pict>
      </w:r>
    </w:p>
    <w:p w14:paraId="56C3BFCB" w14:textId="77777777" w:rsidR="00CA755F" w:rsidRDefault="00A065C5">
      <w:pPr>
        <w:pStyle w:val="NotesTextList"/>
      </w:pPr>
      <w:r>
        <w:t>The positive and negative terminals of a PV string are connected to the PV+ and PV– terminals of the inverter, respectively. The 0% position corresponds to the PV– terminal, and the 100% position corresponds to the PV+ terminal. Other percentages indicate that the fault occurs on a PV module or cable in the PV string.</w:t>
      </w:r>
    </w:p>
    <w:p w14:paraId="2EA1A4C4" w14:textId="77777777" w:rsidR="00CA755F" w:rsidRDefault="00A065C5">
      <w:pPr>
        <w:pStyle w:val="NotesTextList"/>
      </w:pPr>
      <w:r>
        <w:t>Possible fault position = Total number of PV modules in a PV string x Percentage of possible short-circuit positions. For example, if a PV string consists of 14 PV modules and the percentage of the possible short-circuit position is 34%, the possible fault position is 4.76 (14 x 34%), indicating that the fault is located near PV module 4, including the adjacent PV modules and their cables. The inverter has a detection precision of ±1 PV module.</w:t>
      </w:r>
    </w:p>
    <w:p w14:paraId="0A3ABAC3" w14:textId="77777777" w:rsidR="00CA755F" w:rsidRDefault="00A065C5">
      <w:pPr>
        <w:pStyle w:val="NotesTextList"/>
      </w:pPr>
      <w:r>
        <w:lastRenderedPageBreak/>
        <w:t>MPPT1 that may be faulty corresponds to PV1, MPPT2 that may be faulty corresponds to PV2, and MPPT3 that may be faulty corresponds to PV3. Perform the following steps to locate and rectify the fault.</w:t>
      </w:r>
    </w:p>
    <w:p w14:paraId="0A1B903A" w14:textId="77777777" w:rsidR="00CA755F" w:rsidRDefault="00A065C5">
      <w:pPr>
        <w:pStyle w:val="NotesTextList"/>
      </w:pPr>
      <w:r>
        <w:t>When a non-short-circuit fault occurs, the possible short-circuit percentage is not displayed. If the insulation resistance is greater than 0.001 MΩ, the fault is not related to short circuit. Check all PV modules in the faulty PV string one by one to locate and rectify the fault.</w:t>
      </w:r>
    </w:p>
    <w:p w14:paraId="5E78BC30" w14:textId="77777777" w:rsidR="00CA755F" w:rsidRDefault="00A065C5">
      <w:pPr>
        <w:pStyle w:val="FigureDescription"/>
      </w:pPr>
      <w:r>
        <w:t>Percentage of short-circuit positions</w:t>
      </w:r>
    </w:p>
    <w:p w14:paraId="58D86357" w14:textId="77777777" w:rsidR="00CA755F" w:rsidRDefault="00CF67DE">
      <w:pPr>
        <w:pStyle w:val="Figure"/>
      </w:pPr>
      <w:r>
        <w:pict w14:anchorId="271842AB">
          <v:shape id="_x0000_i1272" type="#_x0000_t75" style="width:326pt;height:103pt">
            <v:imagedata r:id="rId176" o:title=""/>
          </v:shape>
        </w:pict>
      </w:r>
    </w:p>
    <w:p w14:paraId="0067DBA6" w14:textId="77777777" w:rsidR="00CA755F" w:rsidRDefault="00CA755F"/>
    <w:p w14:paraId="2B621705" w14:textId="77777777" w:rsidR="00CA755F" w:rsidRDefault="00A065C5">
      <w:pPr>
        <w:pStyle w:val="BlockLabel"/>
      </w:pPr>
      <w:r>
        <w:t>Procedure</w:t>
      </w:r>
    </w:p>
    <w:p w14:paraId="6D19D8A2" w14:textId="77777777" w:rsidR="00CA755F" w:rsidRDefault="00CA755F"/>
    <w:p w14:paraId="1398A176" w14:textId="77777777" w:rsidR="00CA755F" w:rsidRDefault="00CF67DE">
      <w:pPr>
        <w:pStyle w:val="CAUTIONHeading"/>
      </w:pPr>
      <w:r>
        <w:pict w14:anchorId="68C256AA">
          <v:shape id="_x0000_i1273" type="#_x0000_t75" style="width:74.5pt;height:19.5pt">
            <v:imagedata r:id="rId93" o:title="Notice"/>
          </v:shape>
        </w:pict>
      </w:r>
    </w:p>
    <w:p w14:paraId="6176E0D7" w14:textId="77777777" w:rsidR="00CA755F" w:rsidRDefault="00A065C5">
      <w:pPr>
        <w:pStyle w:val="CAUTIONText"/>
      </w:pPr>
      <w:r>
        <w:t xml:space="preserve">If the irradiance or the PV string voltage is too high, the insulation resistance fault location may fail. In this case, the fault location status on the </w:t>
      </w:r>
      <w:r>
        <w:rPr>
          <w:b/>
        </w:rPr>
        <w:t>Alarm details</w:t>
      </w:r>
      <w:r>
        <w:t xml:space="preserve"> screen is </w:t>
      </w:r>
      <w:r>
        <w:rPr>
          <w:b/>
        </w:rPr>
        <w:t>Conditions not met</w:t>
      </w:r>
      <w:r>
        <w:t>. Perform the following steps to connect PV strings to the inverter one by one to locate the fault. If the system is not configured with any optimizer, skip the corresponding optimizer operations.</w:t>
      </w:r>
    </w:p>
    <w:p w14:paraId="289C820E" w14:textId="77777777" w:rsidR="00CA755F" w:rsidRDefault="00A065C5" w:rsidP="00540A94">
      <w:pPr>
        <w:pStyle w:val="Step"/>
        <w:numPr>
          <w:ilvl w:val="6"/>
          <w:numId w:val="94"/>
        </w:numPr>
      </w:pPr>
      <w:r>
        <w:t xml:space="preserve">Ensure that the AC connections are normal. Log in to the HiSolar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w:t>
      </w:r>
    </w:p>
    <w:p w14:paraId="173626C9" w14:textId="77777777" w:rsidR="00CA755F" w:rsidRDefault="00A065C5">
      <w:pPr>
        <w:pStyle w:val="Step"/>
      </w:pPr>
      <w:bookmarkStart w:id="109" w:name="d0e7506"/>
      <w:bookmarkEnd w:id="109"/>
      <w:r>
        <w:t xml:space="preserve">Connect one PV string to the inverter, and set </w:t>
      </w:r>
      <w:r>
        <w:rPr>
          <w:b/>
        </w:rPr>
        <w:t>DC SWITCH</w:t>
      </w:r>
      <w:r>
        <w:t xml:space="preserve"> to </w:t>
      </w:r>
      <w:r>
        <w:rPr>
          <w:b/>
        </w:rPr>
        <w:t>ON</w:t>
      </w:r>
      <w:r>
        <w:t xml:space="preserve">. If the inverter status is </w:t>
      </w:r>
      <w:r>
        <w:rPr>
          <w:b/>
        </w:rPr>
        <w:t>Shutdown: Command</w:t>
      </w:r>
      <w:r>
        <w:t xml:space="preserve">, log in to the app, choose </w:t>
      </w:r>
      <w:r>
        <w:rPr>
          <w:b/>
        </w:rPr>
        <w:t>Maintenance</w:t>
      </w:r>
      <w:r>
        <w:t xml:space="preserve"> &gt; </w:t>
      </w:r>
      <w:r>
        <w:rPr>
          <w:b/>
        </w:rPr>
        <w:t>Inverter ON/OFF</w:t>
      </w:r>
      <w:r>
        <w:t xml:space="preserve"> on the home screen, and send a startup command.</w:t>
      </w:r>
    </w:p>
    <w:p w14:paraId="137A9C61" w14:textId="77777777" w:rsidR="00CA755F" w:rsidRDefault="00A065C5">
      <w:pPr>
        <w:pStyle w:val="Step"/>
      </w:pPr>
      <w:r>
        <w:t xml:space="preserve">Choose </w:t>
      </w:r>
      <w:r>
        <w:rPr>
          <w:b/>
        </w:rPr>
        <w:t>Alarm</w:t>
      </w:r>
      <w:r>
        <w:t xml:space="preserve"> on the home screen, enter the </w:t>
      </w:r>
      <w:r>
        <w:rPr>
          <w:b/>
        </w:rPr>
        <w:t>Active alarm</w:t>
      </w:r>
      <w:r>
        <w:t xml:space="preserve"> screen, and check whether a </w:t>
      </w:r>
      <w:r>
        <w:rPr>
          <w:b/>
        </w:rPr>
        <w:t>Low insulation resistance</w:t>
      </w:r>
      <w:r>
        <w:t xml:space="preserve"> alarm is reported.</w:t>
      </w:r>
    </w:p>
    <w:p w14:paraId="61CDE0EB" w14:textId="77777777" w:rsidR="00CA755F" w:rsidRDefault="00A065C5">
      <w:pPr>
        <w:pStyle w:val="ItemList"/>
      </w:pPr>
      <w:r>
        <w:t xml:space="preserve">If no </w:t>
      </w:r>
      <w:r>
        <w:rPr>
          <w:b/>
        </w:rPr>
        <w:t>Low insulation resistance</w:t>
      </w:r>
      <w:r>
        <w:t xml:space="preserve"> alarm is reported 1 minute after the DC side is powered on,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Go to </w:t>
      </w:r>
      <w:hyperlink w:anchor="d0e7506" w:tooltip=" " w:history="1">
        <w:r>
          <w:rPr>
            <w:rStyle w:val="Hyperlink"/>
          </w:rPr>
          <w:t>Step 2</w:t>
        </w:r>
      </w:hyperlink>
      <w:r>
        <w:t xml:space="preserve"> and check rest of the PV strings one by one.</w:t>
      </w:r>
    </w:p>
    <w:p w14:paraId="323A939A" w14:textId="77777777" w:rsidR="00CA755F" w:rsidRDefault="00A065C5">
      <w:pPr>
        <w:pStyle w:val="ItemList"/>
      </w:pPr>
      <w:r>
        <w:t xml:space="preserve">If a </w:t>
      </w:r>
      <w:r>
        <w:rPr>
          <w:b/>
        </w:rPr>
        <w:t>Low insulation resistance</w:t>
      </w:r>
      <w:r>
        <w:t xml:space="preserve"> alarm is reported 1 minute after the DC side is powered on, check the percentage of possible short-circuit positions on the </w:t>
      </w:r>
      <w:r>
        <w:rPr>
          <w:b/>
        </w:rPr>
        <w:t>Alarm details</w:t>
      </w:r>
      <w:r>
        <w:t xml:space="preserve"> screen and calculate the location of the possible faulty PV module based on the percentage. Then go to </w:t>
      </w:r>
      <w:hyperlink w:anchor="d0e7569" w:tooltip=" " w:history="1">
        <w:r>
          <w:rPr>
            <w:rStyle w:val="Hyperlink"/>
          </w:rPr>
          <w:t>Step 4</w:t>
        </w:r>
      </w:hyperlink>
      <w:r>
        <w:t>.</w:t>
      </w:r>
    </w:p>
    <w:p w14:paraId="0C3D5AEF" w14:textId="77777777" w:rsidR="00CA755F" w:rsidRDefault="00A065C5">
      <w:pPr>
        <w:pStyle w:val="Step"/>
      </w:pPr>
      <w:bookmarkStart w:id="110" w:name="d0e7569"/>
      <w:bookmarkEnd w:id="110"/>
      <w:r>
        <w:t xml:space="preserve">Log in to the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Check whether the connectors or DC power cables between the optimizer and PV module, between adjacent PV modules, or between adjacent optimizers on the possible fault position are damaged.</w:t>
      </w:r>
    </w:p>
    <w:p w14:paraId="28D62A17" w14:textId="77777777" w:rsidR="00CA755F" w:rsidRDefault="00A065C5">
      <w:pPr>
        <w:pStyle w:val="ItemList"/>
      </w:pPr>
      <w:r>
        <w:lastRenderedPageBreak/>
        <w:t xml:space="preserve">If yes, replace the damaged connectors or DC power cables, and then set </w:t>
      </w:r>
      <w:r>
        <w:rPr>
          <w:b/>
        </w:rPr>
        <w:t>DC SWITCH</w:t>
      </w:r>
      <w:r>
        <w:t xml:space="preserve"> to </w:t>
      </w:r>
      <w:r>
        <w:rPr>
          <w:b/>
        </w:rPr>
        <w:t>ON</w:t>
      </w:r>
      <w:r>
        <w:t xml:space="preserve">. If the inverter status is </w:t>
      </w:r>
      <w:r>
        <w:rPr>
          <w:b/>
        </w:rPr>
        <w:t>Shutdown: Command</w:t>
      </w:r>
      <w:r>
        <w:t xml:space="preserve">, choose </w:t>
      </w:r>
      <w:r>
        <w:rPr>
          <w:b/>
        </w:rPr>
        <w:t>Maintenance</w:t>
      </w:r>
      <w:r>
        <w:t xml:space="preserve"> &gt; </w:t>
      </w:r>
      <w:r>
        <w:rPr>
          <w:b/>
        </w:rPr>
        <w:t>Inverter ON/OFF</w:t>
      </w:r>
      <w:r>
        <w:t>, and send a startup command. View alarm information.</w:t>
      </w:r>
    </w:p>
    <w:p w14:paraId="3B196EBA" w14:textId="77777777" w:rsidR="00CA755F" w:rsidRDefault="00A065C5">
      <w:pPr>
        <w:pStyle w:val="SubItemList"/>
      </w:pPr>
      <w:r>
        <w:t xml:space="preserve">If no </w:t>
      </w:r>
      <w:r>
        <w:rPr>
          <w:b/>
        </w:rPr>
        <w:t>Low insulation resistance</w:t>
      </w:r>
      <w:r>
        <w:t xml:space="preserve"> alarm is reported 1 minute after the DC side is powered on, troubleshoot the insulation resistance fault of the PV string. Log in to the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Go to </w:t>
      </w:r>
      <w:hyperlink w:anchor="d0e7506" w:tooltip=" " w:history="1">
        <w:r>
          <w:rPr>
            <w:rStyle w:val="Hyperlink"/>
          </w:rPr>
          <w:t>Step 2</w:t>
        </w:r>
      </w:hyperlink>
      <w:r>
        <w:t xml:space="preserve"> and check rest of the PV strings one by one. Then, go to </w:t>
      </w:r>
      <w:hyperlink w:anchor="d0e7778" w:tooltip=" " w:history="1">
        <w:r>
          <w:rPr>
            <w:rStyle w:val="Hyperlink"/>
          </w:rPr>
          <w:t>Step 8</w:t>
        </w:r>
      </w:hyperlink>
      <w:r>
        <w:t>.</w:t>
      </w:r>
    </w:p>
    <w:p w14:paraId="59B99C27" w14:textId="77777777" w:rsidR="00CA755F" w:rsidRDefault="00A065C5">
      <w:pPr>
        <w:pStyle w:val="SubItemList"/>
      </w:pPr>
      <w:r>
        <w:t xml:space="preserve">If the DC side is powered on 1 minute later, the </w:t>
      </w:r>
      <w:r>
        <w:rPr>
          <w:b/>
        </w:rPr>
        <w:t>Low insulation resistance</w:t>
      </w:r>
      <w:r>
        <w:t xml:space="preserve"> alarm is still reported. Log in to the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and go to </w:t>
      </w:r>
      <w:hyperlink w:anchor="d0e7654" w:tooltip=" " w:history="1">
        <w:r>
          <w:rPr>
            <w:rStyle w:val="Hyperlink"/>
          </w:rPr>
          <w:t>Step 5</w:t>
        </w:r>
      </w:hyperlink>
      <w:r>
        <w:t>.</w:t>
      </w:r>
    </w:p>
    <w:p w14:paraId="40A8620E" w14:textId="77777777" w:rsidR="00CA755F" w:rsidRDefault="00A065C5">
      <w:pPr>
        <w:pStyle w:val="ItemList"/>
      </w:pPr>
      <w:r>
        <w:t xml:space="preserve">If no, go to </w:t>
      </w:r>
      <w:hyperlink w:anchor="d0e7654" w:tooltip=" " w:history="1">
        <w:r>
          <w:rPr>
            <w:rStyle w:val="Hyperlink"/>
          </w:rPr>
          <w:t>Step 5</w:t>
        </w:r>
      </w:hyperlink>
      <w:r>
        <w:t>.</w:t>
      </w:r>
    </w:p>
    <w:p w14:paraId="16C67D6B" w14:textId="77777777" w:rsidR="00CA755F" w:rsidRDefault="00A065C5">
      <w:pPr>
        <w:pStyle w:val="Step"/>
      </w:pPr>
      <w:bookmarkStart w:id="111" w:name="d0e7654"/>
      <w:bookmarkEnd w:id="111"/>
      <w:r>
        <w:t xml:space="preserve">Disconnect the possible faulty PV module and the paired optimizer from the PV string, and use a DC extension cable with an MC4 connector to connect the PV module or optimizer adjacent to the possible faulty PV module. Set </w:t>
      </w:r>
      <w:r>
        <w:rPr>
          <w:b/>
        </w:rPr>
        <w:t>DC SWITCH</w:t>
      </w:r>
      <w:r>
        <w:t xml:space="preserve"> to </w:t>
      </w:r>
      <w:r>
        <w:rPr>
          <w:b/>
        </w:rPr>
        <w:t>ON</w:t>
      </w:r>
      <w:r>
        <w:t xml:space="preserve">. If the inverter status is </w:t>
      </w:r>
      <w:r>
        <w:rPr>
          <w:b/>
        </w:rPr>
        <w:t>Shutdown: Command</w:t>
      </w:r>
      <w:r>
        <w:t xml:space="preserve">, choose </w:t>
      </w:r>
      <w:r>
        <w:rPr>
          <w:b/>
        </w:rPr>
        <w:t>Maintenance</w:t>
      </w:r>
      <w:r>
        <w:t xml:space="preserve"> &gt; </w:t>
      </w:r>
      <w:r>
        <w:rPr>
          <w:b/>
        </w:rPr>
        <w:t>Inverter ON/OFF</w:t>
      </w:r>
      <w:r>
        <w:t xml:space="preserve"> on the home screen, and send a startup command. View alarm information.</w:t>
      </w:r>
    </w:p>
    <w:p w14:paraId="57C62C8A" w14:textId="77777777" w:rsidR="00CA755F" w:rsidRDefault="00A065C5">
      <w:pPr>
        <w:pStyle w:val="ItemList"/>
      </w:pPr>
      <w:r>
        <w:t xml:space="preserve">If no </w:t>
      </w:r>
      <w:r>
        <w:rPr>
          <w:b/>
        </w:rPr>
        <w:t>Low insulation resistance</w:t>
      </w:r>
      <w:r>
        <w:t xml:space="preserve"> alarm is reported 1 minute after the DC side is powered on, the fault occurred on the disconnected PV module and optimizer. Choose </w:t>
      </w:r>
      <w:r>
        <w:rPr>
          <w:b/>
        </w:rPr>
        <w:t>Maintenance</w:t>
      </w:r>
      <w:r>
        <w:t xml:space="preserve"> &gt; </w:t>
      </w:r>
      <w:r>
        <w:rPr>
          <w:b/>
        </w:rPr>
        <w:t>Inverter ON/OFF</w:t>
      </w:r>
      <w:r>
        <w:t xml:space="preserve">, send a shutdown command, and set </w:t>
      </w:r>
      <w:r>
        <w:rPr>
          <w:b/>
        </w:rPr>
        <w:t>DC SWITCH</w:t>
      </w:r>
      <w:r>
        <w:t xml:space="preserve"> to </w:t>
      </w:r>
      <w:r>
        <w:rPr>
          <w:b/>
        </w:rPr>
        <w:t>OFF</w:t>
      </w:r>
      <w:r>
        <w:t xml:space="preserve">. Go to </w:t>
      </w:r>
      <w:hyperlink w:anchor="d0e7720" w:tooltip=" " w:history="1">
        <w:r>
          <w:rPr>
            <w:rStyle w:val="Hyperlink"/>
          </w:rPr>
          <w:t>Step 7</w:t>
        </w:r>
      </w:hyperlink>
      <w:r>
        <w:t>.</w:t>
      </w:r>
    </w:p>
    <w:p w14:paraId="68A78C96" w14:textId="77777777" w:rsidR="00CA755F" w:rsidRDefault="00A065C5">
      <w:pPr>
        <w:pStyle w:val="ItemList"/>
      </w:pPr>
      <w:r>
        <w:t xml:space="preserve">If the </w:t>
      </w:r>
      <w:r>
        <w:rPr>
          <w:b/>
        </w:rPr>
        <w:t>Low insulation resistance</w:t>
      </w:r>
      <w:r>
        <w:t xml:space="preserve"> alarm is reported 1 minute after the DC side is powered on, the fault did not occur on the disconnected PV module and optimizer. Go to </w:t>
      </w:r>
      <w:hyperlink w:anchor="d0e7702" w:tooltip=" " w:history="1">
        <w:r>
          <w:rPr>
            <w:rStyle w:val="Hyperlink"/>
          </w:rPr>
          <w:t>Step 6</w:t>
        </w:r>
      </w:hyperlink>
      <w:r>
        <w:t>.</w:t>
      </w:r>
    </w:p>
    <w:p w14:paraId="7EC94A41" w14:textId="77777777" w:rsidR="00CA755F" w:rsidRDefault="00A065C5">
      <w:pPr>
        <w:pStyle w:val="Step"/>
      </w:pPr>
      <w:bookmarkStart w:id="112" w:name="d0e7702"/>
      <w:bookmarkEnd w:id="112"/>
      <w:r>
        <w:t xml:space="preserve">Log in to the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reconnect the disconnected PV module and optimizer, and repeat </w:t>
      </w:r>
      <w:hyperlink w:anchor="d0e7654" w:tooltip=" " w:history="1">
        <w:r>
          <w:rPr>
            <w:rStyle w:val="Hyperlink"/>
          </w:rPr>
          <w:t>Step 5</w:t>
        </w:r>
      </w:hyperlink>
      <w:r>
        <w:t xml:space="preserve"> to check the PV modules and optimizers adjacent to the possible fault location.</w:t>
      </w:r>
    </w:p>
    <w:p w14:paraId="0B3291CF" w14:textId="77777777" w:rsidR="00CA755F" w:rsidRDefault="00A065C5">
      <w:pPr>
        <w:pStyle w:val="Step"/>
      </w:pPr>
      <w:bookmarkStart w:id="113" w:name="d0e7720"/>
      <w:bookmarkEnd w:id="113"/>
      <w:r>
        <w:t>Determine the position of the ground insulation fault:</w:t>
      </w:r>
    </w:p>
    <w:p w14:paraId="2E105EC8" w14:textId="77777777" w:rsidR="00CA755F" w:rsidRDefault="00A065C5">
      <w:pPr>
        <w:pStyle w:val="ItemList"/>
      </w:pPr>
      <w:r>
        <w:t>Disconnect the possible faulty PV module from the optimizer.</w:t>
      </w:r>
    </w:p>
    <w:p w14:paraId="4510FB6B" w14:textId="77777777" w:rsidR="00CA755F" w:rsidRDefault="00A065C5">
      <w:pPr>
        <w:pStyle w:val="ItemList"/>
      </w:pPr>
      <w:r>
        <w:t>Connect the possible faulty optimizer to the PV string.</w:t>
      </w:r>
    </w:p>
    <w:p w14:paraId="378A0CC4" w14:textId="77777777" w:rsidR="00CA755F" w:rsidRDefault="00A065C5">
      <w:pPr>
        <w:pStyle w:val="ItemList"/>
      </w:pPr>
      <w:r>
        <w:t xml:space="preserve">Set </w:t>
      </w:r>
      <w:r>
        <w:rPr>
          <w:b/>
        </w:rPr>
        <w:t>DC SWITCH</w:t>
      </w:r>
      <w:r>
        <w:t xml:space="preserve"> to </w:t>
      </w:r>
      <w:r>
        <w:rPr>
          <w:b/>
        </w:rPr>
        <w:t>ON</w:t>
      </w:r>
      <w:r>
        <w:t xml:space="preserve">. If the inverter status is </w:t>
      </w:r>
      <w:r>
        <w:rPr>
          <w:b/>
        </w:rPr>
        <w:t>Shutdown: Command</w:t>
      </w:r>
      <w:r>
        <w:t xml:space="preserve">, choose </w:t>
      </w:r>
      <w:r>
        <w:rPr>
          <w:b/>
        </w:rPr>
        <w:t>Maintenance</w:t>
      </w:r>
      <w:r>
        <w:t xml:space="preserve"> &gt; </w:t>
      </w:r>
      <w:r>
        <w:rPr>
          <w:b/>
        </w:rPr>
        <w:t>Inverter ON/OFF</w:t>
      </w:r>
      <w:r>
        <w:t>, and send a startup command. View alarm information.</w:t>
      </w:r>
    </w:p>
    <w:p w14:paraId="46188D53" w14:textId="77777777" w:rsidR="00CA755F" w:rsidRDefault="00A065C5">
      <w:pPr>
        <w:pStyle w:val="SubItemList"/>
      </w:pPr>
      <w:r>
        <w:t xml:space="preserve">If no </w:t>
      </w:r>
      <w:r>
        <w:rPr>
          <w:b/>
        </w:rPr>
        <w:t>Low insulation resistance</w:t>
      </w:r>
      <w:r>
        <w:t xml:space="preserve"> alarm is reported 1 minute after the DC side is powered on, the fault is on the possible faulty PV module.</w:t>
      </w:r>
    </w:p>
    <w:p w14:paraId="36F285FD" w14:textId="77777777" w:rsidR="00CA755F" w:rsidRDefault="00A065C5">
      <w:pPr>
        <w:pStyle w:val="SubItemList"/>
      </w:pPr>
      <w:r>
        <w:t xml:space="preserve">If the </w:t>
      </w:r>
      <w:r>
        <w:rPr>
          <w:b/>
        </w:rPr>
        <w:t>Low insulation resistance</w:t>
      </w:r>
      <w:r>
        <w:t xml:space="preserve"> alarm is reported 1 minute after the DC side is powered on, the fault is on the possible faulty optimizer.</w:t>
      </w:r>
    </w:p>
    <w:p w14:paraId="110B16C7" w14:textId="77777777" w:rsidR="00CA755F" w:rsidRDefault="00A065C5">
      <w:pPr>
        <w:pStyle w:val="ItemList"/>
      </w:pPr>
      <w:r>
        <w:t xml:space="preserve">Log in to the app, choose </w:t>
      </w:r>
      <w:r>
        <w:rPr>
          <w:b/>
        </w:rPr>
        <w:t>Maintenance</w:t>
      </w:r>
      <w:r>
        <w:t xml:space="preserve"> &gt; </w:t>
      </w:r>
      <w:r>
        <w:rPr>
          <w:b/>
        </w:rPr>
        <w:t>Inverter ON/OFF</w:t>
      </w:r>
      <w:r>
        <w:t xml:space="preserve"> on the home screen, and send a shutdown command. Set </w:t>
      </w:r>
      <w:r>
        <w:rPr>
          <w:b/>
        </w:rPr>
        <w:t>DC SWITCH</w:t>
      </w:r>
      <w:r>
        <w:t xml:space="preserve"> to </w:t>
      </w:r>
      <w:r>
        <w:rPr>
          <w:b/>
        </w:rPr>
        <w:t>OFF</w:t>
      </w:r>
      <w:r>
        <w:t xml:space="preserve">, replace the faulty component, and complete troubleshooting the insulation resistance fault. Go to </w:t>
      </w:r>
      <w:hyperlink w:anchor="d0e7506" w:tooltip=" " w:history="1">
        <w:r>
          <w:rPr>
            <w:rStyle w:val="Hyperlink"/>
          </w:rPr>
          <w:t>Step 2</w:t>
        </w:r>
      </w:hyperlink>
      <w:r>
        <w:t xml:space="preserve"> and check rest of the PV strings one by one. Then, go to </w:t>
      </w:r>
      <w:hyperlink w:anchor="d0e7778" w:tooltip=" " w:history="1">
        <w:r>
          <w:rPr>
            <w:rStyle w:val="Hyperlink"/>
          </w:rPr>
          <w:t>Step 8</w:t>
        </w:r>
      </w:hyperlink>
      <w:r>
        <w:t>.</w:t>
      </w:r>
    </w:p>
    <w:p w14:paraId="717577ED" w14:textId="77777777" w:rsidR="00CA755F" w:rsidRDefault="00A065C5">
      <w:pPr>
        <w:pStyle w:val="Step"/>
      </w:pPr>
      <w:bookmarkStart w:id="114" w:name="d0e7778"/>
      <w:bookmarkEnd w:id="114"/>
      <w:r>
        <w:t xml:space="preserve">Set </w:t>
      </w:r>
      <w:r>
        <w:rPr>
          <w:b/>
        </w:rPr>
        <w:t>DC SWITCH</w:t>
      </w:r>
      <w:r>
        <w:t xml:space="preserve"> to </w:t>
      </w:r>
      <w:r>
        <w:rPr>
          <w:b/>
        </w:rPr>
        <w:t>ON</w:t>
      </w:r>
      <w:r>
        <w:t xml:space="preserve">. If the inverter status is </w:t>
      </w:r>
      <w:r>
        <w:rPr>
          <w:b/>
        </w:rPr>
        <w:t>Shutdown: Command</w:t>
      </w:r>
      <w:r>
        <w:t xml:space="preserve">, choose </w:t>
      </w:r>
      <w:r>
        <w:rPr>
          <w:b/>
        </w:rPr>
        <w:t>Maintenance</w:t>
      </w:r>
      <w:r>
        <w:t xml:space="preserve"> &gt; </w:t>
      </w:r>
      <w:r>
        <w:rPr>
          <w:b/>
        </w:rPr>
        <w:t>Inverter ON/OFF</w:t>
      </w:r>
      <w:r>
        <w:t>, and send a startup command.</w:t>
      </w:r>
    </w:p>
    <w:p w14:paraId="4286C2AC" w14:textId="77777777" w:rsidR="00CA755F" w:rsidRDefault="00A065C5">
      <w:pPr>
        <w:pStyle w:val="End"/>
      </w:pPr>
      <w:r>
        <w:t>----End</w:t>
      </w:r>
    </w:p>
    <w:p w14:paraId="46E718D3" w14:textId="77777777" w:rsidR="00CA755F" w:rsidRDefault="00CA755F">
      <w:pPr>
        <w:sectPr w:rsidR="00CA755F">
          <w:headerReference w:type="even" r:id="rId177"/>
          <w:headerReference w:type="default" r:id="rId178"/>
          <w:footerReference w:type="even" r:id="rId179"/>
          <w:footerReference w:type="default" r:id="rId180"/>
          <w:type w:val="oddPage"/>
          <w:pgSz w:w="11907" w:h="16840" w:code="9"/>
          <w:pgMar w:top="1701" w:right="1134" w:bottom="1701" w:left="1134" w:header="567" w:footer="567" w:gutter="0"/>
          <w:pgNumType w:start="1" w:chapStyle="1"/>
          <w:cols w:space="425"/>
          <w:docGrid w:linePitch="312"/>
        </w:sectPr>
      </w:pPr>
    </w:p>
    <w:p w14:paraId="2AB0366A" w14:textId="77777777" w:rsidR="00CA755F" w:rsidRDefault="00A065C5">
      <w:pPr>
        <w:pStyle w:val="Heading1"/>
      </w:pPr>
      <w:bookmarkStart w:id="115" w:name="EN-US_TOPIC_0000001846744881"/>
      <w:bookmarkStart w:id="116" w:name="_Toc256000063"/>
      <w:bookmarkEnd w:id="115"/>
      <w:r>
        <w:lastRenderedPageBreak/>
        <w:t>Technical Specifications</w:t>
      </w:r>
      <w:bookmarkEnd w:id="116"/>
    </w:p>
    <w:p w14:paraId="4524393B" w14:textId="77777777" w:rsidR="00CA755F" w:rsidRDefault="00A065C5">
      <w:pPr>
        <w:pStyle w:val="BlockLabel"/>
      </w:pPr>
      <w:r>
        <w:t>Efficiency</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6"/>
        <w:gridCol w:w="2647"/>
        <w:gridCol w:w="2645"/>
      </w:tblGrid>
      <w:tr w:rsidR="00CA755F" w14:paraId="11480744" w14:textId="77777777" w:rsidTr="008E5D6A">
        <w:trPr>
          <w:tblHeader/>
        </w:trPr>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9B4532B" w14:textId="77777777" w:rsidR="00CA755F" w:rsidRDefault="00A065C5">
            <w:pPr>
              <w:pStyle w:val="TableHeading"/>
            </w:pPr>
            <w:r>
              <w:t>Technical Specifications</w:t>
            </w:r>
          </w:p>
        </w:tc>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5E75E15" w14:textId="77777777" w:rsidR="00CA755F" w:rsidRDefault="00A065C5">
            <w:pPr>
              <w:pStyle w:val="TableHeading"/>
            </w:pPr>
            <w:commentRangeStart w:id="117"/>
            <w:r>
              <w:t>8K</w:t>
            </w:r>
            <w:commentRangeEnd w:id="117"/>
            <w:r w:rsidRPr="008E5D6A">
              <w:rPr>
                <w:rStyle w:val="CommentReference"/>
                <w:rFonts w:ascii="Times New Roman" w:eastAsia="SimSun" w:hAnsi="Times New Roman" w:cs="Arial"/>
                <w:b w:val="0"/>
                <w:bCs w:val="0"/>
                <w:snapToGrid/>
                <w:kern w:val="2"/>
              </w:rPr>
              <w:commentReference w:id="117"/>
            </w:r>
          </w:p>
        </w:tc>
        <w:tc>
          <w:tcPr>
            <w:tcW w:w="1667"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08110DB8" w14:textId="77777777" w:rsidR="00CA755F" w:rsidRDefault="00A065C5">
            <w:pPr>
              <w:pStyle w:val="TableHeading"/>
            </w:pPr>
            <w:r>
              <w:t>10K</w:t>
            </w:r>
          </w:p>
        </w:tc>
      </w:tr>
      <w:tr w:rsidR="008E5D6A" w14:paraId="35AEEBC2" w14:textId="77777777" w:rsidTr="008E5D6A">
        <w:tc>
          <w:tcPr>
            <w:tcW w:w="1667" w:type="pct"/>
            <w:tcBorders>
              <w:top w:val="single" w:sz="6" w:space="0" w:color="000000"/>
              <w:bottom w:val="single" w:sz="6" w:space="0" w:color="000000"/>
              <w:right w:val="single" w:sz="6" w:space="0" w:color="000000"/>
            </w:tcBorders>
            <w:shd w:val="clear" w:color="auto" w:fill="auto"/>
          </w:tcPr>
          <w:p w14:paraId="134B70C1" w14:textId="77777777" w:rsidR="00CA755F" w:rsidRDefault="00A065C5">
            <w:pPr>
              <w:pStyle w:val="TableText"/>
            </w:pPr>
            <w:r>
              <w:t>Maximum efficiency</w:t>
            </w:r>
          </w:p>
        </w:tc>
        <w:tc>
          <w:tcPr>
            <w:tcW w:w="1667" w:type="pct"/>
            <w:tcBorders>
              <w:top w:val="single" w:sz="6" w:space="0" w:color="000000"/>
              <w:bottom w:val="single" w:sz="6" w:space="0" w:color="000000"/>
              <w:right w:val="single" w:sz="6" w:space="0" w:color="000000"/>
            </w:tcBorders>
            <w:shd w:val="clear" w:color="auto" w:fill="auto"/>
          </w:tcPr>
          <w:p w14:paraId="503166AB" w14:textId="77777777" w:rsidR="00CA755F" w:rsidRDefault="00A065C5">
            <w:pPr>
              <w:pStyle w:val="TableText"/>
            </w:pPr>
            <w:r>
              <w:t>98.1%</w:t>
            </w:r>
          </w:p>
        </w:tc>
        <w:tc>
          <w:tcPr>
            <w:tcW w:w="1667" w:type="pct"/>
            <w:tcBorders>
              <w:top w:val="single" w:sz="6" w:space="0" w:color="000000"/>
              <w:bottom w:val="single" w:sz="6" w:space="0" w:color="000000"/>
            </w:tcBorders>
            <w:shd w:val="clear" w:color="auto" w:fill="auto"/>
          </w:tcPr>
          <w:p w14:paraId="123C7DB3" w14:textId="77777777" w:rsidR="00CA755F" w:rsidRDefault="00A065C5">
            <w:pPr>
              <w:pStyle w:val="TableText"/>
            </w:pPr>
            <w:r>
              <w:t>98.1%</w:t>
            </w:r>
          </w:p>
        </w:tc>
      </w:tr>
      <w:tr w:rsidR="008E5D6A" w14:paraId="53B8AD90" w14:textId="77777777" w:rsidTr="008E5D6A">
        <w:tc>
          <w:tcPr>
            <w:tcW w:w="1667" w:type="pct"/>
            <w:tcBorders>
              <w:top w:val="single" w:sz="6" w:space="0" w:color="000000"/>
              <w:bottom w:val="single" w:sz="6" w:space="0" w:color="000000"/>
              <w:right w:val="single" w:sz="6" w:space="0" w:color="000000"/>
            </w:tcBorders>
            <w:shd w:val="clear" w:color="auto" w:fill="auto"/>
          </w:tcPr>
          <w:p w14:paraId="12974001" w14:textId="77777777" w:rsidR="00CA755F" w:rsidRDefault="00A065C5">
            <w:pPr>
              <w:pStyle w:val="TableText"/>
            </w:pPr>
            <w:r>
              <w:t>European efficiency</w:t>
            </w:r>
          </w:p>
        </w:tc>
        <w:tc>
          <w:tcPr>
            <w:tcW w:w="1667" w:type="pct"/>
            <w:tcBorders>
              <w:top w:val="single" w:sz="6" w:space="0" w:color="000000"/>
              <w:bottom w:val="single" w:sz="6" w:space="0" w:color="000000"/>
              <w:right w:val="single" w:sz="6" w:space="0" w:color="000000"/>
            </w:tcBorders>
            <w:shd w:val="clear" w:color="auto" w:fill="auto"/>
          </w:tcPr>
          <w:p w14:paraId="4F7F27A0" w14:textId="77777777" w:rsidR="00CA755F" w:rsidRDefault="00A065C5">
            <w:pPr>
              <w:pStyle w:val="TableText"/>
            </w:pPr>
            <w:r>
              <w:t>97.5%</w:t>
            </w:r>
          </w:p>
        </w:tc>
        <w:tc>
          <w:tcPr>
            <w:tcW w:w="1667" w:type="pct"/>
            <w:tcBorders>
              <w:top w:val="single" w:sz="6" w:space="0" w:color="000000"/>
              <w:bottom w:val="single" w:sz="6" w:space="0" w:color="000000"/>
            </w:tcBorders>
            <w:shd w:val="clear" w:color="auto" w:fill="auto"/>
          </w:tcPr>
          <w:p w14:paraId="5C2006FB" w14:textId="77777777" w:rsidR="00CA755F" w:rsidRDefault="00A065C5">
            <w:pPr>
              <w:pStyle w:val="TableText"/>
            </w:pPr>
            <w:r>
              <w:t>97.5%</w:t>
            </w:r>
          </w:p>
        </w:tc>
      </w:tr>
    </w:tbl>
    <w:p w14:paraId="6EE75A1B" w14:textId="77777777" w:rsidR="00CA755F" w:rsidRDefault="00CA755F"/>
    <w:p w14:paraId="3C78B41F" w14:textId="77777777" w:rsidR="00CA755F" w:rsidRDefault="00A065C5">
      <w:pPr>
        <w:pStyle w:val="BlockLabel"/>
      </w:pPr>
      <w:r>
        <w:t>Input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3"/>
        <w:gridCol w:w="2648"/>
        <w:gridCol w:w="2647"/>
      </w:tblGrid>
      <w:tr w:rsidR="00CA755F" w14:paraId="359DA776" w14:textId="77777777" w:rsidTr="008E5D6A">
        <w:trPr>
          <w:tblHeader/>
        </w:trPr>
        <w:tc>
          <w:tcPr>
            <w:tcW w:w="1665"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DA2DBE7" w14:textId="77777777" w:rsidR="00CA755F" w:rsidRDefault="00A065C5">
            <w:pPr>
              <w:pStyle w:val="TableHeading"/>
            </w:pPr>
            <w:r>
              <w:t>Technical Specifications</w:t>
            </w:r>
          </w:p>
        </w:tc>
        <w:tc>
          <w:tcPr>
            <w:tcW w:w="166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BDB3A88" w14:textId="77777777" w:rsidR="00CA755F" w:rsidRDefault="00A065C5">
            <w:pPr>
              <w:pStyle w:val="TableHeading"/>
            </w:pPr>
            <w:r>
              <w:t>8K</w:t>
            </w:r>
          </w:p>
        </w:tc>
        <w:tc>
          <w:tcPr>
            <w:tcW w:w="1666"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46158EF" w14:textId="77777777" w:rsidR="00CA755F" w:rsidRDefault="00A065C5">
            <w:pPr>
              <w:pStyle w:val="TableHeading"/>
            </w:pPr>
            <w:r>
              <w:t>10K</w:t>
            </w:r>
          </w:p>
        </w:tc>
      </w:tr>
      <w:tr w:rsidR="008E5D6A" w14:paraId="14F138FA" w14:textId="77777777" w:rsidTr="008E5D6A">
        <w:tc>
          <w:tcPr>
            <w:tcW w:w="1665" w:type="pct"/>
            <w:tcBorders>
              <w:top w:val="single" w:sz="6" w:space="0" w:color="000000"/>
              <w:bottom w:val="single" w:sz="6" w:space="0" w:color="000000"/>
              <w:right w:val="single" w:sz="6" w:space="0" w:color="000000"/>
            </w:tcBorders>
            <w:shd w:val="clear" w:color="auto" w:fill="auto"/>
          </w:tcPr>
          <w:p w14:paraId="7C2E1D26" w14:textId="77777777" w:rsidR="00CA755F" w:rsidRDefault="00A065C5">
            <w:pPr>
              <w:pStyle w:val="TableText"/>
            </w:pPr>
            <w:r>
              <w:t>Recommended maximum input DC power</w:t>
            </w:r>
          </w:p>
        </w:tc>
        <w:tc>
          <w:tcPr>
            <w:tcW w:w="1668" w:type="pct"/>
            <w:tcBorders>
              <w:top w:val="single" w:sz="6" w:space="0" w:color="000000"/>
              <w:bottom w:val="single" w:sz="6" w:space="0" w:color="000000"/>
              <w:right w:val="single" w:sz="6" w:space="0" w:color="000000"/>
            </w:tcBorders>
            <w:shd w:val="clear" w:color="auto" w:fill="auto"/>
          </w:tcPr>
          <w:p w14:paraId="10213F5B" w14:textId="77777777" w:rsidR="00CA755F" w:rsidRDefault="00A065C5">
            <w:pPr>
              <w:pStyle w:val="TableText"/>
            </w:pPr>
            <w:r>
              <w:t>12,000 W</w:t>
            </w:r>
          </w:p>
        </w:tc>
        <w:tc>
          <w:tcPr>
            <w:tcW w:w="1666" w:type="pct"/>
            <w:tcBorders>
              <w:top w:val="single" w:sz="6" w:space="0" w:color="000000"/>
              <w:bottom w:val="single" w:sz="6" w:space="0" w:color="000000"/>
            </w:tcBorders>
            <w:shd w:val="clear" w:color="auto" w:fill="auto"/>
          </w:tcPr>
          <w:p w14:paraId="668845F8" w14:textId="77777777" w:rsidR="00CA755F" w:rsidRDefault="00A065C5">
            <w:pPr>
              <w:pStyle w:val="TableText"/>
            </w:pPr>
            <w:r>
              <w:t>15,000 W</w:t>
            </w:r>
          </w:p>
        </w:tc>
      </w:tr>
      <w:tr w:rsidR="00CA755F" w14:paraId="3E9D0DCD" w14:textId="77777777" w:rsidTr="008E5D6A">
        <w:tc>
          <w:tcPr>
            <w:tcW w:w="1665" w:type="pct"/>
            <w:tcBorders>
              <w:top w:val="single" w:sz="6" w:space="0" w:color="000000"/>
              <w:bottom w:val="single" w:sz="6" w:space="0" w:color="000000"/>
              <w:right w:val="single" w:sz="6" w:space="0" w:color="000000"/>
            </w:tcBorders>
            <w:shd w:val="clear" w:color="auto" w:fill="auto"/>
          </w:tcPr>
          <w:p w14:paraId="0523884B" w14:textId="77777777" w:rsidR="00CA755F" w:rsidRDefault="00A065C5">
            <w:pPr>
              <w:pStyle w:val="TableText"/>
            </w:pPr>
            <w:r>
              <w:t>Maximum input voltage</w:t>
            </w:r>
            <w:r w:rsidRPr="008E5D6A">
              <w:rPr>
                <w:vertAlign w:val="superscript"/>
              </w:rPr>
              <w:t>[1]</w:t>
            </w:r>
          </w:p>
        </w:tc>
        <w:tc>
          <w:tcPr>
            <w:tcW w:w="3335" w:type="pct"/>
            <w:gridSpan w:val="2"/>
            <w:tcBorders>
              <w:top w:val="single" w:sz="6" w:space="0" w:color="000000"/>
              <w:bottom w:val="single" w:sz="6" w:space="0" w:color="000000"/>
              <w:right w:val="single" w:sz="6" w:space="0" w:color="000000"/>
            </w:tcBorders>
            <w:shd w:val="clear" w:color="auto" w:fill="auto"/>
          </w:tcPr>
          <w:p w14:paraId="3F3064EF" w14:textId="77777777" w:rsidR="00CA755F" w:rsidRDefault="00A065C5">
            <w:pPr>
              <w:pStyle w:val="TableText"/>
            </w:pPr>
            <w:r>
              <w:t>600 V</w:t>
            </w:r>
          </w:p>
        </w:tc>
      </w:tr>
      <w:tr w:rsidR="00CA755F" w14:paraId="2E884DE1" w14:textId="77777777" w:rsidTr="008E5D6A">
        <w:tc>
          <w:tcPr>
            <w:tcW w:w="1665" w:type="pct"/>
            <w:tcBorders>
              <w:top w:val="single" w:sz="6" w:space="0" w:color="000000"/>
              <w:bottom w:val="single" w:sz="6" w:space="0" w:color="000000"/>
              <w:right w:val="single" w:sz="6" w:space="0" w:color="000000"/>
            </w:tcBorders>
            <w:shd w:val="clear" w:color="auto" w:fill="auto"/>
          </w:tcPr>
          <w:p w14:paraId="2A27374F" w14:textId="77777777" w:rsidR="00CA755F" w:rsidRDefault="00A065C5">
            <w:pPr>
              <w:pStyle w:val="TableText"/>
            </w:pPr>
            <w:r>
              <w:t>Maximum input current per MPPT</w:t>
            </w:r>
          </w:p>
        </w:tc>
        <w:tc>
          <w:tcPr>
            <w:tcW w:w="3335" w:type="pct"/>
            <w:gridSpan w:val="2"/>
            <w:tcBorders>
              <w:top w:val="single" w:sz="6" w:space="0" w:color="000000"/>
              <w:bottom w:val="single" w:sz="6" w:space="0" w:color="000000"/>
              <w:right w:val="single" w:sz="6" w:space="0" w:color="000000"/>
            </w:tcBorders>
            <w:shd w:val="clear" w:color="auto" w:fill="auto"/>
          </w:tcPr>
          <w:p w14:paraId="3D819044" w14:textId="77777777" w:rsidR="00CA755F" w:rsidRDefault="00A065C5">
            <w:pPr>
              <w:pStyle w:val="TableText"/>
            </w:pPr>
            <w:r>
              <w:t>16 A</w:t>
            </w:r>
          </w:p>
        </w:tc>
      </w:tr>
      <w:tr w:rsidR="00CA755F" w14:paraId="3CC3A60C" w14:textId="77777777" w:rsidTr="008E5D6A">
        <w:tc>
          <w:tcPr>
            <w:tcW w:w="1665" w:type="pct"/>
            <w:tcBorders>
              <w:top w:val="single" w:sz="6" w:space="0" w:color="000000"/>
              <w:bottom w:val="single" w:sz="6" w:space="0" w:color="000000"/>
              <w:right w:val="single" w:sz="6" w:space="0" w:color="000000"/>
            </w:tcBorders>
            <w:shd w:val="clear" w:color="auto" w:fill="auto"/>
          </w:tcPr>
          <w:p w14:paraId="3E208E06" w14:textId="77777777" w:rsidR="00CA755F" w:rsidRDefault="00A065C5">
            <w:pPr>
              <w:pStyle w:val="TableText"/>
            </w:pPr>
            <w:r>
              <w:t>Maximum short-circuit current per MPPT</w:t>
            </w:r>
          </w:p>
        </w:tc>
        <w:tc>
          <w:tcPr>
            <w:tcW w:w="3335" w:type="pct"/>
            <w:gridSpan w:val="2"/>
            <w:tcBorders>
              <w:top w:val="single" w:sz="6" w:space="0" w:color="000000"/>
              <w:bottom w:val="single" w:sz="6" w:space="0" w:color="000000"/>
              <w:right w:val="single" w:sz="6" w:space="0" w:color="000000"/>
            </w:tcBorders>
            <w:shd w:val="clear" w:color="auto" w:fill="auto"/>
          </w:tcPr>
          <w:p w14:paraId="01F55B7E" w14:textId="77777777" w:rsidR="00CA755F" w:rsidRDefault="00A065C5">
            <w:pPr>
              <w:pStyle w:val="TableText"/>
            </w:pPr>
            <w:r>
              <w:t>20 A</w:t>
            </w:r>
          </w:p>
        </w:tc>
      </w:tr>
      <w:tr w:rsidR="00CA755F" w14:paraId="11AB6E04" w14:textId="77777777" w:rsidTr="008E5D6A">
        <w:tc>
          <w:tcPr>
            <w:tcW w:w="1665" w:type="pct"/>
            <w:tcBorders>
              <w:top w:val="single" w:sz="6" w:space="0" w:color="000000"/>
              <w:bottom w:val="single" w:sz="6" w:space="0" w:color="000000"/>
              <w:right w:val="single" w:sz="6" w:space="0" w:color="000000"/>
            </w:tcBorders>
            <w:shd w:val="clear" w:color="auto" w:fill="auto"/>
          </w:tcPr>
          <w:p w14:paraId="38C5F9D2" w14:textId="77777777" w:rsidR="00CA755F" w:rsidRDefault="00A065C5">
            <w:pPr>
              <w:pStyle w:val="TableText"/>
            </w:pPr>
            <w:r>
              <w:t>Minimum startup voltage</w:t>
            </w:r>
          </w:p>
        </w:tc>
        <w:tc>
          <w:tcPr>
            <w:tcW w:w="3335" w:type="pct"/>
            <w:gridSpan w:val="2"/>
            <w:tcBorders>
              <w:top w:val="single" w:sz="6" w:space="0" w:color="000000"/>
              <w:bottom w:val="single" w:sz="6" w:space="0" w:color="000000"/>
              <w:right w:val="single" w:sz="6" w:space="0" w:color="000000"/>
            </w:tcBorders>
            <w:shd w:val="clear" w:color="auto" w:fill="auto"/>
          </w:tcPr>
          <w:p w14:paraId="1E0DC781" w14:textId="77777777" w:rsidR="00CA755F" w:rsidRDefault="00A065C5">
            <w:pPr>
              <w:pStyle w:val="TableText"/>
            </w:pPr>
            <w:r>
              <w:t>50 V</w:t>
            </w:r>
          </w:p>
        </w:tc>
      </w:tr>
      <w:tr w:rsidR="00CA755F" w14:paraId="62765C8F" w14:textId="77777777" w:rsidTr="008E5D6A">
        <w:tc>
          <w:tcPr>
            <w:tcW w:w="1665" w:type="pct"/>
            <w:tcBorders>
              <w:top w:val="single" w:sz="6" w:space="0" w:color="000000"/>
              <w:bottom w:val="single" w:sz="6" w:space="0" w:color="000000"/>
              <w:right w:val="single" w:sz="6" w:space="0" w:color="000000"/>
            </w:tcBorders>
            <w:shd w:val="clear" w:color="auto" w:fill="auto"/>
          </w:tcPr>
          <w:p w14:paraId="78A8543C" w14:textId="77777777" w:rsidR="00CA755F" w:rsidRDefault="00A065C5">
            <w:pPr>
              <w:pStyle w:val="TableText"/>
            </w:pPr>
            <w:r>
              <w:t>MPPT voltage range</w:t>
            </w:r>
          </w:p>
        </w:tc>
        <w:tc>
          <w:tcPr>
            <w:tcW w:w="3335" w:type="pct"/>
            <w:gridSpan w:val="2"/>
            <w:tcBorders>
              <w:top w:val="single" w:sz="6" w:space="0" w:color="000000"/>
              <w:bottom w:val="single" w:sz="6" w:space="0" w:color="000000"/>
              <w:right w:val="single" w:sz="6" w:space="0" w:color="000000"/>
            </w:tcBorders>
            <w:shd w:val="clear" w:color="auto" w:fill="auto"/>
          </w:tcPr>
          <w:p w14:paraId="6CB47842" w14:textId="77777777" w:rsidR="00CA755F" w:rsidRDefault="00A065C5">
            <w:pPr>
              <w:pStyle w:val="TableText"/>
            </w:pPr>
            <w:r>
              <w:t>40–560 V</w:t>
            </w:r>
          </w:p>
        </w:tc>
      </w:tr>
      <w:tr w:rsidR="00CA755F" w14:paraId="53E5CCD2" w14:textId="77777777" w:rsidTr="008E5D6A">
        <w:tc>
          <w:tcPr>
            <w:tcW w:w="1665" w:type="pct"/>
            <w:tcBorders>
              <w:top w:val="single" w:sz="6" w:space="0" w:color="000000"/>
              <w:bottom w:val="single" w:sz="6" w:space="0" w:color="000000"/>
              <w:right w:val="single" w:sz="6" w:space="0" w:color="000000"/>
            </w:tcBorders>
            <w:shd w:val="clear" w:color="auto" w:fill="auto"/>
          </w:tcPr>
          <w:p w14:paraId="71C9B908" w14:textId="77777777" w:rsidR="00CA755F" w:rsidRDefault="00A065C5">
            <w:pPr>
              <w:pStyle w:val="TableText"/>
            </w:pPr>
            <w:r>
              <w:t>Rated input voltage</w:t>
            </w:r>
          </w:p>
        </w:tc>
        <w:tc>
          <w:tcPr>
            <w:tcW w:w="3335" w:type="pct"/>
            <w:gridSpan w:val="2"/>
            <w:tcBorders>
              <w:top w:val="single" w:sz="6" w:space="0" w:color="000000"/>
              <w:bottom w:val="single" w:sz="6" w:space="0" w:color="000000"/>
              <w:right w:val="single" w:sz="6" w:space="0" w:color="000000"/>
            </w:tcBorders>
            <w:shd w:val="clear" w:color="auto" w:fill="auto"/>
          </w:tcPr>
          <w:p w14:paraId="62CC5500" w14:textId="77777777" w:rsidR="00CA755F" w:rsidRDefault="00A065C5">
            <w:pPr>
              <w:pStyle w:val="TableText"/>
            </w:pPr>
            <w:r>
              <w:t>360 V</w:t>
            </w:r>
          </w:p>
        </w:tc>
      </w:tr>
      <w:tr w:rsidR="00CA755F" w14:paraId="1E620A77" w14:textId="77777777" w:rsidTr="008E5D6A">
        <w:tc>
          <w:tcPr>
            <w:tcW w:w="1665" w:type="pct"/>
            <w:tcBorders>
              <w:top w:val="single" w:sz="6" w:space="0" w:color="000000"/>
              <w:bottom w:val="single" w:sz="6" w:space="0" w:color="000000"/>
              <w:right w:val="single" w:sz="6" w:space="0" w:color="000000"/>
            </w:tcBorders>
            <w:shd w:val="clear" w:color="auto" w:fill="auto"/>
          </w:tcPr>
          <w:p w14:paraId="31EF7CBE" w14:textId="77777777" w:rsidR="00CA755F" w:rsidRDefault="00A065C5">
            <w:pPr>
              <w:pStyle w:val="TableText"/>
            </w:pPr>
            <w:r>
              <w:t>Maximum number of inputs</w:t>
            </w:r>
            <w:r w:rsidRPr="008E5D6A">
              <w:rPr>
                <w:vertAlign w:val="superscript"/>
              </w:rPr>
              <w:t>[2]</w:t>
            </w:r>
          </w:p>
        </w:tc>
        <w:tc>
          <w:tcPr>
            <w:tcW w:w="3335" w:type="pct"/>
            <w:gridSpan w:val="2"/>
            <w:tcBorders>
              <w:top w:val="single" w:sz="6" w:space="0" w:color="000000"/>
              <w:bottom w:val="single" w:sz="6" w:space="0" w:color="000000"/>
              <w:right w:val="single" w:sz="6" w:space="0" w:color="000000"/>
            </w:tcBorders>
            <w:shd w:val="clear" w:color="auto" w:fill="auto"/>
          </w:tcPr>
          <w:p w14:paraId="4B914071" w14:textId="77777777" w:rsidR="00CA755F" w:rsidRDefault="00A065C5">
            <w:pPr>
              <w:pStyle w:val="TableText"/>
            </w:pPr>
            <w:r>
              <w:t>3</w:t>
            </w:r>
          </w:p>
        </w:tc>
      </w:tr>
      <w:tr w:rsidR="00CA755F" w14:paraId="4E381C50" w14:textId="77777777" w:rsidTr="008E5D6A">
        <w:tc>
          <w:tcPr>
            <w:tcW w:w="1665" w:type="pct"/>
            <w:tcBorders>
              <w:top w:val="single" w:sz="6" w:space="0" w:color="000000"/>
              <w:bottom w:val="single" w:sz="6" w:space="0" w:color="000000"/>
              <w:right w:val="single" w:sz="6" w:space="0" w:color="000000"/>
            </w:tcBorders>
            <w:shd w:val="clear" w:color="auto" w:fill="auto"/>
          </w:tcPr>
          <w:p w14:paraId="323841C9" w14:textId="77777777" w:rsidR="00CA755F" w:rsidRDefault="00A065C5">
            <w:pPr>
              <w:pStyle w:val="TableText"/>
            </w:pPr>
            <w:r>
              <w:t>Number of MPPT circuits</w:t>
            </w:r>
          </w:p>
        </w:tc>
        <w:tc>
          <w:tcPr>
            <w:tcW w:w="3335" w:type="pct"/>
            <w:gridSpan w:val="2"/>
            <w:tcBorders>
              <w:top w:val="single" w:sz="6" w:space="0" w:color="000000"/>
              <w:bottom w:val="single" w:sz="6" w:space="0" w:color="000000"/>
              <w:right w:val="single" w:sz="6" w:space="0" w:color="000000"/>
            </w:tcBorders>
            <w:shd w:val="clear" w:color="auto" w:fill="auto"/>
          </w:tcPr>
          <w:p w14:paraId="33408B98" w14:textId="77777777" w:rsidR="00CA755F" w:rsidRDefault="00A065C5">
            <w:pPr>
              <w:pStyle w:val="TableText"/>
            </w:pPr>
            <w:r>
              <w:t>3</w:t>
            </w:r>
          </w:p>
        </w:tc>
      </w:tr>
      <w:tr w:rsidR="00CA755F" w14:paraId="31C6E9C2" w14:textId="77777777" w:rsidTr="008E5D6A">
        <w:tc>
          <w:tcPr>
            <w:tcW w:w="1665" w:type="pct"/>
            <w:tcBorders>
              <w:top w:val="single" w:sz="6" w:space="0" w:color="000000"/>
              <w:bottom w:val="single" w:sz="6" w:space="0" w:color="000000"/>
              <w:right w:val="single" w:sz="6" w:space="0" w:color="000000"/>
            </w:tcBorders>
            <w:shd w:val="clear" w:color="auto" w:fill="auto"/>
          </w:tcPr>
          <w:p w14:paraId="59A2F796" w14:textId="77777777" w:rsidR="00CA755F" w:rsidRDefault="00A065C5">
            <w:pPr>
              <w:pStyle w:val="TableText"/>
            </w:pPr>
            <w:r>
              <w:t>Maximum battery input voltage</w:t>
            </w:r>
          </w:p>
        </w:tc>
        <w:tc>
          <w:tcPr>
            <w:tcW w:w="3335" w:type="pct"/>
            <w:gridSpan w:val="2"/>
            <w:tcBorders>
              <w:top w:val="single" w:sz="6" w:space="0" w:color="000000"/>
              <w:bottom w:val="single" w:sz="6" w:space="0" w:color="000000"/>
              <w:right w:val="single" w:sz="6" w:space="0" w:color="000000"/>
            </w:tcBorders>
            <w:shd w:val="clear" w:color="auto" w:fill="auto"/>
          </w:tcPr>
          <w:p w14:paraId="5C011D1E" w14:textId="77777777" w:rsidR="00CA755F" w:rsidRDefault="00A065C5">
            <w:pPr>
              <w:pStyle w:val="TableText"/>
            </w:pPr>
            <w:r>
              <w:t>600 V DC</w:t>
            </w:r>
          </w:p>
        </w:tc>
      </w:tr>
      <w:tr w:rsidR="00CA755F" w14:paraId="7B17D1FC" w14:textId="77777777" w:rsidTr="008E5D6A">
        <w:tc>
          <w:tcPr>
            <w:tcW w:w="1665" w:type="pct"/>
            <w:tcBorders>
              <w:top w:val="single" w:sz="6" w:space="0" w:color="000000"/>
              <w:bottom w:val="single" w:sz="6" w:space="0" w:color="000000"/>
              <w:right w:val="single" w:sz="6" w:space="0" w:color="000000"/>
            </w:tcBorders>
            <w:shd w:val="clear" w:color="auto" w:fill="auto"/>
          </w:tcPr>
          <w:p w14:paraId="3702737F" w14:textId="77777777" w:rsidR="00CA755F" w:rsidRDefault="00A065C5">
            <w:pPr>
              <w:pStyle w:val="TableText"/>
            </w:pPr>
            <w:r>
              <w:t>Battery voltage range</w:t>
            </w:r>
          </w:p>
        </w:tc>
        <w:tc>
          <w:tcPr>
            <w:tcW w:w="3335" w:type="pct"/>
            <w:gridSpan w:val="2"/>
            <w:tcBorders>
              <w:top w:val="single" w:sz="6" w:space="0" w:color="000000"/>
              <w:bottom w:val="single" w:sz="6" w:space="0" w:color="000000"/>
              <w:right w:val="single" w:sz="6" w:space="0" w:color="000000"/>
            </w:tcBorders>
            <w:shd w:val="clear" w:color="auto" w:fill="auto"/>
          </w:tcPr>
          <w:p w14:paraId="74159591" w14:textId="77777777" w:rsidR="00CA755F" w:rsidRDefault="00A065C5">
            <w:pPr>
              <w:pStyle w:val="TableText"/>
            </w:pPr>
            <w:r>
              <w:t>350–600 V DC</w:t>
            </w:r>
          </w:p>
        </w:tc>
      </w:tr>
      <w:tr w:rsidR="00CA755F" w14:paraId="62CF3DFD" w14:textId="77777777" w:rsidTr="008E5D6A">
        <w:tc>
          <w:tcPr>
            <w:tcW w:w="1665" w:type="pct"/>
            <w:tcBorders>
              <w:top w:val="single" w:sz="6" w:space="0" w:color="000000"/>
              <w:bottom w:val="single" w:sz="6" w:space="0" w:color="000000"/>
              <w:right w:val="single" w:sz="6" w:space="0" w:color="000000"/>
            </w:tcBorders>
            <w:shd w:val="clear" w:color="auto" w:fill="auto"/>
          </w:tcPr>
          <w:p w14:paraId="5BDFA98E" w14:textId="77777777" w:rsidR="00CA755F" w:rsidRDefault="00A065C5">
            <w:pPr>
              <w:pStyle w:val="TableText"/>
            </w:pPr>
            <w:r>
              <w:t>Maximum battery current</w:t>
            </w:r>
          </w:p>
        </w:tc>
        <w:tc>
          <w:tcPr>
            <w:tcW w:w="3335" w:type="pct"/>
            <w:gridSpan w:val="2"/>
            <w:tcBorders>
              <w:top w:val="single" w:sz="6" w:space="0" w:color="000000"/>
              <w:bottom w:val="single" w:sz="6" w:space="0" w:color="000000"/>
              <w:right w:val="single" w:sz="6" w:space="0" w:color="000000"/>
            </w:tcBorders>
            <w:shd w:val="clear" w:color="auto" w:fill="auto"/>
          </w:tcPr>
          <w:p w14:paraId="2E7893EA" w14:textId="77777777" w:rsidR="00CA755F" w:rsidRDefault="00A065C5">
            <w:pPr>
              <w:pStyle w:val="TableText"/>
            </w:pPr>
            <w:r>
              <w:t>25 A</w:t>
            </w:r>
          </w:p>
        </w:tc>
      </w:tr>
      <w:tr w:rsidR="00CA755F" w14:paraId="7407571A" w14:textId="77777777" w:rsidTr="008E5D6A">
        <w:tc>
          <w:tcPr>
            <w:tcW w:w="1665" w:type="pct"/>
            <w:tcBorders>
              <w:top w:val="single" w:sz="6" w:space="0" w:color="000000"/>
              <w:bottom w:val="single" w:sz="6" w:space="0" w:color="000000"/>
              <w:right w:val="single" w:sz="6" w:space="0" w:color="000000"/>
            </w:tcBorders>
            <w:shd w:val="clear" w:color="auto" w:fill="auto"/>
          </w:tcPr>
          <w:p w14:paraId="438A05C6" w14:textId="77777777" w:rsidR="00CA755F" w:rsidRDefault="00A065C5">
            <w:pPr>
              <w:pStyle w:val="TableText"/>
            </w:pPr>
            <w:r>
              <w:lastRenderedPageBreak/>
              <w:t>Battery type</w:t>
            </w:r>
          </w:p>
        </w:tc>
        <w:tc>
          <w:tcPr>
            <w:tcW w:w="3335" w:type="pct"/>
            <w:gridSpan w:val="2"/>
            <w:tcBorders>
              <w:top w:val="single" w:sz="6" w:space="0" w:color="000000"/>
              <w:bottom w:val="single" w:sz="6" w:space="0" w:color="000000"/>
              <w:right w:val="single" w:sz="6" w:space="0" w:color="000000"/>
            </w:tcBorders>
            <w:shd w:val="clear" w:color="auto" w:fill="auto"/>
          </w:tcPr>
          <w:p w14:paraId="210C683B" w14:textId="77777777" w:rsidR="00CA755F" w:rsidRDefault="00A065C5">
            <w:pPr>
              <w:pStyle w:val="TableText"/>
            </w:pPr>
            <w:r>
              <w:t>Li-ion</w:t>
            </w:r>
          </w:p>
        </w:tc>
      </w:tr>
      <w:tr w:rsidR="00CA755F" w14:paraId="4DDA2D3F" w14:textId="77777777" w:rsidTr="008E5D6A">
        <w:tc>
          <w:tcPr>
            <w:tcW w:w="5000" w:type="pct"/>
            <w:gridSpan w:val="3"/>
            <w:tcBorders>
              <w:top w:val="single" w:sz="6" w:space="0" w:color="000000"/>
              <w:bottom w:val="single" w:sz="6" w:space="0" w:color="000000"/>
              <w:right w:val="single" w:sz="6" w:space="0" w:color="000000"/>
            </w:tcBorders>
            <w:shd w:val="clear" w:color="auto" w:fill="auto"/>
          </w:tcPr>
          <w:p w14:paraId="58A57F13" w14:textId="77777777" w:rsidR="00CA755F" w:rsidRDefault="00A065C5">
            <w:pPr>
              <w:pStyle w:val="TableText"/>
            </w:pPr>
            <w:r>
              <w:t>Note [1]: The maximum input voltage is the maximum DC input voltage that the inverter can withstand. If the input voltage exceeds this value, the inverter may be damaged.</w:t>
            </w:r>
          </w:p>
          <w:p w14:paraId="6008D4D7" w14:textId="77777777" w:rsidR="00CA755F" w:rsidRDefault="00A065C5">
            <w:pPr>
              <w:pStyle w:val="TableText"/>
            </w:pPr>
            <w:r>
              <w:t>Note [2]: Do not connect only one PV string to the inverter.</w:t>
            </w:r>
          </w:p>
        </w:tc>
      </w:tr>
    </w:tbl>
    <w:p w14:paraId="4606AE5E" w14:textId="77777777" w:rsidR="00CA755F" w:rsidRDefault="00CA755F"/>
    <w:p w14:paraId="095C15E2" w14:textId="77777777" w:rsidR="00CA755F" w:rsidRDefault="00A065C5">
      <w:pPr>
        <w:pStyle w:val="BlockLabel"/>
      </w:pPr>
      <w:r>
        <w:t>Output</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6"/>
        <w:gridCol w:w="2647"/>
        <w:gridCol w:w="2645"/>
      </w:tblGrid>
      <w:tr w:rsidR="00CA755F" w14:paraId="3CE33CEA" w14:textId="77777777" w:rsidTr="008E5D6A">
        <w:trPr>
          <w:tblHeader/>
        </w:trPr>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CC02863" w14:textId="77777777" w:rsidR="00CA755F" w:rsidRDefault="00A065C5">
            <w:pPr>
              <w:pStyle w:val="TableHeading"/>
            </w:pPr>
            <w:r>
              <w:t>Technical Specifications</w:t>
            </w:r>
          </w:p>
        </w:tc>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62DA3B06" w14:textId="77777777" w:rsidR="00CA755F" w:rsidRDefault="00A065C5">
            <w:pPr>
              <w:pStyle w:val="TableHeading"/>
            </w:pPr>
            <w:r>
              <w:t>8K</w:t>
            </w:r>
          </w:p>
        </w:tc>
        <w:tc>
          <w:tcPr>
            <w:tcW w:w="1667"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691745F2" w14:textId="77777777" w:rsidR="00CA755F" w:rsidRDefault="00A065C5">
            <w:pPr>
              <w:pStyle w:val="TableHeading"/>
            </w:pPr>
            <w:r>
              <w:t>10K</w:t>
            </w:r>
          </w:p>
        </w:tc>
      </w:tr>
      <w:tr w:rsidR="008E5D6A" w14:paraId="2A4112A7" w14:textId="77777777" w:rsidTr="008E5D6A">
        <w:tc>
          <w:tcPr>
            <w:tcW w:w="1667" w:type="pct"/>
            <w:tcBorders>
              <w:top w:val="single" w:sz="6" w:space="0" w:color="000000"/>
              <w:bottom w:val="single" w:sz="6" w:space="0" w:color="000000"/>
              <w:right w:val="single" w:sz="6" w:space="0" w:color="000000"/>
            </w:tcBorders>
            <w:shd w:val="clear" w:color="auto" w:fill="auto"/>
          </w:tcPr>
          <w:p w14:paraId="74A4BB57" w14:textId="77777777" w:rsidR="00CA755F" w:rsidRDefault="00A065C5">
            <w:pPr>
              <w:pStyle w:val="TableText"/>
            </w:pPr>
            <w:r>
              <w:t>Rated output power</w:t>
            </w:r>
          </w:p>
        </w:tc>
        <w:tc>
          <w:tcPr>
            <w:tcW w:w="1667" w:type="pct"/>
            <w:tcBorders>
              <w:top w:val="single" w:sz="6" w:space="0" w:color="000000"/>
              <w:bottom w:val="single" w:sz="6" w:space="0" w:color="000000"/>
              <w:right w:val="single" w:sz="6" w:space="0" w:color="000000"/>
            </w:tcBorders>
            <w:shd w:val="clear" w:color="auto" w:fill="auto"/>
          </w:tcPr>
          <w:p w14:paraId="6EB3ECBE" w14:textId="77777777" w:rsidR="00CA755F" w:rsidRDefault="00A065C5">
            <w:pPr>
              <w:pStyle w:val="TableText"/>
            </w:pPr>
            <w:r>
              <w:t>8000 W</w:t>
            </w:r>
          </w:p>
        </w:tc>
        <w:tc>
          <w:tcPr>
            <w:tcW w:w="1667" w:type="pct"/>
            <w:tcBorders>
              <w:top w:val="single" w:sz="6" w:space="0" w:color="000000"/>
              <w:bottom w:val="single" w:sz="6" w:space="0" w:color="000000"/>
            </w:tcBorders>
            <w:shd w:val="clear" w:color="auto" w:fill="auto"/>
          </w:tcPr>
          <w:p w14:paraId="078E23D9" w14:textId="77777777" w:rsidR="00CA755F" w:rsidRDefault="00A065C5">
            <w:pPr>
              <w:pStyle w:val="TableText"/>
            </w:pPr>
            <w:commentRangeStart w:id="118"/>
            <w:r>
              <w:t>9999 W</w:t>
            </w:r>
          </w:p>
          <w:p w14:paraId="7301E1D1" w14:textId="77777777" w:rsidR="00CA755F" w:rsidRDefault="00A065C5">
            <w:pPr>
              <w:pStyle w:val="TableText"/>
            </w:pPr>
            <w:r>
              <w:t>10,000 W</w:t>
            </w:r>
            <w:commentRangeEnd w:id="118"/>
            <w:r w:rsidR="00540A94">
              <w:rPr>
                <w:rStyle w:val="CommentReference"/>
                <w:snapToGrid/>
                <w:kern w:val="2"/>
              </w:rPr>
              <w:commentReference w:id="118"/>
            </w:r>
          </w:p>
        </w:tc>
      </w:tr>
      <w:tr w:rsidR="008E5D6A" w14:paraId="442929E5" w14:textId="77777777" w:rsidTr="008E5D6A">
        <w:tc>
          <w:tcPr>
            <w:tcW w:w="1667" w:type="pct"/>
            <w:tcBorders>
              <w:top w:val="single" w:sz="6" w:space="0" w:color="000000"/>
              <w:bottom w:val="single" w:sz="6" w:space="0" w:color="000000"/>
              <w:right w:val="single" w:sz="6" w:space="0" w:color="000000"/>
            </w:tcBorders>
            <w:shd w:val="clear" w:color="auto" w:fill="auto"/>
          </w:tcPr>
          <w:p w14:paraId="1D7550BC" w14:textId="77777777" w:rsidR="00CA755F" w:rsidRDefault="00A065C5">
            <w:pPr>
              <w:pStyle w:val="TableText"/>
            </w:pPr>
            <w:r>
              <w:t>Maximum apparent power</w:t>
            </w:r>
          </w:p>
        </w:tc>
        <w:tc>
          <w:tcPr>
            <w:tcW w:w="1667" w:type="pct"/>
            <w:tcBorders>
              <w:top w:val="single" w:sz="6" w:space="0" w:color="000000"/>
              <w:bottom w:val="single" w:sz="6" w:space="0" w:color="000000"/>
              <w:right w:val="single" w:sz="6" w:space="0" w:color="000000"/>
            </w:tcBorders>
            <w:shd w:val="clear" w:color="auto" w:fill="auto"/>
          </w:tcPr>
          <w:p w14:paraId="38A6FB63" w14:textId="77777777" w:rsidR="00CA755F" w:rsidRDefault="00A065C5">
            <w:pPr>
              <w:pStyle w:val="TableText"/>
            </w:pPr>
            <w:r>
              <w:t>8800 VA</w:t>
            </w:r>
          </w:p>
        </w:tc>
        <w:tc>
          <w:tcPr>
            <w:tcW w:w="1667" w:type="pct"/>
            <w:tcBorders>
              <w:top w:val="single" w:sz="6" w:space="0" w:color="000000"/>
              <w:bottom w:val="single" w:sz="6" w:space="0" w:color="000000"/>
            </w:tcBorders>
            <w:shd w:val="clear" w:color="auto" w:fill="auto"/>
          </w:tcPr>
          <w:p w14:paraId="7906DC8E" w14:textId="77777777" w:rsidR="00CA755F" w:rsidRDefault="00A065C5">
            <w:pPr>
              <w:pStyle w:val="TableText"/>
            </w:pPr>
            <w:r>
              <w:t>9999 VA</w:t>
            </w:r>
          </w:p>
          <w:p w14:paraId="17481A64" w14:textId="77777777" w:rsidR="00CA755F" w:rsidRDefault="00A065C5">
            <w:pPr>
              <w:pStyle w:val="TableText"/>
            </w:pPr>
            <w:r>
              <w:t>10,000 VA</w:t>
            </w:r>
          </w:p>
        </w:tc>
      </w:tr>
      <w:tr w:rsidR="008E5D6A" w14:paraId="6DB50C5F" w14:textId="77777777" w:rsidTr="008E5D6A">
        <w:tc>
          <w:tcPr>
            <w:tcW w:w="1667" w:type="pct"/>
            <w:tcBorders>
              <w:top w:val="single" w:sz="6" w:space="0" w:color="000000"/>
              <w:bottom w:val="single" w:sz="6" w:space="0" w:color="000000"/>
              <w:right w:val="single" w:sz="6" w:space="0" w:color="000000"/>
            </w:tcBorders>
            <w:shd w:val="clear" w:color="auto" w:fill="auto"/>
          </w:tcPr>
          <w:p w14:paraId="7A391F8A" w14:textId="77777777" w:rsidR="00CA755F" w:rsidRDefault="00A065C5">
            <w:pPr>
              <w:pStyle w:val="TableText"/>
            </w:pPr>
            <w:r>
              <w:t>Maximum active power (cosφ = 1)</w:t>
            </w:r>
          </w:p>
        </w:tc>
        <w:tc>
          <w:tcPr>
            <w:tcW w:w="1667" w:type="pct"/>
            <w:tcBorders>
              <w:top w:val="single" w:sz="6" w:space="0" w:color="000000"/>
              <w:bottom w:val="single" w:sz="6" w:space="0" w:color="000000"/>
              <w:right w:val="single" w:sz="6" w:space="0" w:color="000000"/>
            </w:tcBorders>
            <w:shd w:val="clear" w:color="auto" w:fill="auto"/>
          </w:tcPr>
          <w:p w14:paraId="7C7BD9CE" w14:textId="77777777" w:rsidR="00CA755F" w:rsidRDefault="00A065C5">
            <w:pPr>
              <w:pStyle w:val="TableText"/>
            </w:pPr>
            <w:r>
              <w:t>8800 W</w:t>
            </w:r>
          </w:p>
        </w:tc>
        <w:tc>
          <w:tcPr>
            <w:tcW w:w="1667" w:type="pct"/>
            <w:tcBorders>
              <w:top w:val="single" w:sz="6" w:space="0" w:color="000000"/>
              <w:bottom w:val="single" w:sz="6" w:space="0" w:color="000000"/>
            </w:tcBorders>
            <w:shd w:val="clear" w:color="auto" w:fill="auto"/>
          </w:tcPr>
          <w:p w14:paraId="365FAA99" w14:textId="77777777" w:rsidR="00CA755F" w:rsidRDefault="00A065C5">
            <w:pPr>
              <w:pStyle w:val="TableText"/>
            </w:pPr>
            <w:r>
              <w:t>9999 W</w:t>
            </w:r>
          </w:p>
          <w:p w14:paraId="0F2085AE" w14:textId="77777777" w:rsidR="00CA755F" w:rsidRDefault="00A065C5">
            <w:pPr>
              <w:pStyle w:val="TableText"/>
            </w:pPr>
            <w:r>
              <w:t>10,000 W</w:t>
            </w:r>
          </w:p>
        </w:tc>
      </w:tr>
      <w:tr w:rsidR="00CA755F" w14:paraId="4947C34A" w14:textId="77777777" w:rsidTr="008E5D6A">
        <w:tc>
          <w:tcPr>
            <w:tcW w:w="1667" w:type="pct"/>
            <w:tcBorders>
              <w:top w:val="single" w:sz="6" w:space="0" w:color="000000"/>
              <w:bottom w:val="single" w:sz="6" w:space="0" w:color="000000"/>
              <w:right w:val="single" w:sz="6" w:space="0" w:color="000000"/>
            </w:tcBorders>
            <w:shd w:val="clear" w:color="auto" w:fill="auto"/>
          </w:tcPr>
          <w:p w14:paraId="55A88023" w14:textId="77777777" w:rsidR="00CA755F" w:rsidRDefault="00A065C5">
            <w:pPr>
              <w:pStyle w:val="TableText"/>
            </w:pPr>
            <w:r>
              <w:t>Rated output voltage</w:t>
            </w:r>
          </w:p>
        </w:tc>
        <w:tc>
          <w:tcPr>
            <w:tcW w:w="3333" w:type="pct"/>
            <w:gridSpan w:val="2"/>
            <w:tcBorders>
              <w:top w:val="single" w:sz="6" w:space="0" w:color="000000"/>
              <w:bottom w:val="single" w:sz="6" w:space="0" w:color="000000"/>
              <w:right w:val="single" w:sz="6" w:space="0" w:color="000000"/>
            </w:tcBorders>
            <w:shd w:val="clear" w:color="auto" w:fill="auto"/>
          </w:tcPr>
          <w:p w14:paraId="3C48A0A6" w14:textId="77777777" w:rsidR="00CA755F" w:rsidRDefault="00A065C5">
            <w:pPr>
              <w:pStyle w:val="TableText"/>
            </w:pPr>
            <w:r>
              <w:t>220 V/230 V/240 V</w:t>
            </w:r>
          </w:p>
        </w:tc>
      </w:tr>
      <w:tr w:rsidR="00CA755F" w14:paraId="0194D87C" w14:textId="77777777" w:rsidTr="008E5D6A">
        <w:tc>
          <w:tcPr>
            <w:tcW w:w="1667" w:type="pct"/>
            <w:tcBorders>
              <w:top w:val="single" w:sz="6" w:space="0" w:color="000000"/>
              <w:bottom w:val="single" w:sz="6" w:space="0" w:color="000000"/>
              <w:right w:val="single" w:sz="6" w:space="0" w:color="000000"/>
            </w:tcBorders>
            <w:shd w:val="clear" w:color="auto" w:fill="auto"/>
          </w:tcPr>
          <w:p w14:paraId="611BD68E" w14:textId="77777777" w:rsidR="00CA755F" w:rsidRDefault="00A065C5">
            <w:pPr>
              <w:pStyle w:val="TableText"/>
            </w:pPr>
            <w:r>
              <w:t>Maximum output voltage at long-term operation</w:t>
            </w:r>
          </w:p>
        </w:tc>
        <w:tc>
          <w:tcPr>
            <w:tcW w:w="3333" w:type="pct"/>
            <w:gridSpan w:val="2"/>
            <w:tcBorders>
              <w:top w:val="single" w:sz="6" w:space="0" w:color="000000"/>
              <w:bottom w:val="single" w:sz="6" w:space="0" w:color="000000"/>
              <w:right w:val="single" w:sz="6" w:space="0" w:color="000000"/>
            </w:tcBorders>
            <w:shd w:val="clear" w:color="auto" w:fill="auto"/>
          </w:tcPr>
          <w:p w14:paraId="0402FC47" w14:textId="77777777" w:rsidR="00CA755F" w:rsidRDefault="00A065C5">
            <w:pPr>
              <w:pStyle w:val="TableText"/>
            </w:pPr>
            <w:r>
              <w:t>Refer to the local power grid standards.</w:t>
            </w:r>
          </w:p>
        </w:tc>
      </w:tr>
      <w:tr w:rsidR="008E5D6A" w14:paraId="7B49A49D" w14:textId="77777777" w:rsidTr="008E5D6A">
        <w:tc>
          <w:tcPr>
            <w:tcW w:w="1667" w:type="pct"/>
            <w:tcBorders>
              <w:top w:val="single" w:sz="6" w:space="0" w:color="000000"/>
              <w:bottom w:val="single" w:sz="6" w:space="0" w:color="000000"/>
              <w:right w:val="single" w:sz="6" w:space="0" w:color="000000"/>
            </w:tcBorders>
            <w:shd w:val="clear" w:color="auto" w:fill="auto"/>
          </w:tcPr>
          <w:p w14:paraId="4641B25C" w14:textId="77777777" w:rsidR="00CA755F" w:rsidRDefault="00A065C5">
            <w:pPr>
              <w:pStyle w:val="TableText"/>
            </w:pPr>
            <w:r>
              <w:t>Rated output current</w:t>
            </w:r>
          </w:p>
        </w:tc>
        <w:tc>
          <w:tcPr>
            <w:tcW w:w="1667" w:type="pct"/>
            <w:tcBorders>
              <w:top w:val="single" w:sz="6" w:space="0" w:color="000000"/>
              <w:bottom w:val="single" w:sz="6" w:space="0" w:color="000000"/>
              <w:right w:val="single" w:sz="6" w:space="0" w:color="000000"/>
            </w:tcBorders>
            <w:shd w:val="clear" w:color="auto" w:fill="auto"/>
          </w:tcPr>
          <w:p w14:paraId="61645ECB" w14:textId="77777777" w:rsidR="00CA755F" w:rsidRDefault="00A065C5">
            <w:pPr>
              <w:pStyle w:val="TableText"/>
            </w:pPr>
            <w:r>
              <w:t>36.4 A/220 V</w:t>
            </w:r>
          </w:p>
          <w:p w14:paraId="62958236" w14:textId="77777777" w:rsidR="00CA755F" w:rsidRDefault="00A065C5">
            <w:pPr>
              <w:pStyle w:val="TableText"/>
            </w:pPr>
            <w:r>
              <w:t>34.8 A/230 V</w:t>
            </w:r>
          </w:p>
          <w:p w14:paraId="1CB1441C" w14:textId="77777777" w:rsidR="00CA755F" w:rsidRDefault="00A065C5">
            <w:pPr>
              <w:pStyle w:val="TableText"/>
            </w:pPr>
            <w:r>
              <w:t>33.3 A/240 V</w:t>
            </w:r>
          </w:p>
        </w:tc>
        <w:tc>
          <w:tcPr>
            <w:tcW w:w="1667" w:type="pct"/>
            <w:tcBorders>
              <w:top w:val="single" w:sz="6" w:space="0" w:color="000000"/>
              <w:bottom w:val="single" w:sz="6" w:space="0" w:color="000000"/>
            </w:tcBorders>
            <w:shd w:val="clear" w:color="auto" w:fill="auto"/>
          </w:tcPr>
          <w:p w14:paraId="578EAEA0" w14:textId="77777777" w:rsidR="00CA755F" w:rsidRDefault="00A065C5">
            <w:pPr>
              <w:pStyle w:val="TableText"/>
            </w:pPr>
            <w:r>
              <w:t>45.5 A/220 V</w:t>
            </w:r>
          </w:p>
          <w:p w14:paraId="17CE22C5" w14:textId="77777777" w:rsidR="00CA755F" w:rsidRDefault="00A065C5">
            <w:pPr>
              <w:pStyle w:val="TableText"/>
            </w:pPr>
            <w:r>
              <w:t>43.5 A/230 V</w:t>
            </w:r>
          </w:p>
          <w:p w14:paraId="5A188F98" w14:textId="77777777" w:rsidR="00CA755F" w:rsidRDefault="00A065C5">
            <w:pPr>
              <w:pStyle w:val="TableText"/>
            </w:pPr>
            <w:r>
              <w:t>41.7 A/240 V</w:t>
            </w:r>
          </w:p>
        </w:tc>
      </w:tr>
      <w:tr w:rsidR="008E5D6A" w14:paraId="7A788E61" w14:textId="77777777" w:rsidTr="008E5D6A">
        <w:tc>
          <w:tcPr>
            <w:tcW w:w="1667" w:type="pct"/>
            <w:tcBorders>
              <w:top w:val="single" w:sz="6" w:space="0" w:color="000000"/>
              <w:bottom w:val="single" w:sz="6" w:space="0" w:color="000000"/>
              <w:right w:val="single" w:sz="6" w:space="0" w:color="000000"/>
            </w:tcBorders>
            <w:shd w:val="clear" w:color="auto" w:fill="auto"/>
          </w:tcPr>
          <w:p w14:paraId="533D188A" w14:textId="77777777" w:rsidR="00CA755F" w:rsidRDefault="00A065C5">
            <w:pPr>
              <w:pStyle w:val="TableText"/>
            </w:pPr>
            <w:r>
              <w:t>Maximum output current</w:t>
            </w:r>
          </w:p>
        </w:tc>
        <w:tc>
          <w:tcPr>
            <w:tcW w:w="1667" w:type="pct"/>
            <w:tcBorders>
              <w:top w:val="single" w:sz="6" w:space="0" w:color="000000"/>
              <w:bottom w:val="single" w:sz="6" w:space="0" w:color="000000"/>
              <w:right w:val="single" w:sz="6" w:space="0" w:color="000000"/>
            </w:tcBorders>
            <w:shd w:val="clear" w:color="auto" w:fill="auto"/>
          </w:tcPr>
          <w:p w14:paraId="69E3498F" w14:textId="77777777" w:rsidR="00CA755F" w:rsidRDefault="00A065C5">
            <w:pPr>
              <w:pStyle w:val="TableText"/>
            </w:pPr>
            <w:r>
              <w:t>40.0 A</w:t>
            </w:r>
          </w:p>
        </w:tc>
        <w:tc>
          <w:tcPr>
            <w:tcW w:w="1667" w:type="pct"/>
            <w:tcBorders>
              <w:top w:val="single" w:sz="6" w:space="0" w:color="000000"/>
              <w:bottom w:val="single" w:sz="6" w:space="0" w:color="000000"/>
            </w:tcBorders>
            <w:shd w:val="clear" w:color="auto" w:fill="auto"/>
          </w:tcPr>
          <w:p w14:paraId="4F89F493" w14:textId="77777777" w:rsidR="00CA755F" w:rsidRDefault="00A065C5">
            <w:pPr>
              <w:pStyle w:val="TableText"/>
            </w:pPr>
            <w:r>
              <w:t>45.5 A</w:t>
            </w:r>
          </w:p>
        </w:tc>
      </w:tr>
      <w:tr w:rsidR="00CA755F" w14:paraId="2F187EA0" w14:textId="77777777" w:rsidTr="008E5D6A">
        <w:tc>
          <w:tcPr>
            <w:tcW w:w="1667" w:type="pct"/>
            <w:tcBorders>
              <w:top w:val="single" w:sz="6" w:space="0" w:color="000000"/>
              <w:bottom w:val="single" w:sz="6" w:space="0" w:color="000000"/>
              <w:right w:val="single" w:sz="6" w:space="0" w:color="000000"/>
            </w:tcBorders>
            <w:shd w:val="clear" w:color="auto" w:fill="auto"/>
          </w:tcPr>
          <w:p w14:paraId="7DFB1D6A" w14:textId="77777777" w:rsidR="00CA755F" w:rsidRDefault="00A065C5">
            <w:pPr>
              <w:pStyle w:val="TableText"/>
            </w:pPr>
            <w:r>
              <w:t>Output voltage frequency</w:t>
            </w:r>
          </w:p>
        </w:tc>
        <w:tc>
          <w:tcPr>
            <w:tcW w:w="3333" w:type="pct"/>
            <w:gridSpan w:val="2"/>
            <w:tcBorders>
              <w:top w:val="single" w:sz="6" w:space="0" w:color="000000"/>
              <w:bottom w:val="single" w:sz="6" w:space="0" w:color="000000"/>
              <w:right w:val="single" w:sz="6" w:space="0" w:color="000000"/>
            </w:tcBorders>
            <w:shd w:val="clear" w:color="auto" w:fill="auto"/>
          </w:tcPr>
          <w:p w14:paraId="25A46737" w14:textId="77777777" w:rsidR="00CA755F" w:rsidRDefault="00A065C5">
            <w:pPr>
              <w:pStyle w:val="TableText"/>
            </w:pPr>
            <w:r>
              <w:t>50 Hz/60 Hz</w:t>
            </w:r>
          </w:p>
        </w:tc>
      </w:tr>
      <w:tr w:rsidR="008E5D6A" w14:paraId="700A7D7A" w14:textId="77777777" w:rsidTr="008E5D6A">
        <w:tc>
          <w:tcPr>
            <w:tcW w:w="1667" w:type="pct"/>
            <w:tcBorders>
              <w:top w:val="single" w:sz="6" w:space="0" w:color="000000"/>
              <w:bottom w:val="single" w:sz="6" w:space="0" w:color="000000"/>
              <w:right w:val="single" w:sz="6" w:space="0" w:color="000000"/>
            </w:tcBorders>
            <w:shd w:val="clear" w:color="auto" w:fill="auto"/>
          </w:tcPr>
          <w:p w14:paraId="59BE8B34" w14:textId="77777777" w:rsidR="00CA755F" w:rsidRDefault="00A065C5">
            <w:pPr>
              <w:pStyle w:val="TableText"/>
            </w:pPr>
            <w:r>
              <w:t>Maximum output fault current</w:t>
            </w:r>
          </w:p>
        </w:tc>
        <w:tc>
          <w:tcPr>
            <w:tcW w:w="1667" w:type="pct"/>
            <w:tcBorders>
              <w:top w:val="single" w:sz="6" w:space="0" w:color="000000"/>
              <w:bottom w:val="single" w:sz="6" w:space="0" w:color="000000"/>
              <w:right w:val="single" w:sz="6" w:space="0" w:color="000000"/>
            </w:tcBorders>
            <w:shd w:val="clear" w:color="auto" w:fill="auto"/>
          </w:tcPr>
          <w:p w14:paraId="7DEF23E0" w14:textId="77777777" w:rsidR="00CA755F" w:rsidRDefault="00A065C5">
            <w:pPr>
              <w:pStyle w:val="TableText"/>
            </w:pPr>
            <w:r>
              <w:t>113.12 A</w:t>
            </w:r>
          </w:p>
        </w:tc>
        <w:tc>
          <w:tcPr>
            <w:tcW w:w="1667" w:type="pct"/>
            <w:tcBorders>
              <w:top w:val="single" w:sz="6" w:space="0" w:color="000000"/>
              <w:bottom w:val="single" w:sz="6" w:space="0" w:color="000000"/>
            </w:tcBorders>
            <w:shd w:val="clear" w:color="auto" w:fill="auto"/>
          </w:tcPr>
          <w:p w14:paraId="5A404E58" w14:textId="77777777" w:rsidR="00CA755F" w:rsidRDefault="00A065C5">
            <w:pPr>
              <w:pStyle w:val="TableText"/>
            </w:pPr>
            <w:r>
              <w:t>128.55 A</w:t>
            </w:r>
          </w:p>
        </w:tc>
      </w:tr>
      <w:tr w:rsidR="00CA755F" w14:paraId="66E9A2AE" w14:textId="77777777" w:rsidTr="008E5D6A">
        <w:tc>
          <w:tcPr>
            <w:tcW w:w="1667" w:type="pct"/>
            <w:tcBorders>
              <w:top w:val="single" w:sz="6" w:space="0" w:color="000000"/>
              <w:bottom w:val="single" w:sz="6" w:space="0" w:color="000000"/>
              <w:right w:val="single" w:sz="6" w:space="0" w:color="000000"/>
            </w:tcBorders>
            <w:shd w:val="clear" w:color="auto" w:fill="auto"/>
          </w:tcPr>
          <w:p w14:paraId="5D7CA6A8" w14:textId="77777777" w:rsidR="00CA755F" w:rsidRDefault="00A065C5">
            <w:pPr>
              <w:pStyle w:val="TableText"/>
            </w:pPr>
            <w:r>
              <w:t>Power factor</w:t>
            </w:r>
          </w:p>
        </w:tc>
        <w:tc>
          <w:tcPr>
            <w:tcW w:w="3333" w:type="pct"/>
            <w:gridSpan w:val="2"/>
            <w:tcBorders>
              <w:top w:val="single" w:sz="6" w:space="0" w:color="000000"/>
              <w:bottom w:val="single" w:sz="6" w:space="0" w:color="000000"/>
              <w:right w:val="single" w:sz="6" w:space="0" w:color="000000"/>
            </w:tcBorders>
            <w:shd w:val="clear" w:color="auto" w:fill="auto"/>
          </w:tcPr>
          <w:p w14:paraId="12126642" w14:textId="77777777" w:rsidR="00CA755F" w:rsidRDefault="00A065C5">
            <w:pPr>
              <w:pStyle w:val="TableText"/>
            </w:pPr>
            <w:r>
              <w:t>0.8 leading ... 0.8 lagging</w:t>
            </w:r>
          </w:p>
        </w:tc>
      </w:tr>
      <w:tr w:rsidR="00CA755F" w14:paraId="36947F5D" w14:textId="77777777" w:rsidTr="008E5D6A">
        <w:tc>
          <w:tcPr>
            <w:tcW w:w="1667" w:type="pct"/>
            <w:tcBorders>
              <w:top w:val="single" w:sz="6" w:space="0" w:color="000000"/>
              <w:bottom w:val="single" w:sz="6" w:space="0" w:color="000000"/>
              <w:right w:val="single" w:sz="6" w:space="0" w:color="000000"/>
            </w:tcBorders>
            <w:shd w:val="clear" w:color="auto" w:fill="auto"/>
          </w:tcPr>
          <w:p w14:paraId="2C12C999" w14:textId="77777777" w:rsidR="00CA755F" w:rsidRDefault="00A065C5">
            <w:pPr>
              <w:pStyle w:val="TableText"/>
            </w:pPr>
            <w:r>
              <w:t>Output DC component (DCI)</w:t>
            </w:r>
          </w:p>
        </w:tc>
        <w:tc>
          <w:tcPr>
            <w:tcW w:w="3333" w:type="pct"/>
            <w:gridSpan w:val="2"/>
            <w:tcBorders>
              <w:top w:val="single" w:sz="6" w:space="0" w:color="000000"/>
              <w:bottom w:val="single" w:sz="6" w:space="0" w:color="000000"/>
              <w:right w:val="single" w:sz="6" w:space="0" w:color="000000"/>
            </w:tcBorders>
            <w:shd w:val="clear" w:color="auto" w:fill="auto"/>
          </w:tcPr>
          <w:p w14:paraId="67CCCAFF" w14:textId="77777777" w:rsidR="00CA755F" w:rsidRDefault="00A065C5">
            <w:pPr>
              <w:pStyle w:val="TableText"/>
            </w:pPr>
            <w:r>
              <w:t>&lt; 0.25% of the rated output</w:t>
            </w:r>
          </w:p>
        </w:tc>
      </w:tr>
      <w:tr w:rsidR="00CA755F" w14:paraId="2A56AAEF" w14:textId="77777777" w:rsidTr="008E5D6A">
        <w:tc>
          <w:tcPr>
            <w:tcW w:w="1667" w:type="pct"/>
            <w:tcBorders>
              <w:top w:val="single" w:sz="6" w:space="0" w:color="000000"/>
              <w:bottom w:val="single" w:sz="6" w:space="0" w:color="000000"/>
              <w:right w:val="single" w:sz="6" w:space="0" w:color="000000"/>
            </w:tcBorders>
            <w:shd w:val="clear" w:color="auto" w:fill="auto"/>
          </w:tcPr>
          <w:p w14:paraId="79E6EDBF" w14:textId="77777777" w:rsidR="00CA755F" w:rsidRDefault="00A065C5">
            <w:pPr>
              <w:pStyle w:val="TableText"/>
            </w:pPr>
            <w:r>
              <w:t>Maximum total harmonic distortion (AC THDi)</w:t>
            </w:r>
          </w:p>
        </w:tc>
        <w:tc>
          <w:tcPr>
            <w:tcW w:w="3333" w:type="pct"/>
            <w:gridSpan w:val="2"/>
            <w:tcBorders>
              <w:top w:val="single" w:sz="6" w:space="0" w:color="000000"/>
              <w:bottom w:val="single" w:sz="6" w:space="0" w:color="000000"/>
              <w:right w:val="single" w:sz="6" w:space="0" w:color="000000"/>
            </w:tcBorders>
            <w:shd w:val="clear" w:color="auto" w:fill="auto"/>
          </w:tcPr>
          <w:p w14:paraId="2B3BA5DC" w14:textId="77777777" w:rsidR="00CA755F" w:rsidRDefault="00A065C5">
            <w:pPr>
              <w:pStyle w:val="TableText"/>
            </w:pPr>
            <w:r>
              <w:t>≤ 3% (rated conditions)</w:t>
            </w:r>
          </w:p>
        </w:tc>
      </w:tr>
    </w:tbl>
    <w:p w14:paraId="59E86DA3" w14:textId="77777777" w:rsidR="00CA755F" w:rsidRDefault="00CA755F"/>
    <w:p w14:paraId="44C2E5C0" w14:textId="77777777" w:rsidR="00CA755F" w:rsidRDefault="00A065C5">
      <w:pPr>
        <w:pStyle w:val="BlockLabel"/>
      </w:pPr>
      <w:r>
        <w:t>Protection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6"/>
        <w:gridCol w:w="2647"/>
        <w:gridCol w:w="2645"/>
      </w:tblGrid>
      <w:tr w:rsidR="00CA755F" w14:paraId="7C12CC2B" w14:textId="77777777" w:rsidTr="008E5D6A">
        <w:trPr>
          <w:tblHeader/>
        </w:trPr>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3F4C0EF" w14:textId="77777777" w:rsidR="00CA755F" w:rsidRDefault="00A065C5">
            <w:pPr>
              <w:pStyle w:val="TableHeading"/>
            </w:pPr>
            <w:r>
              <w:t>Technical Specifications</w:t>
            </w:r>
          </w:p>
        </w:tc>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F9A3D8E" w14:textId="77777777" w:rsidR="00CA755F" w:rsidRDefault="00A065C5">
            <w:pPr>
              <w:pStyle w:val="TableHeading"/>
            </w:pPr>
            <w:r>
              <w:t>8K</w:t>
            </w:r>
          </w:p>
        </w:tc>
        <w:tc>
          <w:tcPr>
            <w:tcW w:w="1667"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3B385B49" w14:textId="77777777" w:rsidR="00CA755F" w:rsidRDefault="00A065C5">
            <w:pPr>
              <w:pStyle w:val="TableHeading"/>
            </w:pPr>
            <w:r>
              <w:t>10K</w:t>
            </w:r>
          </w:p>
        </w:tc>
      </w:tr>
      <w:tr w:rsidR="00CA755F" w14:paraId="2EBDF687" w14:textId="77777777" w:rsidTr="008E5D6A">
        <w:tc>
          <w:tcPr>
            <w:tcW w:w="1667" w:type="pct"/>
            <w:tcBorders>
              <w:top w:val="single" w:sz="6" w:space="0" w:color="000000"/>
              <w:bottom w:val="single" w:sz="6" w:space="0" w:color="000000"/>
              <w:right w:val="single" w:sz="6" w:space="0" w:color="000000"/>
            </w:tcBorders>
            <w:shd w:val="clear" w:color="auto" w:fill="auto"/>
          </w:tcPr>
          <w:p w14:paraId="782F86DA" w14:textId="77777777" w:rsidR="00CA755F" w:rsidRDefault="00A065C5">
            <w:pPr>
              <w:pStyle w:val="TableText"/>
            </w:pPr>
            <w:r>
              <w:t>Overvoltage category</w:t>
            </w:r>
          </w:p>
        </w:tc>
        <w:tc>
          <w:tcPr>
            <w:tcW w:w="3333" w:type="pct"/>
            <w:gridSpan w:val="2"/>
            <w:tcBorders>
              <w:top w:val="single" w:sz="6" w:space="0" w:color="000000"/>
              <w:bottom w:val="single" w:sz="6" w:space="0" w:color="000000"/>
              <w:right w:val="single" w:sz="6" w:space="0" w:color="000000"/>
            </w:tcBorders>
            <w:shd w:val="clear" w:color="auto" w:fill="auto"/>
          </w:tcPr>
          <w:p w14:paraId="52555580" w14:textId="77777777" w:rsidR="00CA755F" w:rsidRDefault="00A065C5">
            <w:pPr>
              <w:pStyle w:val="TableText"/>
            </w:pPr>
            <w:r>
              <w:t>DC II/AC III</w:t>
            </w:r>
          </w:p>
        </w:tc>
      </w:tr>
      <w:tr w:rsidR="00CA755F" w14:paraId="495AE5FC" w14:textId="77777777" w:rsidTr="008E5D6A">
        <w:tc>
          <w:tcPr>
            <w:tcW w:w="1667" w:type="pct"/>
            <w:tcBorders>
              <w:top w:val="single" w:sz="6" w:space="0" w:color="000000"/>
              <w:bottom w:val="single" w:sz="6" w:space="0" w:color="000000"/>
              <w:right w:val="single" w:sz="6" w:space="0" w:color="000000"/>
            </w:tcBorders>
            <w:shd w:val="clear" w:color="auto" w:fill="auto"/>
          </w:tcPr>
          <w:p w14:paraId="48A76984" w14:textId="77777777" w:rsidR="00CA755F" w:rsidRDefault="00A065C5">
            <w:pPr>
              <w:pStyle w:val="TableText"/>
            </w:pPr>
            <w:r>
              <w:t>Input DC switch</w:t>
            </w:r>
          </w:p>
        </w:tc>
        <w:tc>
          <w:tcPr>
            <w:tcW w:w="3333" w:type="pct"/>
            <w:gridSpan w:val="2"/>
            <w:tcBorders>
              <w:top w:val="single" w:sz="6" w:space="0" w:color="000000"/>
              <w:bottom w:val="single" w:sz="6" w:space="0" w:color="000000"/>
              <w:right w:val="single" w:sz="6" w:space="0" w:color="000000"/>
            </w:tcBorders>
            <w:shd w:val="clear" w:color="auto" w:fill="auto"/>
          </w:tcPr>
          <w:p w14:paraId="5987C9F0" w14:textId="77777777" w:rsidR="00CA755F" w:rsidRDefault="00A065C5">
            <w:pPr>
              <w:pStyle w:val="TableText"/>
            </w:pPr>
            <w:r>
              <w:t>Supported</w:t>
            </w:r>
          </w:p>
        </w:tc>
      </w:tr>
      <w:tr w:rsidR="00CA755F" w14:paraId="366C9CED" w14:textId="77777777" w:rsidTr="008E5D6A">
        <w:tc>
          <w:tcPr>
            <w:tcW w:w="1667" w:type="pct"/>
            <w:tcBorders>
              <w:top w:val="single" w:sz="6" w:space="0" w:color="000000"/>
              <w:bottom w:val="single" w:sz="6" w:space="0" w:color="000000"/>
              <w:right w:val="single" w:sz="6" w:space="0" w:color="000000"/>
            </w:tcBorders>
            <w:shd w:val="clear" w:color="auto" w:fill="auto"/>
          </w:tcPr>
          <w:p w14:paraId="3F35E0AB" w14:textId="77777777" w:rsidR="00CA755F" w:rsidRDefault="00A065C5">
            <w:pPr>
              <w:pStyle w:val="TableText"/>
            </w:pPr>
            <w:r>
              <w:lastRenderedPageBreak/>
              <w:t>Anti-islanding protection</w:t>
            </w:r>
          </w:p>
        </w:tc>
        <w:tc>
          <w:tcPr>
            <w:tcW w:w="3333" w:type="pct"/>
            <w:gridSpan w:val="2"/>
            <w:tcBorders>
              <w:top w:val="single" w:sz="6" w:space="0" w:color="000000"/>
              <w:bottom w:val="single" w:sz="6" w:space="0" w:color="000000"/>
              <w:right w:val="single" w:sz="6" w:space="0" w:color="000000"/>
            </w:tcBorders>
            <w:shd w:val="clear" w:color="auto" w:fill="auto"/>
          </w:tcPr>
          <w:p w14:paraId="10F8DE16" w14:textId="77777777" w:rsidR="00CA755F" w:rsidRDefault="00A065C5">
            <w:pPr>
              <w:pStyle w:val="TableText"/>
            </w:pPr>
            <w:r>
              <w:t>Supported</w:t>
            </w:r>
          </w:p>
        </w:tc>
      </w:tr>
      <w:tr w:rsidR="00CA755F" w14:paraId="517E7FE7" w14:textId="77777777" w:rsidTr="008E5D6A">
        <w:tc>
          <w:tcPr>
            <w:tcW w:w="1667" w:type="pct"/>
            <w:tcBorders>
              <w:top w:val="single" w:sz="6" w:space="0" w:color="000000"/>
              <w:bottom w:val="single" w:sz="6" w:space="0" w:color="000000"/>
              <w:right w:val="single" w:sz="6" w:space="0" w:color="000000"/>
            </w:tcBorders>
            <w:shd w:val="clear" w:color="auto" w:fill="auto"/>
          </w:tcPr>
          <w:p w14:paraId="7FCD0D01" w14:textId="77777777" w:rsidR="00CA755F" w:rsidRDefault="00A065C5">
            <w:pPr>
              <w:pStyle w:val="TableText"/>
            </w:pPr>
            <w:r>
              <w:t>Output overcurrent protection</w:t>
            </w:r>
          </w:p>
        </w:tc>
        <w:tc>
          <w:tcPr>
            <w:tcW w:w="3333" w:type="pct"/>
            <w:gridSpan w:val="2"/>
            <w:tcBorders>
              <w:top w:val="single" w:sz="6" w:space="0" w:color="000000"/>
              <w:bottom w:val="single" w:sz="6" w:space="0" w:color="000000"/>
              <w:right w:val="single" w:sz="6" w:space="0" w:color="000000"/>
            </w:tcBorders>
            <w:shd w:val="clear" w:color="auto" w:fill="auto"/>
          </w:tcPr>
          <w:p w14:paraId="7878E88E" w14:textId="77777777" w:rsidR="00CA755F" w:rsidRDefault="00A065C5">
            <w:pPr>
              <w:pStyle w:val="TableText"/>
            </w:pPr>
            <w:r>
              <w:t>Supported</w:t>
            </w:r>
          </w:p>
        </w:tc>
      </w:tr>
      <w:tr w:rsidR="00CA755F" w14:paraId="7C8DD999" w14:textId="77777777" w:rsidTr="008E5D6A">
        <w:tc>
          <w:tcPr>
            <w:tcW w:w="1667" w:type="pct"/>
            <w:tcBorders>
              <w:top w:val="single" w:sz="6" w:space="0" w:color="000000"/>
              <w:bottom w:val="single" w:sz="6" w:space="0" w:color="000000"/>
              <w:right w:val="single" w:sz="6" w:space="0" w:color="000000"/>
            </w:tcBorders>
            <w:shd w:val="clear" w:color="auto" w:fill="auto"/>
          </w:tcPr>
          <w:p w14:paraId="7CFDA58B" w14:textId="77777777" w:rsidR="00CA755F" w:rsidRDefault="00A065C5">
            <w:pPr>
              <w:pStyle w:val="TableText"/>
            </w:pPr>
            <w:r>
              <w:t>Input reverse connection protection</w:t>
            </w:r>
          </w:p>
        </w:tc>
        <w:tc>
          <w:tcPr>
            <w:tcW w:w="3333" w:type="pct"/>
            <w:gridSpan w:val="2"/>
            <w:tcBorders>
              <w:top w:val="single" w:sz="6" w:space="0" w:color="000000"/>
              <w:bottom w:val="single" w:sz="6" w:space="0" w:color="000000"/>
              <w:right w:val="single" w:sz="6" w:space="0" w:color="000000"/>
            </w:tcBorders>
            <w:shd w:val="clear" w:color="auto" w:fill="auto"/>
          </w:tcPr>
          <w:p w14:paraId="29C4C387" w14:textId="77777777" w:rsidR="00CA755F" w:rsidRDefault="00A065C5">
            <w:pPr>
              <w:pStyle w:val="TableText"/>
            </w:pPr>
            <w:r>
              <w:t>Supported</w:t>
            </w:r>
          </w:p>
        </w:tc>
      </w:tr>
      <w:tr w:rsidR="00CA755F" w14:paraId="03CAB549" w14:textId="77777777" w:rsidTr="008E5D6A">
        <w:tc>
          <w:tcPr>
            <w:tcW w:w="1667" w:type="pct"/>
            <w:tcBorders>
              <w:top w:val="single" w:sz="6" w:space="0" w:color="000000"/>
              <w:bottom w:val="single" w:sz="6" w:space="0" w:color="000000"/>
              <w:right w:val="single" w:sz="6" w:space="0" w:color="000000"/>
            </w:tcBorders>
            <w:shd w:val="clear" w:color="auto" w:fill="auto"/>
          </w:tcPr>
          <w:p w14:paraId="68E1AE54" w14:textId="77777777" w:rsidR="00CA755F" w:rsidRDefault="00A065C5">
            <w:pPr>
              <w:pStyle w:val="TableText"/>
            </w:pPr>
            <w:r>
              <w:t>PV string fault detection</w:t>
            </w:r>
          </w:p>
        </w:tc>
        <w:tc>
          <w:tcPr>
            <w:tcW w:w="3333" w:type="pct"/>
            <w:gridSpan w:val="2"/>
            <w:tcBorders>
              <w:top w:val="single" w:sz="6" w:space="0" w:color="000000"/>
              <w:bottom w:val="single" w:sz="6" w:space="0" w:color="000000"/>
              <w:right w:val="single" w:sz="6" w:space="0" w:color="000000"/>
            </w:tcBorders>
            <w:shd w:val="clear" w:color="auto" w:fill="auto"/>
          </w:tcPr>
          <w:p w14:paraId="34E9AE26" w14:textId="77777777" w:rsidR="00CA755F" w:rsidRDefault="00A065C5">
            <w:pPr>
              <w:pStyle w:val="TableText"/>
            </w:pPr>
            <w:r>
              <w:t>Supported</w:t>
            </w:r>
          </w:p>
        </w:tc>
      </w:tr>
      <w:tr w:rsidR="00CA755F" w14:paraId="073B3A5F" w14:textId="77777777" w:rsidTr="008E5D6A">
        <w:tc>
          <w:tcPr>
            <w:tcW w:w="1667" w:type="pct"/>
            <w:tcBorders>
              <w:top w:val="single" w:sz="6" w:space="0" w:color="000000"/>
              <w:bottom w:val="single" w:sz="6" w:space="0" w:color="000000"/>
              <w:right w:val="single" w:sz="6" w:space="0" w:color="000000"/>
            </w:tcBorders>
            <w:shd w:val="clear" w:color="auto" w:fill="auto"/>
          </w:tcPr>
          <w:p w14:paraId="12995DF5" w14:textId="77777777" w:rsidR="00CA755F" w:rsidRDefault="00A065C5">
            <w:pPr>
              <w:pStyle w:val="TableText"/>
            </w:pPr>
            <w:r>
              <w:t>DC surge protection</w:t>
            </w:r>
          </w:p>
        </w:tc>
        <w:tc>
          <w:tcPr>
            <w:tcW w:w="3333" w:type="pct"/>
            <w:gridSpan w:val="2"/>
            <w:tcBorders>
              <w:top w:val="single" w:sz="6" w:space="0" w:color="000000"/>
              <w:bottom w:val="single" w:sz="6" w:space="0" w:color="000000"/>
              <w:right w:val="single" w:sz="6" w:space="0" w:color="000000"/>
            </w:tcBorders>
            <w:shd w:val="clear" w:color="auto" w:fill="auto"/>
          </w:tcPr>
          <w:p w14:paraId="20B62878" w14:textId="77777777" w:rsidR="00CA755F" w:rsidRDefault="00A065C5">
            <w:pPr>
              <w:pStyle w:val="TableText"/>
            </w:pPr>
            <w:r>
              <w:t>Supported</w:t>
            </w:r>
          </w:p>
        </w:tc>
      </w:tr>
      <w:tr w:rsidR="00CA755F" w14:paraId="0A4F27E1" w14:textId="77777777" w:rsidTr="008E5D6A">
        <w:tc>
          <w:tcPr>
            <w:tcW w:w="1667" w:type="pct"/>
            <w:tcBorders>
              <w:top w:val="single" w:sz="6" w:space="0" w:color="000000"/>
              <w:bottom w:val="single" w:sz="6" w:space="0" w:color="000000"/>
              <w:right w:val="single" w:sz="6" w:space="0" w:color="000000"/>
            </w:tcBorders>
            <w:shd w:val="clear" w:color="auto" w:fill="auto"/>
          </w:tcPr>
          <w:p w14:paraId="063AF986" w14:textId="77777777" w:rsidR="00CA755F" w:rsidRDefault="00A065C5">
            <w:pPr>
              <w:pStyle w:val="TableText"/>
            </w:pPr>
            <w:r>
              <w:t>AC surge protection</w:t>
            </w:r>
          </w:p>
        </w:tc>
        <w:tc>
          <w:tcPr>
            <w:tcW w:w="3333" w:type="pct"/>
            <w:gridSpan w:val="2"/>
            <w:tcBorders>
              <w:top w:val="single" w:sz="6" w:space="0" w:color="000000"/>
              <w:bottom w:val="single" w:sz="6" w:space="0" w:color="000000"/>
              <w:right w:val="single" w:sz="6" w:space="0" w:color="000000"/>
            </w:tcBorders>
            <w:shd w:val="clear" w:color="auto" w:fill="auto"/>
          </w:tcPr>
          <w:p w14:paraId="1F834733" w14:textId="77777777" w:rsidR="00CA755F" w:rsidRDefault="00A065C5">
            <w:pPr>
              <w:pStyle w:val="TableText"/>
            </w:pPr>
            <w:r>
              <w:t>Supported</w:t>
            </w:r>
          </w:p>
        </w:tc>
      </w:tr>
      <w:tr w:rsidR="00CA755F" w14:paraId="19450FCD" w14:textId="77777777" w:rsidTr="008E5D6A">
        <w:tc>
          <w:tcPr>
            <w:tcW w:w="1667" w:type="pct"/>
            <w:tcBorders>
              <w:top w:val="single" w:sz="6" w:space="0" w:color="000000"/>
              <w:bottom w:val="single" w:sz="6" w:space="0" w:color="000000"/>
              <w:right w:val="single" w:sz="6" w:space="0" w:color="000000"/>
            </w:tcBorders>
            <w:shd w:val="clear" w:color="auto" w:fill="auto"/>
          </w:tcPr>
          <w:p w14:paraId="19B986A2" w14:textId="77777777" w:rsidR="00CA755F" w:rsidRDefault="00A065C5">
            <w:pPr>
              <w:pStyle w:val="TableText"/>
            </w:pPr>
            <w:r>
              <w:t>Insulation resistance detection</w:t>
            </w:r>
          </w:p>
        </w:tc>
        <w:tc>
          <w:tcPr>
            <w:tcW w:w="3333" w:type="pct"/>
            <w:gridSpan w:val="2"/>
            <w:tcBorders>
              <w:top w:val="single" w:sz="6" w:space="0" w:color="000000"/>
              <w:bottom w:val="single" w:sz="6" w:space="0" w:color="000000"/>
              <w:right w:val="single" w:sz="6" w:space="0" w:color="000000"/>
            </w:tcBorders>
            <w:shd w:val="clear" w:color="auto" w:fill="auto"/>
          </w:tcPr>
          <w:p w14:paraId="7D6EA88C" w14:textId="77777777" w:rsidR="00CA755F" w:rsidRDefault="00A065C5">
            <w:pPr>
              <w:pStyle w:val="TableText"/>
            </w:pPr>
            <w:r>
              <w:t>Supported</w:t>
            </w:r>
          </w:p>
        </w:tc>
      </w:tr>
      <w:tr w:rsidR="00CA755F" w14:paraId="240E7747" w14:textId="77777777" w:rsidTr="008E5D6A">
        <w:tc>
          <w:tcPr>
            <w:tcW w:w="1667" w:type="pct"/>
            <w:tcBorders>
              <w:top w:val="single" w:sz="6" w:space="0" w:color="000000"/>
              <w:bottom w:val="single" w:sz="6" w:space="0" w:color="000000"/>
              <w:right w:val="single" w:sz="6" w:space="0" w:color="000000"/>
            </w:tcBorders>
            <w:shd w:val="clear" w:color="auto" w:fill="auto"/>
          </w:tcPr>
          <w:p w14:paraId="097BF894" w14:textId="77777777" w:rsidR="00CA755F" w:rsidRDefault="00A065C5">
            <w:pPr>
              <w:pStyle w:val="TableText"/>
            </w:pPr>
            <w:r>
              <w:t>AFCI</w:t>
            </w:r>
          </w:p>
        </w:tc>
        <w:tc>
          <w:tcPr>
            <w:tcW w:w="3333" w:type="pct"/>
            <w:gridSpan w:val="2"/>
            <w:tcBorders>
              <w:top w:val="single" w:sz="6" w:space="0" w:color="000000"/>
              <w:bottom w:val="single" w:sz="6" w:space="0" w:color="000000"/>
              <w:right w:val="single" w:sz="6" w:space="0" w:color="000000"/>
            </w:tcBorders>
            <w:shd w:val="clear" w:color="auto" w:fill="auto"/>
          </w:tcPr>
          <w:p w14:paraId="73FBF5B8" w14:textId="77777777" w:rsidR="00CA755F" w:rsidRDefault="00A065C5">
            <w:pPr>
              <w:pStyle w:val="TableText"/>
            </w:pPr>
            <w:r>
              <w:t>Supported</w:t>
            </w:r>
          </w:p>
        </w:tc>
      </w:tr>
      <w:tr w:rsidR="00CA755F" w14:paraId="7FD19BDC" w14:textId="77777777" w:rsidTr="008E5D6A">
        <w:tc>
          <w:tcPr>
            <w:tcW w:w="1667" w:type="pct"/>
            <w:tcBorders>
              <w:top w:val="single" w:sz="6" w:space="0" w:color="000000"/>
              <w:bottom w:val="single" w:sz="6" w:space="0" w:color="000000"/>
              <w:right w:val="single" w:sz="6" w:space="0" w:color="000000"/>
            </w:tcBorders>
            <w:shd w:val="clear" w:color="auto" w:fill="auto"/>
          </w:tcPr>
          <w:p w14:paraId="5A0293C4" w14:textId="77777777" w:rsidR="00CA755F" w:rsidRDefault="00A065C5">
            <w:pPr>
              <w:pStyle w:val="TableText"/>
            </w:pPr>
            <w:r>
              <w:t>Residual current monitoring unit (RCMU)</w:t>
            </w:r>
          </w:p>
        </w:tc>
        <w:tc>
          <w:tcPr>
            <w:tcW w:w="3333" w:type="pct"/>
            <w:gridSpan w:val="2"/>
            <w:tcBorders>
              <w:top w:val="single" w:sz="6" w:space="0" w:color="000000"/>
              <w:bottom w:val="single" w:sz="6" w:space="0" w:color="000000"/>
              <w:right w:val="single" w:sz="6" w:space="0" w:color="000000"/>
            </w:tcBorders>
            <w:shd w:val="clear" w:color="auto" w:fill="auto"/>
          </w:tcPr>
          <w:p w14:paraId="2FEBB027" w14:textId="77777777" w:rsidR="00CA755F" w:rsidRDefault="00A065C5">
            <w:pPr>
              <w:pStyle w:val="TableText"/>
            </w:pPr>
            <w:r>
              <w:t>Supported</w:t>
            </w:r>
          </w:p>
        </w:tc>
      </w:tr>
    </w:tbl>
    <w:p w14:paraId="27554301" w14:textId="77777777" w:rsidR="00CA755F" w:rsidRDefault="00CA755F"/>
    <w:p w14:paraId="0CF84F6A" w14:textId="77777777" w:rsidR="00CA755F" w:rsidRDefault="00A065C5">
      <w:pPr>
        <w:pStyle w:val="BlockLabel"/>
      </w:pPr>
      <w:r>
        <w:t>Display and Communication</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46"/>
        <w:gridCol w:w="2647"/>
        <w:gridCol w:w="2645"/>
      </w:tblGrid>
      <w:tr w:rsidR="00CA755F" w14:paraId="5151EDC6" w14:textId="77777777" w:rsidTr="008E5D6A">
        <w:trPr>
          <w:tblHeader/>
        </w:trPr>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D0B4504" w14:textId="77777777" w:rsidR="00CA755F" w:rsidRDefault="00A065C5">
            <w:pPr>
              <w:pStyle w:val="TableHeading"/>
            </w:pPr>
            <w:r>
              <w:t>Technical Specifications</w:t>
            </w:r>
          </w:p>
        </w:tc>
        <w:tc>
          <w:tcPr>
            <w:tcW w:w="166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4636413" w14:textId="77777777" w:rsidR="00CA755F" w:rsidRDefault="00A065C5">
            <w:pPr>
              <w:pStyle w:val="TableHeading"/>
            </w:pPr>
            <w:r>
              <w:t>8K</w:t>
            </w:r>
          </w:p>
        </w:tc>
        <w:tc>
          <w:tcPr>
            <w:tcW w:w="1667"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1402FA88" w14:textId="77777777" w:rsidR="00CA755F" w:rsidRDefault="00A065C5">
            <w:pPr>
              <w:pStyle w:val="TableHeading"/>
            </w:pPr>
            <w:r>
              <w:t>10K</w:t>
            </w:r>
          </w:p>
        </w:tc>
      </w:tr>
      <w:tr w:rsidR="00CA755F" w14:paraId="7CDA20AA" w14:textId="77777777" w:rsidTr="008E5D6A">
        <w:tc>
          <w:tcPr>
            <w:tcW w:w="1667" w:type="pct"/>
            <w:tcBorders>
              <w:top w:val="single" w:sz="6" w:space="0" w:color="000000"/>
              <w:bottom w:val="single" w:sz="6" w:space="0" w:color="000000"/>
              <w:right w:val="single" w:sz="6" w:space="0" w:color="000000"/>
            </w:tcBorders>
            <w:shd w:val="clear" w:color="auto" w:fill="auto"/>
          </w:tcPr>
          <w:p w14:paraId="4F1BB1E0" w14:textId="77777777" w:rsidR="00CA755F" w:rsidRDefault="00A065C5">
            <w:pPr>
              <w:pStyle w:val="TableText"/>
            </w:pPr>
            <w:r>
              <w:t>Display</w:t>
            </w:r>
          </w:p>
        </w:tc>
        <w:tc>
          <w:tcPr>
            <w:tcW w:w="3333" w:type="pct"/>
            <w:gridSpan w:val="2"/>
            <w:tcBorders>
              <w:top w:val="single" w:sz="6" w:space="0" w:color="000000"/>
              <w:bottom w:val="single" w:sz="6" w:space="0" w:color="000000"/>
              <w:right w:val="single" w:sz="6" w:space="0" w:color="000000"/>
            </w:tcBorders>
            <w:shd w:val="clear" w:color="auto" w:fill="auto"/>
          </w:tcPr>
          <w:p w14:paraId="7483BC42" w14:textId="77777777" w:rsidR="00CA755F" w:rsidRDefault="00A065C5">
            <w:pPr>
              <w:pStyle w:val="TableText"/>
            </w:pPr>
            <w:r>
              <w:t>LED indicators</w:t>
            </w:r>
          </w:p>
        </w:tc>
      </w:tr>
      <w:tr w:rsidR="00CA755F" w14:paraId="6F4C2265" w14:textId="77777777" w:rsidTr="008E5D6A">
        <w:tc>
          <w:tcPr>
            <w:tcW w:w="1667" w:type="pct"/>
            <w:tcBorders>
              <w:top w:val="single" w:sz="6" w:space="0" w:color="000000"/>
              <w:bottom w:val="single" w:sz="6" w:space="0" w:color="000000"/>
              <w:right w:val="single" w:sz="6" w:space="0" w:color="000000"/>
            </w:tcBorders>
            <w:shd w:val="clear" w:color="auto" w:fill="auto"/>
          </w:tcPr>
          <w:p w14:paraId="57242127" w14:textId="77777777" w:rsidR="00CA755F" w:rsidRDefault="00A065C5">
            <w:pPr>
              <w:pStyle w:val="TableText"/>
            </w:pPr>
            <w:r>
              <w:t>WLAN-FE Dongle</w:t>
            </w:r>
          </w:p>
        </w:tc>
        <w:tc>
          <w:tcPr>
            <w:tcW w:w="3333" w:type="pct"/>
            <w:gridSpan w:val="2"/>
            <w:tcBorders>
              <w:top w:val="single" w:sz="6" w:space="0" w:color="000000"/>
              <w:bottom w:val="single" w:sz="6" w:space="0" w:color="000000"/>
              <w:right w:val="single" w:sz="6" w:space="0" w:color="000000"/>
            </w:tcBorders>
            <w:shd w:val="clear" w:color="auto" w:fill="auto"/>
          </w:tcPr>
          <w:p w14:paraId="2018B7B3" w14:textId="77777777" w:rsidR="00CA755F" w:rsidRDefault="00A065C5">
            <w:pPr>
              <w:pStyle w:val="TableText"/>
            </w:pPr>
            <w:r>
              <w:t>Optional</w:t>
            </w:r>
          </w:p>
        </w:tc>
      </w:tr>
      <w:tr w:rsidR="00CA755F" w14:paraId="55097401" w14:textId="77777777" w:rsidTr="008E5D6A">
        <w:tc>
          <w:tcPr>
            <w:tcW w:w="1667" w:type="pct"/>
            <w:tcBorders>
              <w:top w:val="single" w:sz="6" w:space="0" w:color="000000"/>
              <w:bottom w:val="single" w:sz="6" w:space="0" w:color="000000"/>
              <w:right w:val="single" w:sz="6" w:space="0" w:color="000000"/>
            </w:tcBorders>
            <w:shd w:val="clear" w:color="auto" w:fill="auto"/>
          </w:tcPr>
          <w:p w14:paraId="56D06AC3" w14:textId="77777777" w:rsidR="00CA755F" w:rsidRDefault="00A065C5">
            <w:pPr>
              <w:pStyle w:val="TableText"/>
            </w:pPr>
            <w:r>
              <w:t>RS485 communication</w:t>
            </w:r>
          </w:p>
        </w:tc>
        <w:tc>
          <w:tcPr>
            <w:tcW w:w="3333" w:type="pct"/>
            <w:gridSpan w:val="2"/>
            <w:tcBorders>
              <w:top w:val="single" w:sz="6" w:space="0" w:color="000000"/>
              <w:bottom w:val="single" w:sz="6" w:space="0" w:color="000000"/>
              <w:right w:val="single" w:sz="6" w:space="0" w:color="000000"/>
            </w:tcBorders>
            <w:shd w:val="clear" w:color="auto" w:fill="auto"/>
          </w:tcPr>
          <w:p w14:paraId="149C8E3D" w14:textId="77777777" w:rsidR="00CA755F" w:rsidRDefault="00A065C5">
            <w:pPr>
              <w:pStyle w:val="TableText"/>
            </w:pPr>
            <w:r>
              <w:t>Supported</w:t>
            </w:r>
          </w:p>
        </w:tc>
      </w:tr>
      <w:tr w:rsidR="00CA755F" w14:paraId="76B35904" w14:textId="77777777" w:rsidTr="008E5D6A">
        <w:tc>
          <w:tcPr>
            <w:tcW w:w="1667" w:type="pct"/>
            <w:tcBorders>
              <w:top w:val="single" w:sz="6" w:space="0" w:color="000000"/>
              <w:bottom w:val="single" w:sz="6" w:space="0" w:color="000000"/>
              <w:right w:val="single" w:sz="6" w:space="0" w:color="000000"/>
            </w:tcBorders>
            <w:shd w:val="clear" w:color="auto" w:fill="auto"/>
          </w:tcPr>
          <w:p w14:paraId="66B42CE4" w14:textId="77777777" w:rsidR="00CA755F" w:rsidRDefault="00A065C5">
            <w:pPr>
              <w:pStyle w:val="TableText"/>
            </w:pPr>
            <w:r>
              <w:t>Built-in WLAN</w:t>
            </w:r>
          </w:p>
        </w:tc>
        <w:tc>
          <w:tcPr>
            <w:tcW w:w="3333" w:type="pct"/>
            <w:gridSpan w:val="2"/>
            <w:tcBorders>
              <w:top w:val="single" w:sz="6" w:space="0" w:color="000000"/>
              <w:bottom w:val="single" w:sz="6" w:space="0" w:color="000000"/>
              <w:right w:val="single" w:sz="6" w:space="0" w:color="000000"/>
            </w:tcBorders>
            <w:shd w:val="clear" w:color="auto" w:fill="auto"/>
          </w:tcPr>
          <w:p w14:paraId="292B2190" w14:textId="77777777" w:rsidR="00CA755F" w:rsidRDefault="00A065C5">
            <w:pPr>
              <w:pStyle w:val="TableText"/>
            </w:pPr>
            <w:r>
              <w:t>Supported</w:t>
            </w:r>
          </w:p>
        </w:tc>
      </w:tr>
    </w:tbl>
    <w:p w14:paraId="596AE823" w14:textId="77777777" w:rsidR="00CA755F" w:rsidRDefault="00CA755F"/>
    <w:p w14:paraId="75585FF4" w14:textId="77777777" w:rsidR="00CA755F" w:rsidRDefault="00A065C5">
      <w:pPr>
        <w:pStyle w:val="BlockLabel"/>
      </w:pPr>
      <w:r>
        <w:t>General Specifications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25"/>
        <w:gridCol w:w="2466"/>
        <w:gridCol w:w="2647"/>
      </w:tblGrid>
      <w:tr w:rsidR="00CA755F" w14:paraId="4C9A5D75" w14:textId="77777777" w:rsidTr="008E5D6A">
        <w:trPr>
          <w:tblHeader/>
        </w:trPr>
        <w:tc>
          <w:tcPr>
            <w:tcW w:w="1780"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5A65FA4B" w14:textId="77777777" w:rsidR="00CA755F" w:rsidRDefault="00A065C5">
            <w:pPr>
              <w:pStyle w:val="TableHeading"/>
            </w:pPr>
            <w:r>
              <w:t>Technical Specifications</w:t>
            </w:r>
          </w:p>
        </w:tc>
        <w:tc>
          <w:tcPr>
            <w:tcW w:w="155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53FE365" w14:textId="77777777" w:rsidR="00CA755F" w:rsidRDefault="00A065C5">
            <w:pPr>
              <w:pStyle w:val="TableHeading"/>
            </w:pPr>
            <w:r>
              <w:t>8K</w:t>
            </w:r>
          </w:p>
        </w:tc>
        <w:tc>
          <w:tcPr>
            <w:tcW w:w="1666"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F034C7E" w14:textId="77777777" w:rsidR="00CA755F" w:rsidRDefault="00A065C5">
            <w:pPr>
              <w:pStyle w:val="TableHeading"/>
            </w:pPr>
            <w:r>
              <w:t>10K</w:t>
            </w:r>
          </w:p>
        </w:tc>
      </w:tr>
      <w:tr w:rsidR="00CA755F" w14:paraId="7D4B097B" w14:textId="77777777" w:rsidTr="008E5D6A">
        <w:tc>
          <w:tcPr>
            <w:tcW w:w="1780" w:type="pct"/>
            <w:tcBorders>
              <w:top w:val="single" w:sz="6" w:space="0" w:color="000000"/>
              <w:bottom w:val="single" w:sz="6" w:space="0" w:color="000000"/>
              <w:right w:val="single" w:sz="6" w:space="0" w:color="000000"/>
            </w:tcBorders>
            <w:shd w:val="clear" w:color="auto" w:fill="auto"/>
          </w:tcPr>
          <w:p w14:paraId="5900299E" w14:textId="77777777" w:rsidR="00CA755F" w:rsidRDefault="00A065C5">
            <w:pPr>
              <w:pStyle w:val="TableText"/>
            </w:pPr>
            <w:r>
              <w:t>Dimensions (W x H x D, with hanging kits)</w:t>
            </w:r>
          </w:p>
        </w:tc>
        <w:tc>
          <w:tcPr>
            <w:tcW w:w="3220" w:type="pct"/>
            <w:gridSpan w:val="2"/>
            <w:tcBorders>
              <w:top w:val="single" w:sz="6" w:space="0" w:color="000000"/>
              <w:bottom w:val="single" w:sz="6" w:space="0" w:color="000000"/>
              <w:right w:val="single" w:sz="6" w:space="0" w:color="000000"/>
            </w:tcBorders>
            <w:shd w:val="clear" w:color="auto" w:fill="auto"/>
          </w:tcPr>
          <w:p w14:paraId="7649839D" w14:textId="77777777" w:rsidR="00CA755F" w:rsidRDefault="00A065C5">
            <w:pPr>
              <w:pStyle w:val="TableText"/>
            </w:pPr>
            <w:r>
              <w:t>425 mm x 376.5 mm x 150 mm</w:t>
            </w:r>
          </w:p>
        </w:tc>
      </w:tr>
      <w:tr w:rsidR="00CA755F" w14:paraId="0B886648" w14:textId="77777777" w:rsidTr="008E5D6A">
        <w:tc>
          <w:tcPr>
            <w:tcW w:w="1780" w:type="pct"/>
            <w:tcBorders>
              <w:top w:val="single" w:sz="6" w:space="0" w:color="000000"/>
              <w:bottom w:val="single" w:sz="6" w:space="0" w:color="000000"/>
              <w:right w:val="single" w:sz="6" w:space="0" w:color="000000"/>
            </w:tcBorders>
            <w:shd w:val="clear" w:color="auto" w:fill="auto"/>
          </w:tcPr>
          <w:p w14:paraId="42B79FCE" w14:textId="77777777" w:rsidR="00CA755F" w:rsidRDefault="00A065C5">
            <w:pPr>
              <w:pStyle w:val="TableText"/>
            </w:pPr>
            <w:r>
              <w:t>Net weight</w:t>
            </w:r>
          </w:p>
        </w:tc>
        <w:tc>
          <w:tcPr>
            <w:tcW w:w="3220" w:type="pct"/>
            <w:gridSpan w:val="2"/>
            <w:tcBorders>
              <w:top w:val="single" w:sz="6" w:space="0" w:color="000000"/>
              <w:bottom w:val="single" w:sz="6" w:space="0" w:color="000000"/>
              <w:right w:val="single" w:sz="6" w:space="0" w:color="000000"/>
            </w:tcBorders>
            <w:shd w:val="clear" w:color="auto" w:fill="auto"/>
          </w:tcPr>
          <w:p w14:paraId="197A7FE0" w14:textId="77777777" w:rsidR="00CA755F" w:rsidRDefault="00A065C5">
            <w:pPr>
              <w:pStyle w:val="TableText"/>
            </w:pPr>
            <w:r>
              <w:t>≤ 15 kg</w:t>
            </w:r>
          </w:p>
        </w:tc>
      </w:tr>
      <w:tr w:rsidR="008E5D6A" w14:paraId="398822ED" w14:textId="77777777" w:rsidTr="008E5D6A">
        <w:tc>
          <w:tcPr>
            <w:tcW w:w="1780" w:type="pct"/>
            <w:tcBorders>
              <w:top w:val="single" w:sz="6" w:space="0" w:color="000000"/>
              <w:bottom w:val="single" w:sz="6" w:space="0" w:color="000000"/>
              <w:right w:val="single" w:sz="6" w:space="0" w:color="000000"/>
            </w:tcBorders>
            <w:shd w:val="clear" w:color="auto" w:fill="auto"/>
          </w:tcPr>
          <w:p w14:paraId="0AC88A96" w14:textId="77777777" w:rsidR="00CA755F" w:rsidRDefault="00A065C5">
            <w:pPr>
              <w:pStyle w:val="TableText"/>
            </w:pPr>
            <w:r>
              <w:t>Noise</w:t>
            </w:r>
          </w:p>
        </w:tc>
        <w:tc>
          <w:tcPr>
            <w:tcW w:w="1553" w:type="pct"/>
            <w:tcBorders>
              <w:top w:val="single" w:sz="6" w:space="0" w:color="000000"/>
              <w:bottom w:val="single" w:sz="6" w:space="0" w:color="000000"/>
              <w:right w:val="single" w:sz="6" w:space="0" w:color="000000"/>
            </w:tcBorders>
            <w:shd w:val="clear" w:color="auto" w:fill="auto"/>
          </w:tcPr>
          <w:p w14:paraId="4A795955" w14:textId="77777777" w:rsidR="00CA755F" w:rsidRDefault="00A065C5">
            <w:pPr>
              <w:pStyle w:val="TableText"/>
            </w:pPr>
            <w:r>
              <w:t>&lt; 29 dB (typical working condition)</w:t>
            </w:r>
          </w:p>
        </w:tc>
        <w:tc>
          <w:tcPr>
            <w:tcW w:w="1666" w:type="pct"/>
            <w:tcBorders>
              <w:bottom w:val="single" w:sz="6" w:space="0" w:color="000000"/>
            </w:tcBorders>
            <w:shd w:val="clear" w:color="auto" w:fill="auto"/>
          </w:tcPr>
          <w:p w14:paraId="2C64FE9A" w14:textId="77777777" w:rsidR="00CA755F" w:rsidRDefault="00A065C5">
            <w:pPr>
              <w:pStyle w:val="TableText"/>
            </w:pPr>
            <w:r>
              <w:t>&lt; 40 dB (typical working condition)</w:t>
            </w:r>
          </w:p>
        </w:tc>
      </w:tr>
      <w:tr w:rsidR="00CA755F" w14:paraId="12E3C8E8" w14:textId="77777777" w:rsidTr="008E5D6A">
        <w:tc>
          <w:tcPr>
            <w:tcW w:w="1780" w:type="pct"/>
            <w:tcBorders>
              <w:top w:val="single" w:sz="6" w:space="0" w:color="000000"/>
              <w:bottom w:val="single" w:sz="6" w:space="0" w:color="000000"/>
              <w:right w:val="single" w:sz="6" w:space="0" w:color="000000"/>
            </w:tcBorders>
            <w:shd w:val="clear" w:color="auto" w:fill="auto"/>
          </w:tcPr>
          <w:p w14:paraId="36B0B4CA" w14:textId="77777777" w:rsidR="00CA755F" w:rsidRDefault="00A065C5">
            <w:pPr>
              <w:pStyle w:val="TableText"/>
            </w:pPr>
            <w:r>
              <w:t>Operating temperature</w:t>
            </w:r>
          </w:p>
        </w:tc>
        <w:tc>
          <w:tcPr>
            <w:tcW w:w="3220" w:type="pct"/>
            <w:gridSpan w:val="2"/>
            <w:tcBorders>
              <w:top w:val="single" w:sz="6" w:space="0" w:color="000000"/>
              <w:bottom w:val="single" w:sz="6" w:space="0" w:color="000000"/>
              <w:right w:val="single" w:sz="6" w:space="0" w:color="000000"/>
            </w:tcBorders>
            <w:shd w:val="clear" w:color="auto" w:fill="auto"/>
          </w:tcPr>
          <w:p w14:paraId="3414894B" w14:textId="77777777" w:rsidR="00CA755F" w:rsidRDefault="00A065C5">
            <w:pPr>
              <w:pStyle w:val="TableText"/>
            </w:pPr>
            <w:r>
              <w:t>–25°C to +60°C</w:t>
            </w:r>
          </w:p>
        </w:tc>
      </w:tr>
      <w:tr w:rsidR="00CA755F" w14:paraId="5A63841F" w14:textId="77777777" w:rsidTr="008E5D6A">
        <w:tc>
          <w:tcPr>
            <w:tcW w:w="1780" w:type="pct"/>
            <w:tcBorders>
              <w:top w:val="single" w:sz="6" w:space="0" w:color="000000"/>
              <w:bottom w:val="single" w:sz="6" w:space="0" w:color="000000"/>
              <w:right w:val="single" w:sz="6" w:space="0" w:color="000000"/>
            </w:tcBorders>
            <w:shd w:val="clear" w:color="auto" w:fill="auto"/>
          </w:tcPr>
          <w:p w14:paraId="479F2AC5" w14:textId="77777777" w:rsidR="00CA755F" w:rsidRDefault="00A065C5">
            <w:pPr>
              <w:pStyle w:val="TableText"/>
            </w:pPr>
            <w:r>
              <w:t>Relative humidity</w:t>
            </w:r>
          </w:p>
        </w:tc>
        <w:tc>
          <w:tcPr>
            <w:tcW w:w="3220" w:type="pct"/>
            <w:gridSpan w:val="2"/>
            <w:tcBorders>
              <w:top w:val="single" w:sz="6" w:space="0" w:color="000000"/>
              <w:bottom w:val="single" w:sz="6" w:space="0" w:color="000000"/>
              <w:right w:val="single" w:sz="6" w:space="0" w:color="000000"/>
            </w:tcBorders>
            <w:shd w:val="clear" w:color="auto" w:fill="auto"/>
          </w:tcPr>
          <w:p w14:paraId="4038B423" w14:textId="77777777" w:rsidR="00CA755F" w:rsidRDefault="00A065C5">
            <w:pPr>
              <w:pStyle w:val="TableText"/>
            </w:pPr>
            <w:r>
              <w:t>0–100% RH</w:t>
            </w:r>
          </w:p>
        </w:tc>
      </w:tr>
      <w:tr w:rsidR="008E5D6A" w14:paraId="38DF18F9" w14:textId="77777777" w:rsidTr="008E5D6A">
        <w:tc>
          <w:tcPr>
            <w:tcW w:w="1780" w:type="pct"/>
            <w:tcBorders>
              <w:top w:val="single" w:sz="6" w:space="0" w:color="000000"/>
              <w:bottom w:val="single" w:sz="6" w:space="0" w:color="000000"/>
              <w:right w:val="single" w:sz="6" w:space="0" w:color="000000"/>
            </w:tcBorders>
            <w:shd w:val="clear" w:color="auto" w:fill="auto"/>
          </w:tcPr>
          <w:p w14:paraId="36D07832" w14:textId="77777777" w:rsidR="00CA755F" w:rsidRDefault="00A065C5">
            <w:pPr>
              <w:pStyle w:val="TableText"/>
            </w:pPr>
            <w:r>
              <w:t>Cooling mode</w:t>
            </w:r>
          </w:p>
        </w:tc>
        <w:tc>
          <w:tcPr>
            <w:tcW w:w="1553" w:type="pct"/>
            <w:tcBorders>
              <w:top w:val="single" w:sz="6" w:space="0" w:color="000000"/>
              <w:bottom w:val="single" w:sz="6" w:space="0" w:color="000000"/>
              <w:right w:val="single" w:sz="6" w:space="0" w:color="000000"/>
            </w:tcBorders>
            <w:shd w:val="clear" w:color="auto" w:fill="auto"/>
          </w:tcPr>
          <w:p w14:paraId="769FF552" w14:textId="77777777" w:rsidR="00CA755F" w:rsidRDefault="00A065C5">
            <w:pPr>
              <w:pStyle w:val="TableText"/>
            </w:pPr>
            <w:r>
              <w:t>Free cooling</w:t>
            </w:r>
          </w:p>
        </w:tc>
        <w:tc>
          <w:tcPr>
            <w:tcW w:w="1666" w:type="pct"/>
            <w:tcBorders>
              <w:top w:val="single" w:sz="6" w:space="0" w:color="000000"/>
              <w:bottom w:val="single" w:sz="6" w:space="0" w:color="000000"/>
            </w:tcBorders>
            <w:shd w:val="clear" w:color="auto" w:fill="auto"/>
          </w:tcPr>
          <w:p w14:paraId="71933EDA" w14:textId="77777777" w:rsidR="00CA755F" w:rsidRDefault="00A065C5">
            <w:pPr>
              <w:pStyle w:val="TableText"/>
            </w:pPr>
            <w:r>
              <w:t>Smart air cooling</w:t>
            </w:r>
          </w:p>
        </w:tc>
      </w:tr>
      <w:tr w:rsidR="00CA755F" w14:paraId="0B4B2A62" w14:textId="77777777" w:rsidTr="008E5D6A">
        <w:tc>
          <w:tcPr>
            <w:tcW w:w="1780" w:type="pct"/>
            <w:tcBorders>
              <w:top w:val="single" w:sz="6" w:space="0" w:color="000000"/>
              <w:bottom w:val="single" w:sz="6" w:space="0" w:color="000000"/>
              <w:right w:val="single" w:sz="6" w:space="0" w:color="000000"/>
            </w:tcBorders>
            <w:shd w:val="clear" w:color="auto" w:fill="auto"/>
          </w:tcPr>
          <w:p w14:paraId="61CDD1F6" w14:textId="77777777" w:rsidR="00CA755F" w:rsidRDefault="00A065C5">
            <w:pPr>
              <w:pStyle w:val="TableText"/>
            </w:pPr>
            <w:r>
              <w:t>Maximum operating altitude</w:t>
            </w:r>
          </w:p>
        </w:tc>
        <w:tc>
          <w:tcPr>
            <w:tcW w:w="3220" w:type="pct"/>
            <w:gridSpan w:val="2"/>
            <w:tcBorders>
              <w:top w:val="single" w:sz="6" w:space="0" w:color="000000"/>
              <w:bottom w:val="single" w:sz="6" w:space="0" w:color="000000"/>
              <w:right w:val="single" w:sz="6" w:space="0" w:color="000000"/>
            </w:tcBorders>
            <w:shd w:val="clear" w:color="auto" w:fill="auto"/>
          </w:tcPr>
          <w:p w14:paraId="2FFCAB7A" w14:textId="77777777" w:rsidR="00CA755F" w:rsidRDefault="00A065C5">
            <w:pPr>
              <w:pStyle w:val="TableText"/>
            </w:pPr>
            <w:r>
              <w:t>4000 m (derated when the altitude is greater than 2000 m)</w:t>
            </w:r>
          </w:p>
        </w:tc>
      </w:tr>
      <w:tr w:rsidR="00CA755F" w14:paraId="0FB94BC3" w14:textId="77777777" w:rsidTr="008E5D6A">
        <w:tc>
          <w:tcPr>
            <w:tcW w:w="1780" w:type="pct"/>
            <w:tcBorders>
              <w:top w:val="single" w:sz="6" w:space="0" w:color="000000"/>
              <w:bottom w:val="single" w:sz="6" w:space="0" w:color="000000"/>
              <w:right w:val="single" w:sz="6" w:space="0" w:color="000000"/>
            </w:tcBorders>
            <w:shd w:val="clear" w:color="auto" w:fill="auto"/>
          </w:tcPr>
          <w:p w14:paraId="5DA5BAE1" w14:textId="77777777" w:rsidR="00CA755F" w:rsidRDefault="00A065C5">
            <w:pPr>
              <w:pStyle w:val="TableText"/>
            </w:pPr>
            <w:r>
              <w:lastRenderedPageBreak/>
              <w:t>Storage temperature</w:t>
            </w:r>
          </w:p>
        </w:tc>
        <w:tc>
          <w:tcPr>
            <w:tcW w:w="3220" w:type="pct"/>
            <w:gridSpan w:val="2"/>
            <w:tcBorders>
              <w:top w:val="single" w:sz="6" w:space="0" w:color="000000"/>
              <w:bottom w:val="single" w:sz="6" w:space="0" w:color="000000"/>
              <w:right w:val="single" w:sz="6" w:space="0" w:color="000000"/>
            </w:tcBorders>
            <w:shd w:val="clear" w:color="auto" w:fill="auto"/>
          </w:tcPr>
          <w:p w14:paraId="39FF3C4E" w14:textId="77777777" w:rsidR="00CA755F" w:rsidRDefault="00A065C5">
            <w:pPr>
              <w:pStyle w:val="TableText"/>
            </w:pPr>
            <w:r>
              <w:t>–40°C to +70°C</w:t>
            </w:r>
          </w:p>
        </w:tc>
      </w:tr>
      <w:tr w:rsidR="00CA755F" w14:paraId="48C6864B" w14:textId="77777777" w:rsidTr="008E5D6A">
        <w:tc>
          <w:tcPr>
            <w:tcW w:w="1780" w:type="pct"/>
            <w:tcBorders>
              <w:top w:val="single" w:sz="6" w:space="0" w:color="000000"/>
              <w:bottom w:val="single" w:sz="6" w:space="0" w:color="000000"/>
              <w:right w:val="single" w:sz="6" w:space="0" w:color="000000"/>
            </w:tcBorders>
            <w:shd w:val="clear" w:color="auto" w:fill="auto"/>
          </w:tcPr>
          <w:p w14:paraId="529C3FFF" w14:textId="77777777" w:rsidR="00CA755F" w:rsidRDefault="00A065C5">
            <w:pPr>
              <w:pStyle w:val="TableText"/>
            </w:pPr>
            <w:r>
              <w:t>IP rating</w:t>
            </w:r>
          </w:p>
        </w:tc>
        <w:tc>
          <w:tcPr>
            <w:tcW w:w="3220" w:type="pct"/>
            <w:gridSpan w:val="2"/>
            <w:tcBorders>
              <w:top w:val="single" w:sz="6" w:space="0" w:color="000000"/>
              <w:bottom w:val="single" w:sz="6" w:space="0" w:color="000000"/>
              <w:right w:val="single" w:sz="6" w:space="0" w:color="000000"/>
            </w:tcBorders>
            <w:shd w:val="clear" w:color="auto" w:fill="auto"/>
          </w:tcPr>
          <w:p w14:paraId="4F4FF067" w14:textId="77777777" w:rsidR="00CA755F" w:rsidRDefault="00A065C5">
            <w:pPr>
              <w:pStyle w:val="TableText"/>
            </w:pPr>
            <w:r>
              <w:t>IP66</w:t>
            </w:r>
          </w:p>
        </w:tc>
      </w:tr>
      <w:tr w:rsidR="00CA755F" w14:paraId="180DAD2D" w14:textId="77777777" w:rsidTr="008E5D6A">
        <w:tc>
          <w:tcPr>
            <w:tcW w:w="1780" w:type="pct"/>
            <w:tcBorders>
              <w:top w:val="single" w:sz="6" w:space="0" w:color="000000"/>
              <w:bottom w:val="single" w:sz="6" w:space="0" w:color="000000"/>
              <w:right w:val="single" w:sz="6" w:space="0" w:color="000000"/>
            </w:tcBorders>
            <w:shd w:val="clear" w:color="auto" w:fill="auto"/>
          </w:tcPr>
          <w:p w14:paraId="031AD426" w14:textId="77777777" w:rsidR="00CA755F" w:rsidRDefault="00A065C5">
            <w:pPr>
              <w:pStyle w:val="TableText"/>
            </w:pPr>
            <w:r>
              <w:t>Topology</w:t>
            </w:r>
          </w:p>
        </w:tc>
        <w:tc>
          <w:tcPr>
            <w:tcW w:w="3220" w:type="pct"/>
            <w:gridSpan w:val="2"/>
            <w:tcBorders>
              <w:top w:val="single" w:sz="6" w:space="0" w:color="000000"/>
              <w:bottom w:val="single" w:sz="6" w:space="0" w:color="000000"/>
              <w:right w:val="single" w:sz="6" w:space="0" w:color="000000"/>
            </w:tcBorders>
            <w:shd w:val="clear" w:color="auto" w:fill="auto"/>
          </w:tcPr>
          <w:p w14:paraId="374974AC" w14:textId="77777777" w:rsidR="00CA755F" w:rsidRDefault="00A065C5">
            <w:pPr>
              <w:pStyle w:val="TableText"/>
            </w:pPr>
            <w:r>
              <w:t>Transformerless</w:t>
            </w:r>
          </w:p>
        </w:tc>
      </w:tr>
    </w:tbl>
    <w:p w14:paraId="5FB954CA" w14:textId="77777777" w:rsidR="00CA755F" w:rsidRDefault="00CA755F"/>
    <w:p w14:paraId="63F6A11F" w14:textId="77777777" w:rsidR="00CA755F" w:rsidRDefault="00A065C5">
      <w:pPr>
        <w:pStyle w:val="BlockLabel"/>
      </w:pPr>
      <w:r>
        <w:t>Wireless Communication Parameters</w:t>
      </w:r>
    </w:p>
    <w:tbl>
      <w:tblPr>
        <w:tblW w:w="4890"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90"/>
        <w:gridCol w:w="3236"/>
        <w:gridCol w:w="3312"/>
      </w:tblGrid>
      <w:tr w:rsidR="00CA755F" w14:paraId="1A63F0E7" w14:textId="77777777" w:rsidTr="008E5D6A">
        <w:trPr>
          <w:tblHeader/>
        </w:trPr>
        <w:tc>
          <w:tcPr>
            <w:tcW w:w="160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07901701" w14:textId="77777777" w:rsidR="00CA755F" w:rsidRDefault="00A065C5">
            <w:pPr>
              <w:pStyle w:val="TableHeading"/>
            </w:pPr>
            <w:r>
              <w:t>Specifications</w:t>
            </w:r>
          </w:p>
        </w:tc>
        <w:tc>
          <w:tcPr>
            <w:tcW w:w="167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DCF34B1" w14:textId="77777777" w:rsidR="00CA755F" w:rsidRDefault="00A065C5">
            <w:pPr>
              <w:pStyle w:val="TableHeading"/>
            </w:pPr>
            <w:r>
              <w:t>Inverter Built-in WiFi</w:t>
            </w:r>
          </w:p>
        </w:tc>
        <w:tc>
          <w:tcPr>
            <w:tcW w:w="1718"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51252E09" w14:textId="77777777" w:rsidR="00CA755F" w:rsidRDefault="00A065C5">
            <w:pPr>
              <w:pStyle w:val="TableHeading"/>
            </w:pPr>
            <w:r>
              <w:t>WLAN-FE Smart Dongle</w:t>
            </w:r>
          </w:p>
        </w:tc>
      </w:tr>
      <w:tr w:rsidR="008E5D6A" w14:paraId="618760EE" w14:textId="77777777" w:rsidTr="008E5D6A">
        <w:tc>
          <w:tcPr>
            <w:tcW w:w="1603" w:type="pct"/>
            <w:tcBorders>
              <w:top w:val="single" w:sz="6" w:space="0" w:color="000000"/>
              <w:bottom w:val="single" w:sz="6" w:space="0" w:color="000000"/>
              <w:right w:val="single" w:sz="6" w:space="0" w:color="000000"/>
            </w:tcBorders>
            <w:shd w:val="clear" w:color="auto" w:fill="auto"/>
          </w:tcPr>
          <w:p w14:paraId="071D9B66" w14:textId="77777777" w:rsidR="00CA755F" w:rsidRDefault="00A065C5">
            <w:pPr>
              <w:pStyle w:val="TableText"/>
            </w:pPr>
            <w:r>
              <w:t>Frequency</w:t>
            </w:r>
          </w:p>
        </w:tc>
        <w:tc>
          <w:tcPr>
            <w:tcW w:w="1679" w:type="pct"/>
            <w:tcBorders>
              <w:top w:val="single" w:sz="6" w:space="0" w:color="000000"/>
              <w:bottom w:val="single" w:sz="6" w:space="0" w:color="000000"/>
              <w:right w:val="single" w:sz="6" w:space="0" w:color="000000"/>
            </w:tcBorders>
            <w:shd w:val="clear" w:color="auto" w:fill="auto"/>
          </w:tcPr>
          <w:p w14:paraId="15DF447D" w14:textId="77777777" w:rsidR="00CA755F" w:rsidRDefault="00A065C5">
            <w:pPr>
              <w:pStyle w:val="TableText"/>
            </w:pPr>
            <w:r>
              <w:t>2400–2483.5 MHz</w:t>
            </w:r>
          </w:p>
        </w:tc>
        <w:tc>
          <w:tcPr>
            <w:tcW w:w="1718" w:type="pct"/>
            <w:tcBorders>
              <w:top w:val="single" w:sz="6" w:space="0" w:color="000000"/>
              <w:bottom w:val="single" w:sz="6" w:space="0" w:color="000000"/>
            </w:tcBorders>
            <w:shd w:val="clear" w:color="auto" w:fill="auto"/>
          </w:tcPr>
          <w:p w14:paraId="31533E3C" w14:textId="77777777" w:rsidR="00CA755F" w:rsidRDefault="00A065C5">
            <w:pPr>
              <w:pStyle w:val="TableText"/>
            </w:pPr>
            <w:r>
              <w:t>2400–2483.5 MHz</w:t>
            </w:r>
          </w:p>
        </w:tc>
      </w:tr>
      <w:tr w:rsidR="008E5D6A" w14:paraId="28095A02" w14:textId="77777777" w:rsidTr="008E5D6A">
        <w:tc>
          <w:tcPr>
            <w:tcW w:w="1603" w:type="pct"/>
            <w:tcBorders>
              <w:top w:val="single" w:sz="6" w:space="0" w:color="000000"/>
              <w:bottom w:val="single" w:sz="6" w:space="0" w:color="000000"/>
              <w:right w:val="single" w:sz="6" w:space="0" w:color="000000"/>
            </w:tcBorders>
            <w:shd w:val="clear" w:color="auto" w:fill="auto"/>
          </w:tcPr>
          <w:p w14:paraId="219E8233" w14:textId="77777777" w:rsidR="00CA755F" w:rsidRDefault="00A065C5">
            <w:pPr>
              <w:pStyle w:val="TableText"/>
            </w:pPr>
            <w:r>
              <w:t>Protocol standard</w:t>
            </w:r>
          </w:p>
        </w:tc>
        <w:tc>
          <w:tcPr>
            <w:tcW w:w="1679" w:type="pct"/>
            <w:tcBorders>
              <w:top w:val="single" w:sz="6" w:space="0" w:color="000000"/>
              <w:bottom w:val="single" w:sz="6" w:space="0" w:color="000000"/>
              <w:right w:val="single" w:sz="6" w:space="0" w:color="000000"/>
            </w:tcBorders>
            <w:shd w:val="clear" w:color="auto" w:fill="auto"/>
          </w:tcPr>
          <w:p w14:paraId="58F59C0B" w14:textId="77777777" w:rsidR="00CA755F" w:rsidRDefault="00A065C5">
            <w:pPr>
              <w:pStyle w:val="TableText"/>
            </w:pPr>
            <w:r>
              <w:t>WLAN 802.11b/g/n</w:t>
            </w:r>
          </w:p>
        </w:tc>
        <w:tc>
          <w:tcPr>
            <w:tcW w:w="1718" w:type="pct"/>
            <w:tcBorders>
              <w:top w:val="single" w:sz="6" w:space="0" w:color="000000"/>
              <w:bottom w:val="single" w:sz="6" w:space="0" w:color="000000"/>
            </w:tcBorders>
            <w:shd w:val="clear" w:color="auto" w:fill="auto"/>
          </w:tcPr>
          <w:p w14:paraId="617030B4" w14:textId="77777777" w:rsidR="00CA755F" w:rsidRDefault="00A065C5">
            <w:pPr>
              <w:pStyle w:val="TableText"/>
            </w:pPr>
            <w:r>
              <w:t>WLAN 802.11b/g/n</w:t>
            </w:r>
          </w:p>
        </w:tc>
      </w:tr>
      <w:tr w:rsidR="008E5D6A" w14:paraId="75D0AF0A" w14:textId="77777777" w:rsidTr="008E5D6A">
        <w:tc>
          <w:tcPr>
            <w:tcW w:w="1603" w:type="pct"/>
            <w:tcBorders>
              <w:top w:val="single" w:sz="6" w:space="0" w:color="000000"/>
              <w:bottom w:val="single" w:sz="6" w:space="0" w:color="000000"/>
              <w:right w:val="single" w:sz="6" w:space="0" w:color="000000"/>
            </w:tcBorders>
            <w:shd w:val="clear" w:color="auto" w:fill="auto"/>
          </w:tcPr>
          <w:p w14:paraId="09CED8CB" w14:textId="77777777" w:rsidR="00CA755F" w:rsidRDefault="00A065C5">
            <w:pPr>
              <w:pStyle w:val="TableText"/>
            </w:pPr>
            <w:r>
              <w:t>Bandwidth</w:t>
            </w:r>
          </w:p>
        </w:tc>
        <w:tc>
          <w:tcPr>
            <w:tcW w:w="1679" w:type="pct"/>
            <w:tcBorders>
              <w:top w:val="single" w:sz="6" w:space="0" w:color="000000"/>
              <w:bottom w:val="single" w:sz="6" w:space="0" w:color="000000"/>
              <w:right w:val="single" w:sz="6" w:space="0" w:color="000000"/>
            </w:tcBorders>
            <w:shd w:val="clear" w:color="auto" w:fill="auto"/>
          </w:tcPr>
          <w:p w14:paraId="5F5FA3F5" w14:textId="77777777" w:rsidR="00CA755F" w:rsidRDefault="00A065C5">
            <w:pPr>
              <w:pStyle w:val="TableText"/>
            </w:pPr>
            <w:r>
              <w:t>20 MHz/40 MHz (optional)</w:t>
            </w:r>
          </w:p>
        </w:tc>
        <w:tc>
          <w:tcPr>
            <w:tcW w:w="1718" w:type="pct"/>
            <w:tcBorders>
              <w:top w:val="single" w:sz="6" w:space="0" w:color="000000"/>
              <w:bottom w:val="single" w:sz="6" w:space="0" w:color="000000"/>
            </w:tcBorders>
            <w:shd w:val="clear" w:color="auto" w:fill="auto"/>
          </w:tcPr>
          <w:p w14:paraId="7321E164" w14:textId="77777777" w:rsidR="00CA755F" w:rsidRDefault="00A065C5">
            <w:pPr>
              <w:pStyle w:val="TableText"/>
            </w:pPr>
            <w:r>
              <w:t>20 MHz/40 MHz (optional)</w:t>
            </w:r>
          </w:p>
        </w:tc>
      </w:tr>
      <w:tr w:rsidR="008E5D6A" w14:paraId="50FE712A" w14:textId="77777777" w:rsidTr="008E5D6A">
        <w:tc>
          <w:tcPr>
            <w:tcW w:w="1603" w:type="pct"/>
            <w:tcBorders>
              <w:top w:val="single" w:sz="6" w:space="0" w:color="000000"/>
              <w:bottom w:val="single" w:sz="6" w:space="0" w:color="000000"/>
              <w:right w:val="single" w:sz="6" w:space="0" w:color="000000"/>
            </w:tcBorders>
            <w:shd w:val="clear" w:color="auto" w:fill="auto"/>
          </w:tcPr>
          <w:p w14:paraId="61D7FA42" w14:textId="77777777" w:rsidR="00CA755F" w:rsidRDefault="00A065C5">
            <w:pPr>
              <w:pStyle w:val="TableText"/>
            </w:pPr>
            <w:r>
              <w:t>Maximum transmit power</w:t>
            </w:r>
          </w:p>
        </w:tc>
        <w:tc>
          <w:tcPr>
            <w:tcW w:w="1679" w:type="pct"/>
            <w:tcBorders>
              <w:top w:val="single" w:sz="6" w:space="0" w:color="000000"/>
              <w:bottom w:val="single" w:sz="6" w:space="0" w:color="000000"/>
              <w:right w:val="single" w:sz="6" w:space="0" w:color="000000"/>
            </w:tcBorders>
            <w:shd w:val="clear" w:color="auto" w:fill="auto"/>
          </w:tcPr>
          <w:p w14:paraId="35A897E9" w14:textId="77777777" w:rsidR="00CA755F" w:rsidRDefault="00A065C5">
            <w:pPr>
              <w:pStyle w:val="TableText"/>
            </w:pPr>
            <w:r>
              <w:t>≤ 20 dBm EIRP</w:t>
            </w:r>
          </w:p>
        </w:tc>
        <w:tc>
          <w:tcPr>
            <w:tcW w:w="1718" w:type="pct"/>
            <w:tcBorders>
              <w:top w:val="single" w:sz="6" w:space="0" w:color="000000"/>
              <w:bottom w:val="single" w:sz="6" w:space="0" w:color="000000"/>
            </w:tcBorders>
            <w:shd w:val="clear" w:color="auto" w:fill="auto"/>
          </w:tcPr>
          <w:p w14:paraId="1FD888A2" w14:textId="77777777" w:rsidR="00CA755F" w:rsidRDefault="00A065C5">
            <w:pPr>
              <w:pStyle w:val="TableText"/>
            </w:pPr>
            <w:r>
              <w:t>≤ 20 dBm EIRP</w:t>
            </w:r>
          </w:p>
        </w:tc>
      </w:tr>
    </w:tbl>
    <w:p w14:paraId="4C482895" w14:textId="77777777" w:rsidR="00CA755F" w:rsidRDefault="00CA755F">
      <w:pPr>
        <w:sectPr w:rsidR="00CA755F">
          <w:headerReference w:type="even" r:id="rId181"/>
          <w:headerReference w:type="default" r:id="rId182"/>
          <w:footerReference w:type="even" r:id="rId183"/>
          <w:footerReference w:type="default" r:id="rId184"/>
          <w:type w:val="oddPage"/>
          <w:pgSz w:w="11907" w:h="16840" w:code="9"/>
          <w:pgMar w:top="1701" w:right="1134" w:bottom="1701" w:left="1134" w:header="567" w:footer="567" w:gutter="0"/>
          <w:pgNumType w:start="1" w:chapStyle="1"/>
          <w:cols w:space="425"/>
          <w:docGrid w:linePitch="312"/>
        </w:sectPr>
      </w:pPr>
    </w:p>
    <w:p w14:paraId="0749AB2F" w14:textId="77777777" w:rsidR="00CA755F" w:rsidRDefault="00A065C5">
      <w:pPr>
        <w:pStyle w:val="Appendixheading1"/>
      </w:pPr>
      <w:bookmarkStart w:id="119" w:name="EN-US_TOPIC_0000001799946090"/>
      <w:bookmarkStart w:id="120" w:name="_Toc256000064"/>
      <w:bookmarkEnd w:id="119"/>
      <w:r>
        <w:lastRenderedPageBreak/>
        <w:t>Grid Codes</w:t>
      </w:r>
      <w:bookmarkEnd w:id="120"/>
    </w:p>
    <w:p w14:paraId="3038CF64" w14:textId="77777777" w:rsidR="00CA755F" w:rsidRDefault="00CF67DE">
      <w:pPr>
        <w:pStyle w:val="NotesHeading"/>
      </w:pPr>
      <w:r>
        <w:rPr>
          <w:color w:val="339966"/>
        </w:rPr>
        <w:pict w14:anchorId="02839F9D">
          <v:shape id="_x0000_i1274" type="#_x0000_t75" style="width:54.5pt;height:19.5pt">
            <v:imagedata r:id="rId36" o:title="note"/>
          </v:shape>
        </w:pict>
      </w:r>
    </w:p>
    <w:p w14:paraId="0E78F457" w14:textId="77777777" w:rsidR="00CA755F" w:rsidRDefault="00A065C5">
      <w:pPr>
        <w:pStyle w:val="NotesText"/>
      </w:pPr>
      <w:r>
        <w:t>The grid codes are subject to change. The listed codes are for reference only.</w:t>
      </w:r>
    </w:p>
    <w:p w14:paraId="51426C3F" w14:textId="77777777" w:rsidR="00CA755F" w:rsidRDefault="00A065C5">
      <w:pPr>
        <w:pStyle w:val="TableDescriptioninAppendix"/>
        <w:ind w:left="0"/>
      </w:pPr>
      <w:r>
        <w:t>Grid codes</w:t>
      </w:r>
    </w:p>
    <w:tbl>
      <w:tblPr>
        <w:tblW w:w="4890" w:type="pct"/>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0"/>
        <w:gridCol w:w="2460"/>
        <w:gridCol w:w="2618"/>
        <w:gridCol w:w="1779"/>
        <w:gridCol w:w="1781"/>
      </w:tblGrid>
      <w:tr w:rsidR="00CA755F" w14:paraId="5FC50AB7" w14:textId="77777777" w:rsidTr="008E5D6A">
        <w:trPr>
          <w:tblHeader/>
        </w:trPr>
        <w:tc>
          <w:tcPr>
            <w:tcW w:w="51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C3F8107" w14:textId="77777777" w:rsidR="00CA755F" w:rsidRDefault="00A065C5">
            <w:pPr>
              <w:pStyle w:val="TableHeading"/>
            </w:pPr>
            <w:r>
              <w:t>No.</w:t>
            </w:r>
          </w:p>
        </w:tc>
        <w:tc>
          <w:tcPr>
            <w:tcW w:w="1276"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B45E913" w14:textId="77777777" w:rsidR="00CA755F" w:rsidRDefault="00A065C5">
            <w:pPr>
              <w:pStyle w:val="TableHeading"/>
            </w:pPr>
            <w:r>
              <w:t>Grid Code</w:t>
            </w:r>
          </w:p>
        </w:tc>
        <w:tc>
          <w:tcPr>
            <w:tcW w:w="1358"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340B3760" w14:textId="77777777" w:rsidR="00CA755F" w:rsidRDefault="00A065C5">
            <w:pPr>
              <w:pStyle w:val="TableHeading"/>
            </w:pPr>
            <w:r>
              <w:t>Description</w:t>
            </w:r>
          </w:p>
        </w:tc>
        <w:tc>
          <w:tcPr>
            <w:tcW w:w="923"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2D581D91" w14:textId="77777777" w:rsidR="00CA755F" w:rsidRDefault="00A065C5">
            <w:pPr>
              <w:pStyle w:val="TableHeading"/>
            </w:pPr>
            <w:r>
              <w:t>8K</w:t>
            </w:r>
          </w:p>
        </w:tc>
        <w:tc>
          <w:tcPr>
            <w:tcW w:w="924"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2873064A" w14:textId="77777777" w:rsidR="00CA755F" w:rsidRDefault="00A065C5">
            <w:pPr>
              <w:pStyle w:val="TableHeading"/>
            </w:pPr>
            <w:r>
              <w:t>10K</w:t>
            </w:r>
          </w:p>
        </w:tc>
      </w:tr>
      <w:tr w:rsidR="008E5D6A" w14:paraId="3281EF13" w14:textId="77777777" w:rsidTr="008E5D6A">
        <w:tc>
          <w:tcPr>
            <w:tcW w:w="519" w:type="pct"/>
            <w:tcBorders>
              <w:top w:val="single" w:sz="6" w:space="0" w:color="000000"/>
              <w:bottom w:val="single" w:sz="6" w:space="0" w:color="000000"/>
              <w:right w:val="single" w:sz="6" w:space="0" w:color="000000"/>
            </w:tcBorders>
            <w:shd w:val="clear" w:color="auto" w:fill="auto"/>
          </w:tcPr>
          <w:p w14:paraId="2538F369" w14:textId="77777777" w:rsidR="00CA755F" w:rsidRDefault="00A065C5">
            <w:pPr>
              <w:pStyle w:val="TableText"/>
            </w:pPr>
            <w:r>
              <w:t>1</w:t>
            </w:r>
          </w:p>
        </w:tc>
        <w:tc>
          <w:tcPr>
            <w:tcW w:w="1276" w:type="pct"/>
            <w:tcBorders>
              <w:top w:val="single" w:sz="6" w:space="0" w:color="000000"/>
              <w:bottom w:val="single" w:sz="6" w:space="0" w:color="000000"/>
              <w:right w:val="single" w:sz="6" w:space="0" w:color="000000"/>
            </w:tcBorders>
            <w:shd w:val="clear" w:color="auto" w:fill="auto"/>
          </w:tcPr>
          <w:p w14:paraId="14DED053" w14:textId="77777777" w:rsidR="00CA755F" w:rsidRDefault="00A065C5">
            <w:pPr>
              <w:pStyle w:val="TableText"/>
            </w:pPr>
            <w:r>
              <w:t>RD1699/661</w:t>
            </w:r>
          </w:p>
        </w:tc>
        <w:tc>
          <w:tcPr>
            <w:tcW w:w="1358" w:type="pct"/>
            <w:tcBorders>
              <w:top w:val="single" w:sz="6" w:space="0" w:color="000000"/>
              <w:bottom w:val="single" w:sz="6" w:space="0" w:color="000000"/>
              <w:right w:val="single" w:sz="6" w:space="0" w:color="000000"/>
            </w:tcBorders>
            <w:shd w:val="clear" w:color="auto" w:fill="auto"/>
          </w:tcPr>
          <w:p w14:paraId="42EAB713" w14:textId="77777777" w:rsidR="00CA755F" w:rsidRDefault="00A065C5">
            <w:pPr>
              <w:pStyle w:val="TableText"/>
            </w:pPr>
            <w:r>
              <w:t>Spain low-voltage power grid</w:t>
            </w:r>
          </w:p>
        </w:tc>
        <w:tc>
          <w:tcPr>
            <w:tcW w:w="923" w:type="pct"/>
            <w:tcBorders>
              <w:top w:val="single" w:sz="6" w:space="0" w:color="000000"/>
              <w:bottom w:val="single" w:sz="6" w:space="0" w:color="000000"/>
              <w:right w:val="single" w:sz="6" w:space="0" w:color="000000"/>
            </w:tcBorders>
            <w:shd w:val="clear" w:color="auto" w:fill="auto"/>
          </w:tcPr>
          <w:p w14:paraId="417E3336"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217F7A42" w14:textId="77777777" w:rsidR="00CA755F" w:rsidRDefault="00A065C5">
            <w:pPr>
              <w:pStyle w:val="TableText"/>
            </w:pPr>
            <w:r>
              <w:t>Supported</w:t>
            </w:r>
          </w:p>
        </w:tc>
      </w:tr>
      <w:tr w:rsidR="008E5D6A" w14:paraId="70896028" w14:textId="77777777" w:rsidTr="008E5D6A">
        <w:tc>
          <w:tcPr>
            <w:tcW w:w="519" w:type="pct"/>
            <w:tcBorders>
              <w:top w:val="single" w:sz="6" w:space="0" w:color="000000"/>
              <w:bottom w:val="single" w:sz="6" w:space="0" w:color="000000"/>
              <w:right w:val="single" w:sz="6" w:space="0" w:color="000000"/>
            </w:tcBorders>
            <w:shd w:val="clear" w:color="auto" w:fill="auto"/>
          </w:tcPr>
          <w:p w14:paraId="3DBD6F1D" w14:textId="77777777" w:rsidR="00CA755F" w:rsidRDefault="00A065C5">
            <w:pPr>
              <w:pStyle w:val="TableText"/>
            </w:pPr>
            <w:r>
              <w:t>2</w:t>
            </w:r>
          </w:p>
        </w:tc>
        <w:tc>
          <w:tcPr>
            <w:tcW w:w="1276" w:type="pct"/>
            <w:tcBorders>
              <w:top w:val="single" w:sz="6" w:space="0" w:color="000000"/>
              <w:bottom w:val="single" w:sz="6" w:space="0" w:color="000000"/>
              <w:right w:val="single" w:sz="6" w:space="0" w:color="000000"/>
            </w:tcBorders>
            <w:shd w:val="clear" w:color="auto" w:fill="auto"/>
          </w:tcPr>
          <w:p w14:paraId="275C82C1" w14:textId="77777777" w:rsidR="00CA755F" w:rsidRDefault="00A065C5">
            <w:pPr>
              <w:pStyle w:val="TableText"/>
            </w:pPr>
            <w:r>
              <w:t>PO12.3</w:t>
            </w:r>
          </w:p>
        </w:tc>
        <w:tc>
          <w:tcPr>
            <w:tcW w:w="1358" w:type="pct"/>
            <w:tcBorders>
              <w:top w:val="single" w:sz="6" w:space="0" w:color="000000"/>
              <w:bottom w:val="single" w:sz="6" w:space="0" w:color="000000"/>
              <w:right w:val="single" w:sz="6" w:space="0" w:color="000000"/>
            </w:tcBorders>
            <w:shd w:val="clear" w:color="auto" w:fill="auto"/>
          </w:tcPr>
          <w:p w14:paraId="2310EA13" w14:textId="77777777" w:rsidR="00CA755F" w:rsidRDefault="00A065C5">
            <w:pPr>
              <w:pStyle w:val="TableText"/>
            </w:pPr>
            <w:r>
              <w:t>Spain low-voltage power grid</w:t>
            </w:r>
          </w:p>
        </w:tc>
        <w:tc>
          <w:tcPr>
            <w:tcW w:w="923" w:type="pct"/>
            <w:tcBorders>
              <w:top w:val="single" w:sz="6" w:space="0" w:color="000000"/>
              <w:bottom w:val="single" w:sz="6" w:space="0" w:color="000000"/>
              <w:right w:val="single" w:sz="6" w:space="0" w:color="000000"/>
            </w:tcBorders>
            <w:shd w:val="clear" w:color="auto" w:fill="auto"/>
          </w:tcPr>
          <w:p w14:paraId="5AF0AB13"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5DDFDF60" w14:textId="77777777" w:rsidR="00CA755F" w:rsidRDefault="00A065C5">
            <w:pPr>
              <w:pStyle w:val="TableText"/>
            </w:pPr>
            <w:r>
              <w:t>Supported</w:t>
            </w:r>
          </w:p>
        </w:tc>
      </w:tr>
      <w:tr w:rsidR="008E5D6A" w14:paraId="4FCEAB3C" w14:textId="77777777" w:rsidTr="008E5D6A">
        <w:tc>
          <w:tcPr>
            <w:tcW w:w="519" w:type="pct"/>
            <w:tcBorders>
              <w:top w:val="single" w:sz="6" w:space="0" w:color="000000"/>
              <w:bottom w:val="single" w:sz="6" w:space="0" w:color="000000"/>
              <w:right w:val="single" w:sz="6" w:space="0" w:color="000000"/>
            </w:tcBorders>
            <w:shd w:val="clear" w:color="auto" w:fill="auto"/>
          </w:tcPr>
          <w:p w14:paraId="613AC927" w14:textId="77777777" w:rsidR="00CA755F" w:rsidRDefault="00A065C5">
            <w:pPr>
              <w:pStyle w:val="TableText"/>
            </w:pPr>
            <w:r>
              <w:t>3</w:t>
            </w:r>
          </w:p>
        </w:tc>
        <w:tc>
          <w:tcPr>
            <w:tcW w:w="1276" w:type="pct"/>
            <w:tcBorders>
              <w:top w:val="single" w:sz="6" w:space="0" w:color="000000"/>
              <w:bottom w:val="single" w:sz="6" w:space="0" w:color="000000"/>
              <w:right w:val="single" w:sz="6" w:space="0" w:color="000000"/>
            </w:tcBorders>
            <w:shd w:val="clear" w:color="auto" w:fill="auto"/>
          </w:tcPr>
          <w:p w14:paraId="2743C94B" w14:textId="77777777" w:rsidR="00CA755F" w:rsidRDefault="00A065C5">
            <w:pPr>
              <w:pStyle w:val="TableText"/>
            </w:pPr>
            <w:r>
              <w:t>NTS</w:t>
            </w:r>
          </w:p>
        </w:tc>
        <w:tc>
          <w:tcPr>
            <w:tcW w:w="1358" w:type="pct"/>
            <w:tcBorders>
              <w:top w:val="single" w:sz="6" w:space="0" w:color="000000"/>
              <w:bottom w:val="single" w:sz="6" w:space="0" w:color="000000"/>
              <w:right w:val="single" w:sz="6" w:space="0" w:color="000000"/>
            </w:tcBorders>
            <w:shd w:val="clear" w:color="auto" w:fill="auto"/>
          </w:tcPr>
          <w:p w14:paraId="6E8DF9D7" w14:textId="77777777" w:rsidR="00CA755F" w:rsidRDefault="00A065C5">
            <w:pPr>
              <w:pStyle w:val="TableText"/>
            </w:pPr>
            <w:r>
              <w:t>Spain power grid</w:t>
            </w:r>
          </w:p>
        </w:tc>
        <w:tc>
          <w:tcPr>
            <w:tcW w:w="923" w:type="pct"/>
            <w:tcBorders>
              <w:top w:val="single" w:sz="6" w:space="0" w:color="000000"/>
              <w:bottom w:val="single" w:sz="6" w:space="0" w:color="000000"/>
              <w:right w:val="single" w:sz="6" w:space="0" w:color="000000"/>
            </w:tcBorders>
            <w:shd w:val="clear" w:color="auto" w:fill="auto"/>
          </w:tcPr>
          <w:p w14:paraId="57B6A4C4"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14DBD031" w14:textId="77777777" w:rsidR="00CA755F" w:rsidRDefault="00A065C5">
            <w:pPr>
              <w:pStyle w:val="TableText"/>
            </w:pPr>
            <w:r>
              <w:t>Supported</w:t>
            </w:r>
          </w:p>
        </w:tc>
      </w:tr>
      <w:tr w:rsidR="008E5D6A" w14:paraId="7D50C313" w14:textId="77777777" w:rsidTr="008E5D6A">
        <w:tc>
          <w:tcPr>
            <w:tcW w:w="519" w:type="pct"/>
            <w:tcBorders>
              <w:top w:val="single" w:sz="6" w:space="0" w:color="000000"/>
              <w:bottom w:val="single" w:sz="6" w:space="0" w:color="000000"/>
              <w:right w:val="single" w:sz="6" w:space="0" w:color="000000"/>
            </w:tcBorders>
            <w:shd w:val="clear" w:color="auto" w:fill="auto"/>
          </w:tcPr>
          <w:p w14:paraId="468C08EB" w14:textId="77777777" w:rsidR="00CA755F" w:rsidRDefault="00A065C5">
            <w:pPr>
              <w:pStyle w:val="TableText"/>
            </w:pPr>
            <w:r>
              <w:t>4</w:t>
            </w:r>
          </w:p>
        </w:tc>
        <w:tc>
          <w:tcPr>
            <w:tcW w:w="1276" w:type="pct"/>
            <w:tcBorders>
              <w:top w:val="single" w:sz="6" w:space="0" w:color="000000"/>
              <w:bottom w:val="single" w:sz="6" w:space="0" w:color="000000"/>
              <w:right w:val="single" w:sz="6" w:space="0" w:color="000000"/>
            </w:tcBorders>
            <w:shd w:val="clear" w:color="auto" w:fill="auto"/>
          </w:tcPr>
          <w:p w14:paraId="053EFD56" w14:textId="77777777" w:rsidR="00CA755F" w:rsidRDefault="00A065C5">
            <w:pPr>
              <w:pStyle w:val="TableText"/>
            </w:pPr>
            <w:r>
              <w:t>EN50549-LV</w:t>
            </w:r>
          </w:p>
        </w:tc>
        <w:tc>
          <w:tcPr>
            <w:tcW w:w="1358" w:type="pct"/>
            <w:tcBorders>
              <w:top w:val="single" w:sz="6" w:space="0" w:color="000000"/>
              <w:bottom w:val="single" w:sz="6" w:space="0" w:color="000000"/>
              <w:right w:val="single" w:sz="6" w:space="0" w:color="000000"/>
            </w:tcBorders>
            <w:shd w:val="clear" w:color="auto" w:fill="auto"/>
          </w:tcPr>
          <w:p w14:paraId="5C89772D" w14:textId="77777777" w:rsidR="00CA755F" w:rsidRDefault="00A065C5">
            <w:pPr>
              <w:pStyle w:val="TableText"/>
            </w:pPr>
            <w:r>
              <w:t>Netherlands, Luxembourg, Türkiye, Slovakia, Ireland, Norway, Portugal, and Hungary</w:t>
            </w:r>
          </w:p>
        </w:tc>
        <w:tc>
          <w:tcPr>
            <w:tcW w:w="923" w:type="pct"/>
            <w:tcBorders>
              <w:top w:val="single" w:sz="6" w:space="0" w:color="000000"/>
              <w:bottom w:val="single" w:sz="6" w:space="0" w:color="000000"/>
              <w:right w:val="single" w:sz="6" w:space="0" w:color="000000"/>
            </w:tcBorders>
            <w:shd w:val="clear" w:color="auto" w:fill="auto"/>
          </w:tcPr>
          <w:p w14:paraId="20ADD643"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480184CF" w14:textId="77777777" w:rsidR="00CA755F" w:rsidRDefault="00A065C5">
            <w:pPr>
              <w:pStyle w:val="TableText"/>
            </w:pPr>
            <w:r>
              <w:t>Supported</w:t>
            </w:r>
          </w:p>
        </w:tc>
      </w:tr>
      <w:tr w:rsidR="008E5D6A" w14:paraId="4EBEBAB1" w14:textId="77777777" w:rsidTr="008E5D6A">
        <w:tc>
          <w:tcPr>
            <w:tcW w:w="519" w:type="pct"/>
            <w:tcBorders>
              <w:top w:val="single" w:sz="6" w:space="0" w:color="000000"/>
              <w:bottom w:val="single" w:sz="6" w:space="0" w:color="000000"/>
              <w:right w:val="single" w:sz="6" w:space="0" w:color="000000"/>
            </w:tcBorders>
            <w:shd w:val="clear" w:color="auto" w:fill="auto"/>
          </w:tcPr>
          <w:p w14:paraId="1E58B3DA" w14:textId="77777777" w:rsidR="00CA755F" w:rsidRDefault="00A065C5">
            <w:pPr>
              <w:pStyle w:val="TableText"/>
            </w:pPr>
            <w:r>
              <w:t>5</w:t>
            </w:r>
          </w:p>
        </w:tc>
        <w:tc>
          <w:tcPr>
            <w:tcW w:w="1276" w:type="pct"/>
            <w:tcBorders>
              <w:top w:val="single" w:sz="6" w:space="0" w:color="000000"/>
              <w:bottom w:val="single" w:sz="6" w:space="0" w:color="000000"/>
              <w:right w:val="single" w:sz="6" w:space="0" w:color="000000"/>
            </w:tcBorders>
            <w:shd w:val="clear" w:color="auto" w:fill="auto"/>
          </w:tcPr>
          <w:p w14:paraId="4BF88717" w14:textId="77777777" w:rsidR="00CA755F" w:rsidRDefault="00A065C5">
            <w:pPr>
              <w:pStyle w:val="TableText"/>
            </w:pPr>
            <w:r>
              <w:t>EN50549-SE</w:t>
            </w:r>
          </w:p>
        </w:tc>
        <w:tc>
          <w:tcPr>
            <w:tcW w:w="1358" w:type="pct"/>
            <w:tcBorders>
              <w:top w:val="single" w:sz="6" w:space="0" w:color="000000"/>
              <w:bottom w:val="single" w:sz="6" w:space="0" w:color="000000"/>
              <w:right w:val="single" w:sz="6" w:space="0" w:color="000000"/>
            </w:tcBorders>
            <w:shd w:val="clear" w:color="auto" w:fill="auto"/>
          </w:tcPr>
          <w:p w14:paraId="18634F7B" w14:textId="77777777" w:rsidR="00CA755F" w:rsidRDefault="00A065C5">
            <w:pPr>
              <w:pStyle w:val="TableText"/>
            </w:pPr>
            <w:r>
              <w:t>Sweden low-voltage power grid</w:t>
            </w:r>
          </w:p>
        </w:tc>
        <w:tc>
          <w:tcPr>
            <w:tcW w:w="923" w:type="pct"/>
            <w:tcBorders>
              <w:top w:val="single" w:sz="6" w:space="0" w:color="000000"/>
              <w:bottom w:val="single" w:sz="6" w:space="0" w:color="000000"/>
              <w:right w:val="single" w:sz="6" w:space="0" w:color="000000"/>
            </w:tcBorders>
            <w:shd w:val="clear" w:color="auto" w:fill="auto"/>
          </w:tcPr>
          <w:p w14:paraId="34ECD828"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7D2D5264" w14:textId="77777777" w:rsidR="00CA755F" w:rsidRDefault="00A065C5">
            <w:pPr>
              <w:pStyle w:val="TableText"/>
            </w:pPr>
            <w:r>
              <w:t>Supported</w:t>
            </w:r>
          </w:p>
        </w:tc>
      </w:tr>
      <w:tr w:rsidR="008E5D6A" w14:paraId="3402961B" w14:textId="77777777" w:rsidTr="008E5D6A">
        <w:tc>
          <w:tcPr>
            <w:tcW w:w="519" w:type="pct"/>
            <w:tcBorders>
              <w:top w:val="single" w:sz="6" w:space="0" w:color="000000"/>
              <w:bottom w:val="single" w:sz="6" w:space="0" w:color="000000"/>
              <w:right w:val="single" w:sz="6" w:space="0" w:color="000000"/>
            </w:tcBorders>
            <w:shd w:val="clear" w:color="auto" w:fill="auto"/>
          </w:tcPr>
          <w:p w14:paraId="060CF597" w14:textId="77777777" w:rsidR="00CA755F" w:rsidRDefault="00A065C5">
            <w:pPr>
              <w:pStyle w:val="TableText"/>
            </w:pPr>
            <w:r>
              <w:t>6</w:t>
            </w:r>
          </w:p>
        </w:tc>
        <w:tc>
          <w:tcPr>
            <w:tcW w:w="1276" w:type="pct"/>
            <w:tcBorders>
              <w:top w:val="single" w:sz="6" w:space="0" w:color="000000"/>
              <w:bottom w:val="single" w:sz="6" w:space="0" w:color="000000"/>
              <w:right w:val="single" w:sz="6" w:space="0" w:color="000000"/>
            </w:tcBorders>
            <w:shd w:val="clear" w:color="auto" w:fill="auto"/>
          </w:tcPr>
          <w:p w14:paraId="3A365ACD" w14:textId="77777777" w:rsidR="00CA755F" w:rsidRDefault="00A065C5">
            <w:pPr>
              <w:pStyle w:val="TableText"/>
            </w:pPr>
            <w:r>
              <w:t>ANRE</w:t>
            </w:r>
          </w:p>
        </w:tc>
        <w:tc>
          <w:tcPr>
            <w:tcW w:w="1358" w:type="pct"/>
            <w:tcBorders>
              <w:top w:val="single" w:sz="6" w:space="0" w:color="000000"/>
              <w:bottom w:val="single" w:sz="6" w:space="0" w:color="000000"/>
              <w:right w:val="single" w:sz="6" w:space="0" w:color="000000"/>
            </w:tcBorders>
            <w:shd w:val="clear" w:color="auto" w:fill="auto"/>
          </w:tcPr>
          <w:p w14:paraId="5246461C" w14:textId="77777777" w:rsidR="00CA755F" w:rsidRDefault="00A065C5">
            <w:pPr>
              <w:pStyle w:val="TableText"/>
            </w:pPr>
            <w:r>
              <w:t>Romania power grid</w:t>
            </w:r>
          </w:p>
        </w:tc>
        <w:tc>
          <w:tcPr>
            <w:tcW w:w="923" w:type="pct"/>
            <w:tcBorders>
              <w:top w:val="single" w:sz="6" w:space="0" w:color="000000"/>
              <w:bottom w:val="single" w:sz="6" w:space="0" w:color="000000"/>
              <w:right w:val="single" w:sz="6" w:space="0" w:color="000000"/>
            </w:tcBorders>
            <w:shd w:val="clear" w:color="auto" w:fill="auto"/>
          </w:tcPr>
          <w:p w14:paraId="6CFC7FA1"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2DB92D10" w14:textId="77777777" w:rsidR="00CA755F" w:rsidRDefault="00A065C5">
            <w:pPr>
              <w:pStyle w:val="TableText"/>
            </w:pPr>
            <w:r>
              <w:t>Supported</w:t>
            </w:r>
          </w:p>
        </w:tc>
      </w:tr>
      <w:tr w:rsidR="008E5D6A" w14:paraId="661D1B4D" w14:textId="77777777" w:rsidTr="008E5D6A">
        <w:tc>
          <w:tcPr>
            <w:tcW w:w="519" w:type="pct"/>
            <w:tcBorders>
              <w:top w:val="single" w:sz="6" w:space="0" w:color="000000"/>
              <w:bottom w:val="single" w:sz="6" w:space="0" w:color="000000"/>
              <w:right w:val="single" w:sz="6" w:space="0" w:color="000000"/>
            </w:tcBorders>
            <w:shd w:val="clear" w:color="auto" w:fill="auto"/>
          </w:tcPr>
          <w:p w14:paraId="624554BC" w14:textId="77777777" w:rsidR="00CA755F" w:rsidRDefault="00A065C5">
            <w:pPr>
              <w:pStyle w:val="TableText"/>
            </w:pPr>
            <w:r>
              <w:t>7</w:t>
            </w:r>
          </w:p>
        </w:tc>
        <w:tc>
          <w:tcPr>
            <w:tcW w:w="1276" w:type="pct"/>
            <w:tcBorders>
              <w:top w:val="single" w:sz="6" w:space="0" w:color="000000"/>
              <w:bottom w:val="single" w:sz="6" w:space="0" w:color="000000"/>
              <w:right w:val="single" w:sz="6" w:space="0" w:color="000000"/>
            </w:tcBorders>
            <w:shd w:val="clear" w:color="auto" w:fill="auto"/>
          </w:tcPr>
          <w:p w14:paraId="18D0A2B7" w14:textId="77777777" w:rsidR="00CA755F" w:rsidRDefault="00A065C5">
            <w:pPr>
              <w:pStyle w:val="TableText"/>
            </w:pPr>
            <w:r>
              <w:t>ABNT NBR 16149</w:t>
            </w:r>
          </w:p>
        </w:tc>
        <w:tc>
          <w:tcPr>
            <w:tcW w:w="1358" w:type="pct"/>
            <w:tcBorders>
              <w:top w:val="single" w:sz="6" w:space="0" w:color="000000"/>
              <w:bottom w:val="single" w:sz="6" w:space="0" w:color="000000"/>
              <w:right w:val="single" w:sz="6" w:space="0" w:color="000000"/>
            </w:tcBorders>
            <w:shd w:val="clear" w:color="auto" w:fill="auto"/>
          </w:tcPr>
          <w:p w14:paraId="16FF07F8" w14:textId="77777777" w:rsidR="00CA755F" w:rsidRDefault="00A065C5">
            <w:pPr>
              <w:pStyle w:val="TableText"/>
            </w:pPr>
            <w:r>
              <w:t>Brazil power grid</w:t>
            </w:r>
          </w:p>
        </w:tc>
        <w:tc>
          <w:tcPr>
            <w:tcW w:w="923" w:type="pct"/>
            <w:tcBorders>
              <w:top w:val="single" w:sz="6" w:space="0" w:color="000000"/>
              <w:bottom w:val="single" w:sz="6" w:space="0" w:color="000000"/>
              <w:right w:val="single" w:sz="6" w:space="0" w:color="000000"/>
            </w:tcBorders>
            <w:shd w:val="clear" w:color="auto" w:fill="auto"/>
          </w:tcPr>
          <w:p w14:paraId="50E1857E"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76CB08CA" w14:textId="77777777" w:rsidR="00CA755F" w:rsidRDefault="00A065C5">
            <w:pPr>
              <w:pStyle w:val="TableText"/>
            </w:pPr>
            <w:r>
              <w:t>Supported</w:t>
            </w:r>
          </w:p>
        </w:tc>
      </w:tr>
      <w:tr w:rsidR="008E5D6A" w14:paraId="09437931" w14:textId="77777777" w:rsidTr="008E5D6A">
        <w:tc>
          <w:tcPr>
            <w:tcW w:w="519" w:type="pct"/>
            <w:tcBorders>
              <w:top w:val="single" w:sz="6" w:space="0" w:color="000000"/>
              <w:bottom w:val="single" w:sz="6" w:space="0" w:color="000000"/>
              <w:right w:val="single" w:sz="6" w:space="0" w:color="000000"/>
            </w:tcBorders>
            <w:shd w:val="clear" w:color="auto" w:fill="auto"/>
          </w:tcPr>
          <w:p w14:paraId="05AD44CC" w14:textId="77777777" w:rsidR="00CA755F" w:rsidRDefault="00A065C5">
            <w:pPr>
              <w:pStyle w:val="TableText"/>
            </w:pPr>
            <w:r>
              <w:t>8</w:t>
            </w:r>
          </w:p>
        </w:tc>
        <w:tc>
          <w:tcPr>
            <w:tcW w:w="1276" w:type="pct"/>
            <w:tcBorders>
              <w:top w:val="single" w:sz="6" w:space="0" w:color="000000"/>
              <w:bottom w:val="single" w:sz="6" w:space="0" w:color="000000"/>
              <w:right w:val="single" w:sz="6" w:space="0" w:color="000000"/>
            </w:tcBorders>
            <w:shd w:val="clear" w:color="auto" w:fill="auto"/>
          </w:tcPr>
          <w:p w14:paraId="63350832" w14:textId="77777777" w:rsidR="00CA755F" w:rsidRDefault="00A065C5">
            <w:pPr>
              <w:pStyle w:val="TableText"/>
            </w:pPr>
            <w:r>
              <w:t>AUSTRALIA-AS4777_A-LV230</w:t>
            </w:r>
          </w:p>
        </w:tc>
        <w:tc>
          <w:tcPr>
            <w:tcW w:w="1358" w:type="pct"/>
            <w:tcBorders>
              <w:top w:val="single" w:sz="6" w:space="0" w:color="000000"/>
              <w:bottom w:val="single" w:sz="6" w:space="0" w:color="000000"/>
              <w:right w:val="single" w:sz="6" w:space="0" w:color="000000"/>
            </w:tcBorders>
            <w:shd w:val="clear" w:color="auto" w:fill="auto"/>
          </w:tcPr>
          <w:p w14:paraId="048847F3" w14:textId="77777777" w:rsidR="00CA755F" w:rsidRDefault="00A065C5">
            <w:pPr>
              <w:pStyle w:val="TableText"/>
            </w:pPr>
            <w:r>
              <w:t>Australia power grid</w:t>
            </w:r>
          </w:p>
        </w:tc>
        <w:tc>
          <w:tcPr>
            <w:tcW w:w="923" w:type="pct"/>
            <w:tcBorders>
              <w:top w:val="single" w:sz="6" w:space="0" w:color="000000"/>
              <w:bottom w:val="single" w:sz="6" w:space="0" w:color="000000"/>
              <w:right w:val="single" w:sz="6" w:space="0" w:color="000000"/>
            </w:tcBorders>
            <w:shd w:val="clear" w:color="auto" w:fill="auto"/>
          </w:tcPr>
          <w:p w14:paraId="7B3CEA53"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6AF66311" w14:textId="77777777" w:rsidR="00CA755F" w:rsidRDefault="00A065C5">
            <w:pPr>
              <w:pStyle w:val="TableText"/>
            </w:pPr>
            <w:r>
              <w:t>Supported</w:t>
            </w:r>
          </w:p>
        </w:tc>
      </w:tr>
      <w:tr w:rsidR="008E5D6A" w14:paraId="67877B06" w14:textId="77777777" w:rsidTr="008E5D6A">
        <w:tc>
          <w:tcPr>
            <w:tcW w:w="519" w:type="pct"/>
            <w:tcBorders>
              <w:top w:val="single" w:sz="6" w:space="0" w:color="000000"/>
              <w:bottom w:val="single" w:sz="6" w:space="0" w:color="000000"/>
              <w:right w:val="single" w:sz="6" w:space="0" w:color="000000"/>
            </w:tcBorders>
            <w:shd w:val="clear" w:color="auto" w:fill="auto"/>
          </w:tcPr>
          <w:p w14:paraId="7C8D0392" w14:textId="77777777" w:rsidR="00CA755F" w:rsidRDefault="00A065C5">
            <w:pPr>
              <w:pStyle w:val="TableText"/>
            </w:pPr>
            <w:r>
              <w:t>9</w:t>
            </w:r>
          </w:p>
        </w:tc>
        <w:tc>
          <w:tcPr>
            <w:tcW w:w="1276" w:type="pct"/>
            <w:tcBorders>
              <w:top w:val="single" w:sz="6" w:space="0" w:color="000000"/>
              <w:bottom w:val="single" w:sz="6" w:space="0" w:color="000000"/>
              <w:right w:val="single" w:sz="6" w:space="0" w:color="000000"/>
            </w:tcBorders>
            <w:shd w:val="clear" w:color="auto" w:fill="auto"/>
          </w:tcPr>
          <w:p w14:paraId="48CEEFC6" w14:textId="77777777" w:rsidR="00CA755F" w:rsidRDefault="00A065C5">
            <w:pPr>
              <w:pStyle w:val="TableText"/>
            </w:pPr>
            <w:r>
              <w:t>AUSTRALIA-AS4777_B-LV230</w:t>
            </w:r>
          </w:p>
        </w:tc>
        <w:tc>
          <w:tcPr>
            <w:tcW w:w="1358" w:type="pct"/>
            <w:tcBorders>
              <w:top w:val="single" w:sz="6" w:space="0" w:color="000000"/>
              <w:bottom w:val="single" w:sz="6" w:space="0" w:color="000000"/>
              <w:right w:val="single" w:sz="6" w:space="0" w:color="000000"/>
            </w:tcBorders>
            <w:shd w:val="clear" w:color="auto" w:fill="auto"/>
          </w:tcPr>
          <w:p w14:paraId="45D162F5" w14:textId="77777777" w:rsidR="00CA755F" w:rsidRDefault="00A065C5">
            <w:pPr>
              <w:pStyle w:val="TableText"/>
            </w:pPr>
            <w:r>
              <w:t>Australia power grid</w:t>
            </w:r>
          </w:p>
        </w:tc>
        <w:tc>
          <w:tcPr>
            <w:tcW w:w="923" w:type="pct"/>
            <w:tcBorders>
              <w:top w:val="single" w:sz="6" w:space="0" w:color="000000"/>
              <w:bottom w:val="single" w:sz="6" w:space="0" w:color="000000"/>
              <w:right w:val="single" w:sz="6" w:space="0" w:color="000000"/>
            </w:tcBorders>
            <w:shd w:val="clear" w:color="auto" w:fill="auto"/>
          </w:tcPr>
          <w:p w14:paraId="0CCE3DA7"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5F1FF1AE" w14:textId="77777777" w:rsidR="00CA755F" w:rsidRDefault="00A065C5">
            <w:pPr>
              <w:pStyle w:val="TableText"/>
            </w:pPr>
            <w:r>
              <w:t>Supported</w:t>
            </w:r>
          </w:p>
        </w:tc>
      </w:tr>
      <w:tr w:rsidR="008E5D6A" w14:paraId="60074599" w14:textId="77777777" w:rsidTr="008E5D6A">
        <w:tc>
          <w:tcPr>
            <w:tcW w:w="519" w:type="pct"/>
            <w:tcBorders>
              <w:top w:val="single" w:sz="6" w:space="0" w:color="000000"/>
              <w:bottom w:val="single" w:sz="6" w:space="0" w:color="000000"/>
              <w:right w:val="single" w:sz="6" w:space="0" w:color="000000"/>
            </w:tcBorders>
            <w:shd w:val="clear" w:color="auto" w:fill="auto"/>
          </w:tcPr>
          <w:p w14:paraId="538774B6" w14:textId="77777777" w:rsidR="00CA755F" w:rsidRDefault="00A065C5">
            <w:pPr>
              <w:pStyle w:val="TableText"/>
            </w:pPr>
            <w:r>
              <w:t>10</w:t>
            </w:r>
          </w:p>
        </w:tc>
        <w:tc>
          <w:tcPr>
            <w:tcW w:w="1276" w:type="pct"/>
            <w:tcBorders>
              <w:top w:val="single" w:sz="6" w:space="0" w:color="000000"/>
              <w:bottom w:val="single" w:sz="6" w:space="0" w:color="000000"/>
              <w:right w:val="single" w:sz="6" w:space="0" w:color="000000"/>
            </w:tcBorders>
            <w:shd w:val="clear" w:color="auto" w:fill="auto"/>
          </w:tcPr>
          <w:p w14:paraId="0E955AAA" w14:textId="77777777" w:rsidR="00CA755F" w:rsidRDefault="00A065C5">
            <w:pPr>
              <w:pStyle w:val="TableText"/>
            </w:pPr>
            <w:r>
              <w:t>AUSTRALIA-AS4777_C-LV230</w:t>
            </w:r>
          </w:p>
        </w:tc>
        <w:tc>
          <w:tcPr>
            <w:tcW w:w="1358" w:type="pct"/>
            <w:tcBorders>
              <w:top w:val="single" w:sz="6" w:space="0" w:color="000000"/>
              <w:bottom w:val="single" w:sz="6" w:space="0" w:color="000000"/>
              <w:right w:val="single" w:sz="6" w:space="0" w:color="000000"/>
            </w:tcBorders>
            <w:shd w:val="clear" w:color="auto" w:fill="auto"/>
          </w:tcPr>
          <w:p w14:paraId="12C3D87E" w14:textId="77777777" w:rsidR="00CA755F" w:rsidRDefault="00A065C5">
            <w:pPr>
              <w:pStyle w:val="TableText"/>
            </w:pPr>
            <w:r>
              <w:t>Australia power grid</w:t>
            </w:r>
          </w:p>
        </w:tc>
        <w:tc>
          <w:tcPr>
            <w:tcW w:w="923" w:type="pct"/>
            <w:tcBorders>
              <w:top w:val="single" w:sz="6" w:space="0" w:color="000000"/>
              <w:bottom w:val="single" w:sz="6" w:space="0" w:color="000000"/>
              <w:right w:val="single" w:sz="6" w:space="0" w:color="000000"/>
            </w:tcBorders>
            <w:shd w:val="clear" w:color="auto" w:fill="auto"/>
          </w:tcPr>
          <w:p w14:paraId="7E551E1B"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2270E4D3" w14:textId="77777777" w:rsidR="00CA755F" w:rsidRDefault="00A065C5">
            <w:pPr>
              <w:pStyle w:val="TableText"/>
            </w:pPr>
            <w:r>
              <w:t>Supported</w:t>
            </w:r>
          </w:p>
        </w:tc>
      </w:tr>
      <w:tr w:rsidR="008E5D6A" w14:paraId="64B0D257" w14:textId="77777777" w:rsidTr="008E5D6A">
        <w:tc>
          <w:tcPr>
            <w:tcW w:w="519" w:type="pct"/>
            <w:tcBorders>
              <w:top w:val="single" w:sz="6" w:space="0" w:color="000000"/>
              <w:bottom w:val="single" w:sz="6" w:space="0" w:color="000000"/>
              <w:right w:val="single" w:sz="6" w:space="0" w:color="000000"/>
            </w:tcBorders>
            <w:shd w:val="clear" w:color="auto" w:fill="auto"/>
          </w:tcPr>
          <w:p w14:paraId="1205DB59" w14:textId="77777777" w:rsidR="00CA755F" w:rsidRDefault="00A065C5">
            <w:pPr>
              <w:pStyle w:val="TableText"/>
            </w:pPr>
            <w:r>
              <w:t>11</w:t>
            </w:r>
          </w:p>
        </w:tc>
        <w:tc>
          <w:tcPr>
            <w:tcW w:w="1276" w:type="pct"/>
            <w:tcBorders>
              <w:top w:val="single" w:sz="6" w:space="0" w:color="000000"/>
              <w:bottom w:val="single" w:sz="6" w:space="0" w:color="000000"/>
              <w:right w:val="single" w:sz="6" w:space="0" w:color="000000"/>
            </w:tcBorders>
            <w:shd w:val="clear" w:color="auto" w:fill="auto"/>
          </w:tcPr>
          <w:p w14:paraId="05BC93DE" w14:textId="77777777" w:rsidR="00CA755F" w:rsidRDefault="00A065C5">
            <w:pPr>
              <w:pStyle w:val="TableText"/>
            </w:pPr>
            <w:r>
              <w:t>AUSTRALIA-AS4777_NZ-LV230</w:t>
            </w:r>
          </w:p>
        </w:tc>
        <w:tc>
          <w:tcPr>
            <w:tcW w:w="1358" w:type="pct"/>
            <w:tcBorders>
              <w:top w:val="single" w:sz="6" w:space="0" w:color="000000"/>
              <w:bottom w:val="single" w:sz="6" w:space="0" w:color="000000"/>
              <w:right w:val="single" w:sz="6" w:space="0" w:color="000000"/>
            </w:tcBorders>
            <w:shd w:val="clear" w:color="auto" w:fill="auto"/>
          </w:tcPr>
          <w:p w14:paraId="2E815768" w14:textId="77777777" w:rsidR="00CA755F" w:rsidRDefault="00A065C5">
            <w:pPr>
              <w:pStyle w:val="TableText"/>
            </w:pPr>
            <w:r>
              <w:t>Australia power grid</w:t>
            </w:r>
          </w:p>
        </w:tc>
        <w:tc>
          <w:tcPr>
            <w:tcW w:w="923" w:type="pct"/>
            <w:tcBorders>
              <w:top w:val="single" w:sz="6" w:space="0" w:color="000000"/>
              <w:bottom w:val="single" w:sz="6" w:space="0" w:color="000000"/>
              <w:right w:val="single" w:sz="6" w:space="0" w:color="000000"/>
            </w:tcBorders>
            <w:shd w:val="clear" w:color="auto" w:fill="auto"/>
          </w:tcPr>
          <w:p w14:paraId="33030D9E"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172E4243" w14:textId="77777777" w:rsidR="00CA755F" w:rsidRDefault="00A065C5">
            <w:pPr>
              <w:pStyle w:val="TableText"/>
            </w:pPr>
            <w:r>
              <w:t>Supported</w:t>
            </w:r>
          </w:p>
        </w:tc>
      </w:tr>
      <w:tr w:rsidR="008E5D6A" w14:paraId="5801D289" w14:textId="77777777" w:rsidTr="008E5D6A">
        <w:tc>
          <w:tcPr>
            <w:tcW w:w="519" w:type="pct"/>
            <w:tcBorders>
              <w:top w:val="single" w:sz="6" w:space="0" w:color="000000"/>
              <w:bottom w:val="single" w:sz="6" w:space="0" w:color="000000"/>
              <w:right w:val="single" w:sz="6" w:space="0" w:color="000000"/>
            </w:tcBorders>
            <w:shd w:val="clear" w:color="auto" w:fill="auto"/>
          </w:tcPr>
          <w:p w14:paraId="6E8230D0" w14:textId="77777777" w:rsidR="00CA755F" w:rsidRDefault="00A065C5">
            <w:pPr>
              <w:pStyle w:val="TableText"/>
            </w:pPr>
            <w:r>
              <w:t>12</w:t>
            </w:r>
          </w:p>
        </w:tc>
        <w:tc>
          <w:tcPr>
            <w:tcW w:w="1276" w:type="pct"/>
            <w:tcBorders>
              <w:top w:val="single" w:sz="6" w:space="0" w:color="000000"/>
              <w:bottom w:val="single" w:sz="6" w:space="0" w:color="000000"/>
              <w:right w:val="single" w:sz="6" w:space="0" w:color="000000"/>
            </w:tcBorders>
            <w:shd w:val="clear" w:color="auto" w:fill="auto"/>
          </w:tcPr>
          <w:p w14:paraId="13979A45" w14:textId="77777777" w:rsidR="00CA755F" w:rsidRDefault="00A065C5">
            <w:pPr>
              <w:pStyle w:val="TableText"/>
            </w:pPr>
            <w:r>
              <w:t>G99-TYPEA-LV</w:t>
            </w:r>
          </w:p>
        </w:tc>
        <w:tc>
          <w:tcPr>
            <w:tcW w:w="1358" w:type="pct"/>
            <w:tcBorders>
              <w:top w:val="single" w:sz="6" w:space="0" w:color="000000"/>
              <w:bottom w:val="single" w:sz="6" w:space="0" w:color="000000"/>
              <w:right w:val="single" w:sz="6" w:space="0" w:color="000000"/>
            </w:tcBorders>
            <w:shd w:val="clear" w:color="auto" w:fill="auto"/>
          </w:tcPr>
          <w:p w14:paraId="3A060289" w14:textId="77777777" w:rsidR="00CA755F" w:rsidRDefault="00A065C5">
            <w:pPr>
              <w:pStyle w:val="TableText"/>
            </w:pPr>
            <w:r>
              <w:t>UK G99_TypeA_LV power grid</w:t>
            </w:r>
          </w:p>
        </w:tc>
        <w:tc>
          <w:tcPr>
            <w:tcW w:w="923" w:type="pct"/>
            <w:tcBorders>
              <w:top w:val="single" w:sz="6" w:space="0" w:color="000000"/>
              <w:bottom w:val="single" w:sz="6" w:space="0" w:color="000000"/>
              <w:right w:val="single" w:sz="6" w:space="0" w:color="000000"/>
            </w:tcBorders>
            <w:shd w:val="clear" w:color="auto" w:fill="auto"/>
          </w:tcPr>
          <w:p w14:paraId="139C27D3"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68B08C43" w14:textId="77777777" w:rsidR="00CA755F" w:rsidRDefault="00A065C5">
            <w:pPr>
              <w:pStyle w:val="TableText"/>
            </w:pPr>
            <w:r>
              <w:t>Supported</w:t>
            </w:r>
          </w:p>
        </w:tc>
      </w:tr>
      <w:tr w:rsidR="008E5D6A" w14:paraId="7AE612A7" w14:textId="77777777" w:rsidTr="008E5D6A">
        <w:tc>
          <w:tcPr>
            <w:tcW w:w="519" w:type="pct"/>
            <w:tcBorders>
              <w:top w:val="single" w:sz="6" w:space="0" w:color="000000"/>
              <w:bottom w:val="single" w:sz="6" w:space="0" w:color="000000"/>
              <w:right w:val="single" w:sz="6" w:space="0" w:color="000000"/>
            </w:tcBorders>
            <w:shd w:val="clear" w:color="auto" w:fill="auto"/>
          </w:tcPr>
          <w:p w14:paraId="58F6B6B2" w14:textId="77777777" w:rsidR="00CA755F" w:rsidRDefault="00A065C5">
            <w:pPr>
              <w:pStyle w:val="TableText"/>
            </w:pPr>
            <w:r>
              <w:lastRenderedPageBreak/>
              <w:t>13</w:t>
            </w:r>
          </w:p>
        </w:tc>
        <w:tc>
          <w:tcPr>
            <w:tcW w:w="1276" w:type="pct"/>
            <w:tcBorders>
              <w:top w:val="single" w:sz="6" w:space="0" w:color="000000"/>
              <w:bottom w:val="single" w:sz="6" w:space="0" w:color="000000"/>
              <w:right w:val="single" w:sz="6" w:space="0" w:color="000000"/>
            </w:tcBorders>
            <w:shd w:val="clear" w:color="auto" w:fill="auto"/>
          </w:tcPr>
          <w:p w14:paraId="0BCBBE35" w14:textId="77777777" w:rsidR="00CA755F" w:rsidRDefault="00A065C5">
            <w:pPr>
              <w:pStyle w:val="TableText"/>
            </w:pPr>
            <w:r>
              <w:t>TAI-PEA</w:t>
            </w:r>
          </w:p>
        </w:tc>
        <w:tc>
          <w:tcPr>
            <w:tcW w:w="1358" w:type="pct"/>
            <w:tcBorders>
              <w:top w:val="single" w:sz="6" w:space="0" w:color="000000"/>
              <w:bottom w:val="single" w:sz="6" w:space="0" w:color="000000"/>
              <w:right w:val="single" w:sz="6" w:space="0" w:color="000000"/>
            </w:tcBorders>
            <w:shd w:val="clear" w:color="auto" w:fill="auto"/>
          </w:tcPr>
          <w:p w14:paraId="224CAE2E" w14:textId="77777777" w:rsidR="00CA755F" w:rsidRDefault="00A065C5">
            <w:pPr>
              <w:pStyle w:val="TableText"/>
            </w:pPr>
            <w:r>
              <w:t>Thailand grid-connection standard</w:t>
            </w:r>
          </w:p>
        </w:tc>
        <w:tc>
          <w:tcPr>
            <w:tcW w:w="923" w:type="pct"/>
            <w:tcBorders>
              <w:top w:val="single" w:sz="6" w:space="0" w:color="000000"/>
              <w:bottom w:val="single" w:sz="6" w:space="0" w:color="000000"/>
              <w:right w:val="single" w:sz="6" w:space="0" w:color="000000"/>
            </w:tcBorders>
            <w:shd w:val="clear" w:color="auto" w:fill="auto"/>
          </w:tcPr>
          <w:p w14:paraId="72C2D3A7"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373EAFAB" w14:textId="77777777" w:rsidR="00CA755F" w:rsidRDefault="00A065C5">
            <w:pPr>
              <w:pStyle w:val="TableText"/>
            </w:pPr>
            <w:r>
              <w:t>Supported</w:t>
            </w:r>
          </w:p>
        </w:tc>
      </w:tr>
      <w:tr w:rsidR="008E5D6A" w14:paraId="720AE6BE" w14:textId="77777777" w:rsidTr="008E5D6A">
        <w:tc>
          <w:tcPr>
            <w:tcW w:w="519" w:type="pct"/>
            <w:tcBorders>
              <w:top w:val="single" w:sz="6" w:space="0" w:color="000000"/>
              <w:bottom w:val="single" w:sz="6" w:space="0" w:color="000000"/>
              <w:right w:val="single" w:sz="6" w:space="0" w:color="000000"/>
            </w:tcBorders>
            <w:shd w:val="clear" w:color="auto" w:fill="auto"/>
          </w:tcPr>
          <w:p w14:paraId="67668135" w14:textId="77777777" w:rsidR="00CA755F" w:rsidRDefault="00A065C5">
            <w:pPr>
              <w:pStyle w:val="TableText"/>
            </w:pPr>
            <w:r>
              <w:t>14</w:t>
            </w:r>
          </w:p>
        </w:tc>
        <w:tc>
          <w:tcPr>
            <w:tcW w:w="1276" w:type="pct"/>
            <w:tcBorders>
              <w:top w:val="single" w:sz="6" w:space="0" w:color="000000"/>
              <w:bottom w:val="single" w:sz="6" w:space="0" w:color="000000"/>
              <w:right w:val="single" w:sz="6" w:space="0" w:color="000000"/>
            </w:tcBorders>
            <w:shd w:val="clear" w:color="auto" w:fill="auto"/>
          </w:tcPr>
          <w:p w14:paraId="6277C7DC" w14:textId="77777777" w:rsidR="00CA755F" w:rsidRDefault="00A065C5">
            <w:pPr>
              <w:pStyle w:val="TableText"/>
            </w:pPr>
            <w:r>
              <w:t>TAI-MEA</w:t>
            </w:r>
          </w:p>
        </w:tc>
        <w:tc>
          <w:tcPr>
            <w:tcW w:w="1358" w:type="pct"/>
            <w:tcBorders>
              <w:top w:val="single" w:sz="6" w:space="0" w:color="000000"/>
              <w:bottom w:val="single" w:sz="6" w:space="0" w:color="000000"/>
              <w:right w:val="single" w:sz="6" w:space="0" w:color="000000"/>
            </w:tcBorders>
            <w:shd w:val="clear" w:color="auto" w:fill="auto"/>
          </w:tcPr>
          <w:p w14:paraId="283B3B8F" w14:textId="77777777" w:rsidR="00CA755F" w:rsidRDefault="00A065C5">
            <w:pPr>
              <w:pStyle w:val="TableText"/>
            </w:pPr>
            <w:r>
              <w:t>Thailand grid-connection standard</w:t>
            </w:r>
          </w:p>
        </w:tc>
        <w:tc>
          <w:tcPr>
            <w:tcW w:w="923" w:type="pct"/>
            <w:tcBorders>
              <w:top w:val="single" w:sz="6" w:space="0" w:color="000000"/>
              <w:bottom w:val="single" w:sz="6" w:space="0" w:color="000000"/>
              <w:right w:val="single" w:sz="6" w:space="0" w:color="000000"/>
            </w:tcBorders>
            <w:shd w:val="clear" w:color="auto" w:fill="auto"/>
          </w:tcPr>
          <w:p w14:paraId="0368A15D"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60031A0A" w14:textId="77777777" w:rsidR="00CA755F" w:rsidRDefault="00A065C5">
            <w:pPr>
              <w:pStyle w:val="TableText"/>
            </w:pPr>
            <w:r>
              <w:t>Supported</w:t>
            </w:r>
          </w:p>
        </w:tc>
      </w:tr>
      <w:tr w:rsidR="008E5D6A" w14:paraId="44D31E06" w14:textId="77777777" w:rsidTr="008E5D6A">
        <w:tc>
          <w:tcPr>
            <w:tcW w:w="519" w:type="pct"/>
            <w:tcBorders>
              <w:top w:val="single" w:sz="6" w:space="0" w:color="000000"/>
              <w:bottom w:val="single" w:sz="6" w:space="0" w:color="000000"/>
              <w:right w:val="single" w:sz="6" w:space="0" w:color="000000"/>
            </w:tcBorders>
            <w:shd w:val="clear" w:color="auto" w:fill="auto"/>
          </w:tcPr>
          <w:p w14:paraId="2743038E" w14:textId="77777777" w:rsidR="00CA755F" w:rsidRDefault="00A065C5">
            <w:pPr>
              <w:pStyle w:val="TableText"/>
            </w:pPr>
            <w:r>
              <w:t>15</w:t>
            </w:r>
          </w:p>
        </w:tc>
        <w:tc>
          <w:tcPr>
            <w:tcW w:w="1276" w:type="pct"/>
            <w:tcBorders>
              <w:top w:val="single" w:sz="6" w:space="0" w:color="000000"/>
              <w:bottom w:val="single" w:sz="6" w:space="0" w:color="000000"/>
              <w:right w:val="single" w:sz="6" w:space="0" w:color="000000"/>
            </w:tcBorders>
            <w:shd w:val="clear" w:color="auto" w:fill="auto"/>
          </w:tcPr>
          <w:p w14:paraId="50EC343A" w14:textId="77777777" w:rsidR="00CA755F" w:rsidRDefault="00A065C5">
            <w:pPr>
              <w:pStyle w:val="TableText"/>
            </w:pPr>
            <w:r>
              <w:t>TAIPOWER</w:t>
            </w:r>
          </w:p>
        </w:tc>
        <w:tc>
          <w:tcPr>
            <w:tcW w:w="1358" w:type="pct"/>
            <w:tcBorders>
              <w:top w:val="single" w:sz="6" w:space="0" w:color="000000"/>
              <w:bottom w:val="single" w:sz="6" w:space="0" w:color="000000"/>
              <w:right w:val="single" w:sz="6" w:space="0" w:color="000000"/>
            </w:tcBorders>
            <w:shd w:val="clear" w:color="auto" w:fill="auto"/>
          </w:tcPr>
          <w:p w14:paraId="109C8684" w14:textId="77777777" w:rsidR="00CA755F" w:rsidRDefault="00A065C5">
            <w:pPr>
              <w:pStyle w:val="TableText"/>
            </w:pPr>
            <w:r>
              <w:t>Taiwan Power low-voltage power grid</w:t>
            </w:r>
          </w:p>
        </w:tc>
        <w:tc>
          <w:tcPr>
            <w:tcW w:w="923" w:type="pct"/>
            <w:tcBorders>
              <w:top w:val="single" w:sz="6" w:space="0" w:color="000000"/>
              <w:bottom w:val="single" w:sz="6" w:space="0" w:color="000000"/>
              <w:right w:val="single" w:sz="6" w:space="0" w:color="000000"/>
            </w:tcBorders>
            <w:shd w:val="clear" w:color="auto" w:fill="auto"/>
          </w:tcPr>
          <w:p w14:paraId="5FE12994"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5C04F25F" w14:textId="77777777" w:rsidR="00CA755F" w:rsidRDefault="00A065C5">
            <w:pPr>
              <w:pStyle w:val="TableText"/>
            </w:pPr>
            <w:r>
              <w:t>Supported</w:t>
            </w:r>
          </w:p>
        </w:tc>
      </w:tr>
      <w:tr w:rsidR="008E5D6A" w14:paraId="22DEBE68" w14:textId="77777777" w:rsidTr="008E5D6A">
        <w:tc>
          <w:tcPr>
            <w:tcW w:w="519" w:type="pct"/>
            <w:tcBorders>
              <w:top w:val="single" w:sz="6" w:space="0" w:color="000000"/>
              <w:bottom w:val="single" w:sz="6" w:space="0" w:color="000000"/>
              <w:right w:val="single" w:sz="6" w:space="0" w:color="000000"/>
            </w:tcBorders>
            <w:shd w:val="clear" w:color="auto" w:fill="auto"/>
          </w:tcPr>
          <w:p w14:paraId="72339B27" w14:textId="77777777" w:rsidR="00CA755F" w:rsidRDefault="00A065C5">
            <w:pPr>
              <w:pStyle w:val="TableText"/>
            </w:pPr>
            <w:r>
              <w:t>16</w:t>
            </w:r>
          </w:p>
        </w:tc>
        <w:tc>
          <w:tcPr>
            <w:tcW w:w="1276" w:type="pct"/>
            <w:tcBorders>
              <w:top w:val="single" w:sz="6" w:space="0" w:color="000000"/>
              <w:bottom w:val="single" w:sz="6" w:space="0" w:color="000000"/>
              <w:right w:val="single" w:sz="6" w:space="0" w:color="000000"/>
            </w:tcBorders>
            <w:shd w:val="clear" w:color="auto" w:fill="auto"/>
          </w:tcPr>
          <w:p w14:paraId="40D4123E" w14:textId="77777777" w:rsidR="00CA755F" w:rsidRDefault="00A065C5">
            <w:pPr>
              <w:pStyle w:val="TableText"/>
            </w:pPr>
            <w:r>
              <w:t>HONGKONG</w:t>
            </w:r>
          </w:p>
        </w:tc>
        <w:tc>
          <w:tcPr>
            <w:tcW w:w="1358" w:type="pct"/>
            <w:tcBorders>
              <w:top w:val="single" w:sz="6" w:space="0" w:color="000000"/>
              <w:bottom w:val="single" w:sz="6" w:space="0" w:color="000000"/>
              <w:right w:val="single" w:sz="6" w:space="0" w:color="000000"/>
            </w:tcBorders>
            <w:shd w:val="clear" w:color="auto" w:fill="auto"/>
          </w:tcPr>
          <w:p w14:paraId="22CC9DBB" w14:textId="77777777" w:rsidR="00CA755F" w:rsidRDefault="00A065C5">
            <w:pPr>
              <w:pStyle w:val="TableText"/>
            </w:pPr>
            <w:r>
              <w:t>Hong Kong low-voltage power grid</w:t>
            </w:r>
          </w:p>
        </w:tc>
        <w:tc>
          <w:tcPr>
            <w:tcW w:w="923" w:type="pct"/>
            <w:tcBorders>
              <w:top w:val="single" w:sz="6" w:space="0" w:color="000000"/>
              <w:bottom w:val="single" w:sz="6" w:space="0" w:color="000000"/>
              <w:right w:val="single" w:sz="6" w:space="0" w:color="000000"/>
            </w:tcBorders>
            <w:shd w:val="clear" w:color="auto" w:fill="auto"/>
          </w:tcPr>
          <w:p w14:paraId="1ECBD42B"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0C97492B" w14:textId="77777777" w:rsidR="00CA755F" w:rsidRDefault="00A065C5">
            <w:pPr>
              <w:pStyle w:val="TableText"/>
            </w:pPr>
            <w:r>
              <w:t>Supported</w:t>
            </w:r>
          </w:p>
        </w:tc>
      </w:tr>
      <w:tr w:rsidR="008E5D6A" w14:paraId="13BA5E8C" w14:textId="77777777" w:rsidTr="008E5D6A">
        <w:tc>
          <w:tcPr>
            <w:tcW w:w="519" w:type="pct"/>
            <w:tcBorders>
              <w:top w:val="single" w:sz="6" w:space="0" w:color="000000"/>
              <w:bottom w:val="single" w:sz="6" w:space="0" w:color="000000"/>
              <w:right w:val="single" w:sz="6" w:space="0" w:color="000000"/>
            </w:tcBorders>
            <w:shd w:val="clear" w:color="auto" w:fill="auto"/>
          </w:tcPr>
          <w:p w14:paraId="563B4FB5" w14:textId="77777777" w:rsidR="00CA755F" w:rsidRDefault="00A065C5">
            <w:pPr>
              <w:pStyle w:val="TableText"/>
            </w:pPr>
            <w:r>
              <w:t>17</w:t>
            </w:r>
          </w:p>
        </w:tc>
        <w:tc>
          <w:tcPr>
            <w:tcW w:w="1276" w:type="pct"/>
            <w:tcBorders>
              <w:top w:val="single" w:sz="6" w:space="0" w:color="000000"/>
              <w:bottom w:val="single" w:sz="6" w:space="0" w:color="000000"/>
              <w:right w:val="single" w:sz="6" w:space="0" w:color="000000"/>
            </w:tcBorders>
            <w:shd w:val="clear" w:color="auto" w:fill="auto"/>
          </w:tcPr>
          <w:p w14:paraId="3C6DA7DF" w14:textId="77777777" w:rsidR="00CA755F" w:rsidRDefault="00A065C5">
            <w:pPr>
              <w:pStyle w:val="TableText"/>
            </w:pPr>
            <w:r>
              <w:t>SINGAPORE</w:t>
            </w:r>
          </w:p>
        </w:tc>
        <w:tc>
          <w:tcPr>
            <w:tcW w:w="1358" w:type="pct"/>
            <w:tcBorders>
              <w:top w:val="single" w:sz="6" w:space="0" w:color="000000"/>
              <w:bottom w:val="single" w:sz="6" w:space="0" w:color="000000"/>
              <w:right w:val="single" w:sz="6" w:space="0" w:color="000000"/>
            </w:tcBorders>
            <w:shd w:val="clear" w:color="auto" w:fill="auto"/>
          </w:tcPr>
          <w:p w14:paraId="55CDFD0A" w14:textId="77777777" w:rsidR="00CA755F" w:rsidRDefault="00A065C5">
            <w:pPr>
              <w:pStyle w:val="TableText"/>
            </w:pPr>
            <w:r>
              <w:t>Singapore low-voltage power grid</w:t>
            </w:r>
          </w:p>
        </w:tc>
        <w:tc>
          <w:tcPr>
            <w:tcW w:w="923" w:type="pct"/>
            <w:tcBorders>
              <w:top w:val="single" w:sz="6" w:space="0" w:color="000000"/>
              <w:bottom w:val="single" w:sz="6" w:space="0" w:color="000000"/>
              <w:right w:val="single" w:sz="6" w:space="0" w:color="000000"/>
            </w:tcBorders>
            <w:shd w:val="clear" w:color="auto" w:fill="auto"/>
          </w:tcPr>
          <w:p w14:paraId="5A71391B"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44A89DCB" w14:textId="77777777" w:rsidR="00CA755F" w:rsidRDefault="00A065C5">
            <w:pPr>
              <w:pStyle w:val="TableText"/>
            </w:pPr>
            <w:r>
              <w:t>Supported</w:t>
            </w:r>
          </w:p>
        </w:tc>
      </w:tr>
      <w:tr w:rsidR="008E5D6A" w14:paraId="43A91633" w14:textId="77777777" w:rsidTr="008E5D6A">
        <w:tc>
          <w:tcPr>
            <w:tcW w:w="519" w:type="pct"/>
            <w:tcBorders>
              <w:top w:val="single" w:sz="6" w:space="0" w:color="000000"/>
              <w:bottom w:val="single" w:sz="6" w:space="0" w:color="000000"/>
              <w:right w:val="single" w:sz="6" w:space="0" w:color="000000"/>
            </w:tcBorders>
            <w:shd w:val="clear" w:color="auto" w:fill="auto"/>
          </w:tcPr>
          <w:p w14:paraId="6FC9E69D" w14:textId="77777777" w:rsidR="00CA755F" w:rsidRDefault="00A065C5">
            <w:pPr>
              <w:pStyle w:val="TableText"/>
            </w:pPr>
            <w:r>
              <w:t>18</w:t>
            </w:r>
          </w:p>
        </w:tc>
        <w:tc>
          <w:tcPr>
            <w:tcW w:w="1276" w:type="pct"/>
            <w:tcBorders>
              <w:top w:val="single" w:sz="6" w:space="0" w:color="000000"/>
              <w:bottom w:val="single" w:sz="6" w:space="0" w:color="000000"/>
              <w:right w:val="single" w:sz="6" w:space="0" w:color="000000"/>
            </w:tcBorders>
            <w:shd w:val="clear" w:color="auto" w:fill="auto"/>
          </w:tcPr>
          <w:p w14:paraId="2FA1195C" w14:textId="77777777" w:rsidR="00CA755F" w:rsidRDefault="00A065C5">
            <w:pPr>
              <w:pStyle w:val="TableText"/>
            </w:pPr>
            <w:r>
              <w:t>Philippines</w:t>
            </w:r>
          </w:p>
        </w:tc>
        <w:tc>
          <w:tcPr>
            <w:tcW w:w="1358" w:type="pct"/>
            <w:tcBorders>
              <w:top w:val="single" w:sz="6" w:space="0" w:color="000000"/>
              <w:bottom w:val="single" w:sz="6" w:space="0" w:color="000000"/>
              <w:right w:val="single" w:sz="6" w:space="0" w:color="000000"/>
            </w:tcBorders>
            <w:shd w:val="clear" w:color="auto" w:fill="auto"/>
          </w:tcPr>
          <w:p w14:paraId="5256AFDE" w14:textId="77777777" w:rsidR="00CA755F" w:rsidRDefault="00A065C5">
            <w:pPr>
              <w:pStyle w:val="TableText"/>
            </w:pPr>
            <w:r>
              <w:t>Philippines low-voltage power grid</w:t>
            </w:r>
          </w:p>
        </w:tc>
        <w:tc>
          <w:tcPr>
            <w:tcW w:w="923" w:type="pct"/>
            <w:tcBorders>
              <w:top w:val="single" w:sz="6" w:space="0" w:color="000000"/>
              <w:bottom w:val="single" w:sz="6" w:space="0" w:color="000000"/>
              <w:right w:val="single" w:sz="6" w:space="0" w:color="000000"/>
            </w:tcBorders>
            <w:shd w:val="clear" w:color="auto" w:fill="auto"/>
          </w:tcPr>
          <w:p w14:paraId="62A5C27F"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0C235CBA" w14:textId="77777777" w:rsidR="00CA755F" w:rsidRDefault="00A065C5">
            <w:pPr>
              <w:pStyle w:val="TableText"/>
            </w:pPr>
            <w:r>
              <w:t>Supported</w:t>
            </w:r>
          </w:p>
        </w:tc>
      </w:tr>
      <w:tr w:rsidR="008E5D6A" w14:paraId="37D5A025" w14:textId="77777777" w:rsidTr="008E5D6A">
        <w:tc>
          <w:tcPr>
            <w:tcW w:w="519" w:type="pct"/>
            <w:tcBorders>
              <w:top w:val="single" w:sz="6" w:space="0" w:color="000000"/>
              <w:bottom w:val="single" w:sz="6" w:space="0" w:color="000000"/>
              <w:right w:val="single" w:sz="6" w:space="0" w:color="000000"/>
            </w:tcBorders>
            <w:shd w:val="clear" w:color="auto" w:fill="auto"/>
          </w:tcPr>
          <w:p w14:paraId="48C57912" w14:textId="77777777" w:rsidR="00CA755F" w:rsidRDefault="00A065C5">
            <w:pPr>
              <w:pStyle w:val="TableText"/>
            </w:pPr>
            <w:r>
              <w:t>19</w:t>
            </w:r>
          </w:p>
        </w:tc>
        <w:tc>
          <w:tcPr>
            <w:tcW w:w="1276" w:type="pct"/>
            <w:tcBorders>
              <w:top w:val="single" w:sz="6" w:space="0" w:color="000000"/>
              <w:bottom w:val="single" w:sz="6" w:space="0" w:color="000000"/>
              <w:right w:val="single" w:sz="6" w:space="0" w:color="000000"/>
            </w:tcBorders>
            <w:shd w:val="clear" w:color="auto" w:fill="auto"/>
          </w:tcPr>
          <w:p w14:paraId="5AC27982" w14:textId="77777777" w:rsidR="00CA755F" w:rsidRDefault="00A065C5">
            <w:pPr>
              <w:pStyle w:val="TableText"/>
            </w:pPr>
            <w:r>
              <w:t>NRS-097-2-1</w:t>
            </w:r>
          </w:p>
        </w:tc>
        <w:tc>
          <w:tcPr>
            <w:tcW w:w="1358" w:type="pct"/>
            <w:tcBorders>
              <w:top w:val="single" w:sz="6" w:space="0" w:color="000000"/>
              <w:bottom w:val="single" w:sz="6" w:space="0" w:color="000000"/>
              <w:right w:val="single" w:sz="6" w:space="0" w:color="000000"/>
            </w:tcBorders>
            <w:shd w:val="clear" w:color="auto" w:fill="auto"/>
          </w:tcPr>
          <w:p w14:paraId="71BC657D" w14:textId="77777777" w:rsidR="00CA755F" w:rsidRDefault="00A065C5">
            <w:pPr>
              <w:pStyle w:val="TableText"/>
            </w:pPr>
            <w:r>
              <w:t>South Africa power grid standard</w:t>
            </w:r>
          </w:p>
        </w:tc>
        <w:tc>
          <w:tcPr>
            <w:tcW w:w="923" w:type="pct"/>
            <w:tcBorders>
              <w:top w:val="single" w:sz="6" w:space="0" w:color="000000"/>
              <w:bottom w:val="single" w:sz="6" w:space="0" w:color="000000"/>
              <w:right w:val="single" w:sz="6" w:space="0" w:color="000000"/>
            </w:tcBorders>
            <w:shd w:val="clear" w:color="auto" w:fill="auto"/>
          </w:tcPr>
          <w:p w14:paraId="638E5083"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65B3A534" w14:textId="77777777" w:rsidR="00CA755F" w:rsidRDefault="00A065C5">
            <w:pPr>
              <w:pStyle w:val="TableText"/>
            </w:pPr>
            <w:r>
              <w:t>Supported</w:t>
            </w:r>
          </w:p>
        </w:tc>
      </w:tr>
      <w:tr w:rsidR="008E5D6A" w14:paraId="4BC1ECFA" w14:textId="77777777" w:rsidTr="008E5D6A">
        <w:tc>
          <w:tcPr>
            <w:tcW w:w="519" w:type="pct"/>
            <w:tcBorders>
              <w:top w:val="single" w:sz="6" w:space="0" w:color="000000"/>
              <w:bottom w:val="single" w:sz="6" w:space="0" w:color="000000"/>
              <w:right w:val="single" w:sz="6" w:space="0" w:color="000000"/>
            </w:tcBorders>
            <w:shd w:val="clear" w:color="auto" w:fill="auto"/>
          </w:tcPr>
          <w:p w14:paraId="196D86A2" w14:textId="77777777" w:rsidR="00CA755F" w:rsidRDefault="00A065C5">
            <w:pPr>
              <w:pStyle w:val="TableText"/>
            </w:pPr>
            <w:r>
              <w:t>20</w:t>
            </w:r>
          </w:p>
        </w:tc>
        <w:tc>
          <w:tcPr>
            <w:tcW w:w="1276" w:type="pct"/>
            <w:tcBorders>
              <w:top w:val="single" w:sz="6" w:space="0" w:color="000000"/>
              <w:bottom w:val="single" w:sz="6" w:space="0" w:color="000000"/>
              <w:right w:val="single" w:sz="6" w:space="0" w:color="000000"/>
            </w:tcBorders>
            <w:shd w:val="clear" w:color="auto" w:fill="auto"/>
          </w:tcPr>
          <w:p w14:paraId="19D2AA81" w14:textId="77777777" w:rsidR="00CA755F" w:rsidRDefault="00A065C5">
            <w:pPr>
              <w:pStyle w:val="TableText"/>
            </w:pPr>
            <w:r>
              <w:t>IEC 61727</w:t>
            </w:r>
          </w:p>
        </w:tc>
        <w:tc>
          <w:tcPr>
            <w:tcW w:w="1358" w:type="pct"/>
            <w:tcBorders>
              <w:top w:val="single" w:sz="6" w:space="0" w:color="000000"/>
              <w:bottom w:val="single" w:sz="6" w:space="0" w:color="000000"/>
              <w:right w:val="single" w:sz="6" w:space="0" w:color="000000"/>
            </w:tcBorders>
            <w:shd w:val="clear" w:color="auto" w:fill="auto"/>
          </w:tcPr>
          <w:p w14:paraId="41E3CC70" w14:textId="77777777" w:rsidR="00CA755F" w:rsidRDefault="00A065C5">
            <w:pPr>
              <w:pStyle w:val="TableText"/>
            </w:pPr>
            <w:r>
              <w:t>IEC 61727 low-voltage grid-connection (50 Hz)</w:t>
            </w:r>
          </w:p>
        </w:tc>
        <w:tc>
          <w:tcPr>
            <w:tcW w:w="923" w:type="pct"/>
            <w:tcBorders>
              <w:top w:val="single" w:sz="6" w:space="0" w:color="000000"/>
              <w:bottom w:val="single" w:sz="6" w:space="0" w:color="000000"/>
              <w:right w:val="single" w:sz="6" w:space="0" w:color="000000"/>
            </w:tcBorders>
            <w:shd w:val="clear" w:color="auto" w:fill="auto"/>
          </w:tcPr>
          <w:p w14:paraId="5B26B9A8"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77AD3B1E" w14:textId="77777777" w:rsidR="00CA755F" w:rsidRDefault="00A065C5">
            <w:pPr>
              <w:pStyle w:val="TableText"/>
            </w:pPr>
            <w:r>
              <w:t>Supported</w:t>
            </w:r>
          </w:p>
        </w:tc>
      </w:tr>
      <w:tr w:rsidR="008E5D6A" w14:paraId="58832677" w14:textId="77777777" w:rsidTr="008E5D6A">
        <w:tc>
          <w:tcPr>
            <w:tcW w:w="519" w:type="pct"/>
            <w:tcBorders>
              <w:top w:val="single" w:sz="6" w:space="0" w:color="000000"/>
              <w:bottom w:val="single" w:sz="6" w:space="0" w:color="000000"/>
              <w:right w:val="single" w:sz="6" w:space="0" w:color="000000"/>
            </w:tcBorders>
            <w:shd w:val="clear" w:color="auto" w:fill="auto"/>
          </w:tcPr>
          <w:p w14:paraId="69AD0F0E" w14:textId="77777777" w:rsidR="00CA755F" w:rsidRDefault="00A065C5">
            <w:pPr>
              <w:pStyle w:val="TableText"/>
            </w:pPr>
            <w:r>
              <w:t>21</w:t>
            </w:r>
          </w:p>
        </w:tc>
        <w:tc>
          <w:tcPr>
            <w:tcW w:w="1276" w:type="pct"/>
            <w:tcBorders>
              <w:top w:val="single" w:sz="6" w:space="0" w:color="000000"/>
              <w:bottom w:val="single" w:sz="6" w:space="0" w:color="000000"/>
              <w:right w:val="single" w:sz="6" w:space="0" w:color="000000"/>
            </w:tcBorders>
            <w:shd w:val="clear" w:color="auto" w:fill="auto"/>
          </w:tcPr>
          <w:p w14:paraId="2F277CEE" w14:textId="77777777" w:rsidR="00CA755F" w:rsidRDefault="00A065C5">
            <w:pPr>
              <w:pStyle w:val="TableText"/>
            </w:pPr>
            <w:r>
              <w:t>IEC 61727 - 60 Hz</w:t>
            </w:r>
          </w:p>
        </w:tc>
        <w:tc>
          <w:tcPr>
            <w:tcW w:w="1358" w:type="pct"/>
            <w:tcBorders>
              <w:top w:val="single" w:sz="6" w:space="0" w:color="000000"/>
              <w:bottom w:val="single" w:sz="6" w:space="0" w:color="000000"/>
              <w:right w:val="single" w:sz="6" w:space="0" w:color="000000"/>
            </w:tcBorders>
            <w:shd w:val="clear" w:color="auto" w:fill="auto"/>
          </w:tcPr>
          <w:p w14:paraId="18F07F12" w14:textId="77777777" w:rsidR="00CA755F" w:rsidRDefault="00A065C5">
            <w:pPr>
              <w:pStyle w:val="TableText"/>
            </w:pPr>
            <w:r>
              <w:t>IEC 61727 low-voltage grid-connection (60 Hz)</w:t>
            </w:r>
          </w:p>
        </w:tc>
        <w:tc>
          <w:tcPr>
            <w:tcW w:w="923" w:type="pct"/>
            <w:tcBorders>
              <w:top w:val="single" w:sz="6" w:space="0" w:color="000000"/>
              <w:bottom w:val="single" w:sz="6" w:space="0" w:color="000000"/>
              <w:right w:val="single" w:sz="6" w:space="0" w:color="000000"/>
            </w:tcBorders>
            <w:shd w:val="clear" w:color="auto" w:fill="auto"/>
          </w:tcPr>
          <w:p w14:paraId="5D478963"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1C6E8F7B" w14:textId="77777777" w:rsidR="00CA755F" w:rsidRDefault="00A065C5">
            <w:pPr>
              <w:pStyle w:val="TableText"/>
            </w:pPr>
            <w:r>
              <w:t>Supported</w:t>
            </w:r>
          </w:p>
        </w:tc>
      </w:tr>
      <w:tr w:rsidR="008E5D6A" w14:paraId="0BD7CCEF" w14:textId="77777777" w:rsidTr="008E5D6A">
        <w:tc>
          <w:tcPr>
            <w:tcW w:w="519" w:type="pct"/>
            <w:tcBorders>
              <w:top w:val="single" w:sz="6" w:space="0" w:color="000000"/>
              <w:bottom w:val="single" w:sz="6" w:space="0" w:color="000000"/>
              <w:right w:val="single" w:sz="6" w:space="0" w:color="000000"/>
            </w:tcBorders>
            <w:shd w:val="clear" w:color="auto" w:fill="auto"/>
          </w:tcPr>
          <w:p w14:paraId="3A6799B1" w14:textId="77777777" w:rsidR="00CA755F" w:rsidRDefault="00A065C5">
            <w:pPr>
              <w:pStyle w:val="TableText"/>
            </w:pPr>
            <w:r>
              <w:t>22</w:t>
            </w:r>
          </w:p>
        </w:tc>
        <w:tc>
          <w:tcPr>
            <w:tcW w:w="1276" w:type="pct"/>
            <w:tcBorders>
              <w:top w:val="single" w:sz="6" w:space="0" w:color="000000"/>
              <w:bottom w:val="single" w:sz="6" w:space="0" w:color="000000"/>
              <w:right w:val="single" w:sz="6" w:space="0" w:color="000000"/>
            </w:tcBorders>
            <w:shd w:val="clear" w:color="auto" w:fill="auto"/>
          </w:tcPr>
          <w:p w14:paraId="337FFBCF" w14:textId="77777777" w:rsidR="00CA755F" w:rsidRDefault="00A065C5">
            <w:pPr>
              <w:pStyle w:val="TableText"/>
            </w:pPr>
            <w:r>
              <w:t>Custom (50 Hz)</w:t>
            </w:r>
          </w:p>
        </w:tc>
        <w:tc>
          <w:tcPr>
            <w:tcW w:w="1358" w:type="pct"/>
            <w:tcBorders>
              <w:top w:val="single" w:sz="6" w:space="0" w:color="000000"/>
              <w:bottom w:val="single" w:sz="6" w:space="0" w:color="000000"/>
              <w:right w:val="single" w:sz="6" w:space="0" w:color="000000"/>
            </w:tcBorders>
            <w:shd w:val="clear" w:color="auto" w:fill="auto"/>
          </w:tcPr>
          <w:p w14:paraId="4FEC0C3D" w14:textId="77777777" w:rsidR="00CA755F" w:rsidRDefault="00A065C5">
            <w:pPr>
              <w:pStyle w:val="TableText"/>
            </w:pPr>
            <w:r>
              <w:t>Reserved</w:t>
            </w:r>
          </w:p>
        </w:tc>
        <w:tc>
          <w:tcPr>
            <w:tcW w:w="923" w:type="pct"/>
            <w:tcBorders>
              <w:top w:val="single" w:sz="6" w:space="0" w:color="000000"/>
              <w:bottom w:val="single" w:sz="6" w:space="0" w:color="000000"/>
              <w:right w:val="single" w:sz="6" w:space="0" w:color="000000"/>
            </w:tcBorders>
            <w:shd w:val="clear" w:color="auto" w:fill="auto"/>
          </w:tcPr>
          <w:p w14:paraId="2D9E6A69"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3165075A" w14:textId="77777777" w:rsidR="00CA755F" w:rsidRDefault="00A065C5">
            <w:pPr>
              <w:pStyle w:val="TableText"/>
            </w:pPr>
            <w:r>
              <w:t>Supported</w:t>
            </w:r>
          </w:p>
        </w:tc>
      </w:tr>
      <w:tr w:rsidR="008E5D6A" w14:paraId="64CA7BB9" w14:textId="77777777" w:rsidTr="008E5D6A">
        <w:tc>
          <w:tcPr>
            <w:tcW w:w="519" w:type="pct"/>
            <w:tcBorders>
              <w:top w:val="single" w:sz="6" w:space="0" w:color="000000"/>
              <w:bottom w:val="single" w:sz="6" w:space="0" w:color="000000"/>
              <w:right w:val="single" w:sz="6" w:space="0" w:color="000000"/>
            </w:tcBorders>
            <w:shd w:val="clear" w:color="auto" w:fill="auto"/>
          </w:tcPr>
          <w:p w14:paraId="70DD9A01" w14:textId="77777777" w:rsidR="00CA755F" w:rsidRDefault="00A065C5">
            <w:pPr>
              <w:pStyle w:val="TableText"/>
            </w:pPr>
            <w:r>
              <w:t>23</w:t>
            </w:r>
          </w:p>
        </w:tc>
        <w:tc>
          <w:tcPr>
            <w:tcW w:w="1276" w:type="pct"/>
            <w:tcBorders>
              <w:top w:val="single" w:sz="6" w:space="0" w:color="000000"/>
              <w:bottom w:val="single" w:sz="6" w:space="0" w:color="000000"/>
              <w:right w:val="single" w:sz="6" w:space="0" w:color="000000"/>
            </w:tcBorders>
            <w:shd w:val="clear" w:color="auto" w:fill="auto"/>
          </w:tcPr>
          <w:p w14:paraId="006A0683" w14:textId="77777777" w:rsidR="00CA755F" w:rsidRDefault="00A065C5">
            <w:pPr>
              <w:pStyle w:val="TableText"/>
            </w:pPr>
            <w:r>
              <w:t>Custom (60 Hz)</w:t>
            </w:r>
          </w:p>
        </w:tc>
        <w:tc>
          <w:tcPr>
            <w:tcW w:w="1358" w:type="pct"/>
            <w:tcBorders>
              <w:top w:val="single" w:sz="6" w:space="0" w:color="000000"/>
              <w:bottom w:val="single" w:sz="6" w:space="0" w:color="000000"/>
              <w:right w:val="single" w:sz="6" w:space="0" w:color="000000"/>
            </w:tcBorders>
            <w:shd w:val="clear" w:color="auto" w:fill="auto"/>
          </w:tcPr>
          <w:p w14:paraId="7E8883A9" w14:textId="77777777" w:rsidR="00CA755F" w:rsidRDefault="00A065C5">
            <w:pPr>
              <w:pStyle w:val="TableText"/>
            </w:pPr>
            <w:r>
              <w:t>Reserved</w:t>
            </w:r>
          </w:p>
        </w:tc>
        <w:tc>
          <w:tcPr>
            <w:tcW w:w="923" w:type="pct"/>
            <w:tcBorders>
              <w:top w:val="single" w:sz="6" w:space="0" w:color="000000"/>
              <w:bottom w:val="single" w:sz="6" w:space="0" w:color="000000"/>
              <w:right w:val="single" w:sz="6" w:space="0" w:color="000000"/>
            </w:tcBorders>
            <w:shd w:val="clear" w:color="auto" w:fill="auto"/>
          </w:tcPr>
          <w:p w14:paraId="562FF3D0" w14:textId="77777777" w:rsidR="00CA755F" w:rsidRDefault="00A065C5">
            <w:pPr>
              <w:pStyle w:val="TableText"/>
            </w:pPr>
            <w:r>
              <w:t>Supported</w:t>
            </w:r>
          </w:p>
        </w:tc>
        <w:tc>
          <w:tcPr>
            <w:tcW w:w="924" w:type="pct"/>
            <w:tcBorders>
              <w:top w:val="single" w:sz="6" w:space="0" w:color="000000"/>
              <w:bottom w:val="single" w:sz="6" w:space="0" w:color="000000"/>
            </w:tcBorders>
            <w:shd w:val="clear" w:color="auto" w:fill="auto"/>
          </w:tcPr>
          <w:p w14:paraId="08A95FBD" w14:textId="77777777" w:rsidR="00CA755F" w:rsidRDefault="00A065C5">
            <w:pPr>
              <w:pStyle w:val="TableText"/>
            </w:pPr>
            <w:r>
              <w:t>Supported</w:t>
            </w:r>
          </w:p>
        </w:tc>
      </w:tr>
    </w:tbl>
    <w:p w14:paraId="46F94C89" w14:textId="77777777" w:rsidR="00CA755F" w:rsidRDefault="00CA755F">
      <w:pPr>
        <w:sectPr w:rsidR="00CA755F">
          <w:headerReference w:type="even" r:id="rId185"/>
          <w:headerReference w:type="default" r:id="rId186"/>
          <w:type w:val="oddPage"/>
          <w:pgSz w:w="11907" w:h="16840" w:code="9"/>
          <w:pgMar w:top="1701" w:right="1134" w:bottom="1701" w:left="1134" w:header="567" w:footer="567" w:gutter="0"/>
          <w:pgNumType w:start="1"/>
          <w:cols w:space="425"/>
          <w:docGrid w:linePitch="312"/>
        </w:sectPr>
      </w:pPr>
    </w:p>
    <w:p w14:paraId="64FA05EC" w14:textId="77777777" w:rsidR="00CA755F" w:rsidRDefault="00A065C5">
      <w:pPr>
        <w:pStyle w:val="Appendixheading1"/>
      </w:pPr>
      <w:bookmarkStart w:id="121" w:name="EN-US_TOPIC_0000001800105854"/>
      <w:bookmarkStart w:id="122" w:name="_Toc256000065"/>
      <w:bookmarkEnd w:id="121"/>
      <w:r>
        <w:lastRenderedPageBreak/>
        <w:t>Baud Rate Negotiation</w:t>
      </w:r>
      <w:bookmarkEnd w:id="122"/>
    </w:p>
    <w:p w14:paraId="66C22CFD" w14:textId="77777777" w:rsidR="00CA755F" w:rsidRDefault="00A065C5">
      <w:r>
        <w:t>Baud rate negotiation increases the communications rate between the inverter and devices such as batteries and power meters, and between the inverter and devices such as the Smart Dongles and the Energy Management Assistant, solving or relieving communication congestion.</w:t>
      </w:r>
    </w:p>
    <w:p w14:paraId="4244C239" w14:textId="77777777" w:rsidR="00CA755F" w:rsidRDefault="00A065C5">
      <w:pPr>
        <w:pStyle w:val="ItemList"/>
      </w:pPr>
      <w:r>
        <w:t>During device search in a new plant, the system automatically negotiates the baud rate.</w:t>
      </w:r>
    </w:p>
    <w:p w14:paraId="62DBD627" w14:textId="77777777" w:rsidR="00CA755F" w:rsidRDefault="00A065C5">
      <w:pPr>
        <w:pStyle w:val="ItemList"/>
      </w:pPr>
      <w:r>
        <w:t>When replacing or adding inverters, batteries, power meters, the Smart Dongle, or the Energy Management Assistant at an existing plant, you need to manually send local commands on the Hisolar app to reset the baud rate between devices and negotiate a higher rate.</w:t>
      </w:r>
    </w:p>
    <w:p w14:paraId="26B38105" w14:textId="77777777" w:rsidR="00CA755F" w:rsidRDefault="00CF67DE">
      <w:pPr>
        <w:pStyle w:val="NotesHeading"/>
      </w:pPr>
      <w:r>
        <w:rPr>
          <w:color w:val="339966"/>
        </w:rPr>
        <w:pict w14:anchorId="0E8EF413">
          <v:shape id="_x0000_i1275" type="#_x0000_t75" style="width:54.5pt;height:19.5pt">
            <v:imagedata r:id="rId36" o:title="note"/>
          </v:shape>
        </w:pict>
      </w:r>
    </w:p>
    <w:p w14:paraId="4F69510A" w14:textId="77777777" w:rsidR="00CA755F" w:rsidRDefault="00A065C5">
      <w:pPr>
        <w:pStyle w:val="NotesText"/>
      </w:pPr>
      <w:r>
        <w:t>Users can send the baud rate negotiation commands on the HiSolar app in three networking modes: Inverter connected to the NMS directly, Energy Management Assistant networking and Smart Dongle networking.</w:t>
      </w:r>
    </w:p>
    <w:p w14:paraId="1656DDA1" w14:textId="77777777" w:rsidR="00CA755F" w:rsidRDefault="00A065C5">
      <w:pPr>
        <w:pStyle w:val="TableDescriptioninAppendix"/>
      </w:pPr>
      <w:r>
        <w:t>Manual baud rate negotiation on the app</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47"/>
        <w:gridCol w:w="1916"/>
        <w:gridCol w:w="3975"/>
      </w:tblGrid>
      <w:tr w:rsidR="00CA755F" w14:paraId="2ACAFB94" w14:textId="77777777" w:rsidTr="008E5D6A">
        <w:trPr>
          <w:tblHeader/>
        </w:trPr>
        <w:tc>
          <w:tcPr>
            <w:tcW w:w="1289"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1D8119AB" w14:textId="77777777" w:rsidR="00CA755F" w:rsidRDefault="00A065C5">
            <w:pPr>
              <w:pStyle w:val="TableHeading"/>
            </w:pPr>
            <w:r>
              <w:t>Networking Mode</w:t>
            </w:r>
          </w:p>
        </w:tc>
        <w:tc>
          <w:tcPr>
            <w:tcW w:w="1207"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CC28717" w14:textId="77777777" w:rsidR="00CA755F" w:rsidRDefault="00A065C5">
            <w:pPr>
              <w:pStyle w:val="TableHeading"/>
            </w:pPr>
            <w:r>
              <w:t>Scenario</w:t>
            </w:r>
          </w:p>
        </w:tc>
        <w:tc>
          <w:tcPr>
            <w:tcW w:w="2505"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4DC5729E" w14:textId="77777777" w:rsidR="00CA755F" w:rsidRDefault="00A065C5">
            <w:pPr>
              <w:pStyle w:val="TableHeading"/>
            </w:pPr>
            <w:r>
              <w:t>Operation</w:t>
            </w:r>
          </w:p>
        </w:tc>
      </w:tr>
      <w:tr w:rsidR="008E5D6A" w14:paraId="7FFC2790" w14:textId="77777777" w:rsidTr="008E5D6A">
        <w:tc>
          <w:tcPr>
            <w:tcW w:w="1289" w:type="pct"/>
            <w:vMerge w:val="restart"/>
            <w:tcBorders>
              <w:top w:val="single" w:sz="6" w:space="0" w:color="000000"/>
              <w:bottom w:val="single" w:sz="6" w:space="0" w:color="000000"/>
              <w:right w:val="single" w:sz="6" w:space="0" w:color="000000"/>
            </w:tcBorders>
            <w:shd w:val="clear" w:color="auto" w:fill="auto"/>
          </w:tcPr>
          <w:p w14:paraId="482230FC" w14:textId="77777777" w:rsidR="00CA755F" w:rsidRDefault="00A065C5">
            <w:pPr>
              <w:pStyle w:val="TableText"/>
            </w:pPr>
            <w:r>
              <w:t>Inverter connected to the NMS directly</w:t>
            </w:r>
          </w:p>
        </w:tc>
        <w:tc>
          <w:tcPr>
            <w:tcW w:w="1207" w:type="pct"/>
            <w:tcBorders>
              <w:top w:val="single" w:sz="6" w:space="0" w:color="000000"/>
              <w:bottom w:val="single" w:sz="6" w:space="0" w:color="000000"/>
              <w:right w:val="single" w:sz="6" w:space="0" w:color="000000"/>
            </w:tcBorders>
            <w:shd w:val="clear" w:color="auto" w:fill="auto"/>
          </w:tcPr>
          <w:p w14:paraId="62BE13AE" w14:textId="77777777" w:rsidR="00CA755F" w:rsidRDefault="00A065C5">
            <w:pPr>
              <w:pStyle w:val="TableText"/>
            </w:pPr>
            <w:r>
              <w:t>Replacing the inverter</w:t>
            </w:r>
          </w:p>
        </w:tc>
        <w:tc>
          <w:tcPr>
            <w:tcW w:w="2505" w:type="pct"/>
            <w:vMerge w:val="restart"/>
            <w:tcBorders>
              <w:top w:val="single" w:sz="6" w:space="0" w:color="000000"/>
              <w:bottom w:val="single" w:sz="6" w:space="0" w:color="000000"/>
            </w:tcBorders>
            <w:shd w:val="clear" w:color="auto" w:fill="auto"/>
          </w:tcPr>
          <w:p w14:paraId="3105D5C6" w14:textId="77777777" w:rsidR="00CA755F" w:rsidRDefault="00A065C5" w:rsidP="00540A94">
            <w:pPr>
              <w:pStyle w:val="ItemStepinTable"/>
              <w:widowControl w:val="0"/>
              <w:numPr>
                <w:ilvl w:val="8"/>
                <w:numId w:val="53"/>
              </w:numPr>
            </w:pPr>
            <w:r>
              <w:t>Use the Hisolar app to locally scan the QR code to connect to the inverter.</w:t>
            </w:r>
          </w:p>
          <w:p w14:paraId="47E6E56B" w14:textId="77777777" w:rsidR="00CA755F" w:rsidRDefault="00A065C5" w:rsidP="00540A94">
            <w:pPr>
              <w:pStyle w:val="ItemStepinTable"/>
              <w:widowControl w:val="0"/>
              <w:numPr>
                <w:ilvl w:val="8"/>
                <w:numId w:val="53"/>
              </w:numPr>
            </w:pPr>
            <w:r>
              <w:t xml:space="preserve">Access the </w:t>
            </w:r>
            <w:r w:rsidRPr="008E5D6A">
              <w:rPr>
                <w:b/>
              </w:rPr>
              <w:t>Communication configuration</w:t>
            </w:r>
            <w:r>
              <w:t xml:space="preserve"> screen, choose </w:t>
            </w:r>
            <w:r w:rsidRPr="008E5D6A">
              <w:rPr>
                <w:b/>
              </w:rPr>
              <w:t>RS485</w:t>
            </w:r>
            <w:r>
              <w:t xml:space="preserve"> &gt; </w:t>
            </w:r>
            <w:r w:rsidRPr="008E5D6A">
              <w:rPr>
                <w:b/>
              </w:rPr>
              <w:t>Baud Rate Negotiation</w:t>
            </w:r>
            <w:r>
              <w:t xml:space="preserve"> &gt; </w:t>
            </w:r>
            <w:r w:rsidRPr="008E5D6A">
              <w:rPr>
                <w:b/>
              </w:rPr>
              <w:t>RS485_2</w:t>
            </w:r>
            <w:r>
              <w:t xml:space="preserve"> &gt; </w:t>
            </w:r>
            <w:r w:rsidRPr="008E5D6A">
              <w:rPr>
                <w:b/>
              </w:rPr>
              <w:t>Baud Rate Negotiation</w:t>
            </w:r>
            <w:r>
              <w:t xml:space="preserve">, and tap </w:t>
            </w:r>
            <w:r w:rsidRPr="008E5D6A">
              <w:rPr>
                <w:b/>
              </w:rPr>
              <w:t>9600</w:t>
            </w:r>
            <w:r>
              <w:t xml:space="preserve"> and </w:t>
            </w:r>
            <w:r w:rsidRPr="008E5D6A">
              <w:rPr>
                <w:b/>
              </w:rPr>
              <w:t>Negotiate a higher rate</w:t>
            </w:r>
            <w:r>
              <w:t>.</w:t>
            </w:r>
          </w:p>
        </w:tc>
      </w:tr>
      <w:tr w:rsidR="008E5D6A" w14:paraId="3593FAF6" w14:textId="77777777" w:rsidTr="008E5D6A">
        <w:tc>
          <w:tcPr>
            <w:tcW w:w="360" w:type="dxa"/>
            <w:vMerge/>
            <w:shd w:val="clear" w:color="auto" w:fill="auto"/>
          </w:tcPr>
          <w:p w14:paraId="0786BC85" w14:textId="77777777" w:rsidR="00CA755F" w:rsidRDefault="00CA755F">
            <w:pPr>
              <w:pStyle w:val="TableText"/>
            </w:pPr>
          </w:p>
        </w:tc>
        <w:tc>
          <w:tcPr>
            <w:tcW w:w="1207" w:type="pct"/>
            <w:tcBorders>
              <w:top w:val="single" w:sz="6" w:space="0" w:color="000000"/>
              <w:bottom w:val="single" w:sz="6" w:space="0" w:color="000000"/>
              <w:right w:val="single" w:sz="6" w:space="0" w:color="000000"/>
            </w:tcBorders>
            <w:shd w:val="clear" w:color="auto" w:fill="auto"/>
          </w:tcPr>
          <w:p w14:paraId="56FB01DF" w14:textId="77777777" w:rsidR="00CA755F" w:rsidRDefault="00A065C5">
            <w:pPr>
              <w:pStyle w:val="TableText"/>
            </w:pPr>
            <w:r>
              <w:t>Replacing or adding an RS485_2 device (such as a battery or power meter)</w:t>
            </w:r>
          </w:p>
        </w:tc>
        <w:tc>
          <w:tcPr>
            <w:tcW w:w="360" w:type="dxa"/>
            <w:vMerge/>
            <w:shd w:val="clear" w:color="auto" w:fill="auto"/>
          </w:tcPr>
          <w:p w14:paraId="7683B3C1" w14:textId="77777777" w:rsidR="00CA755F" w:rsidRDefault="00CA755F">
            <w:pPr>
              <w:pStyle w:val="TableText"/>
            </w:pPr>
          </w:p>
        </w:tc>
      </w:tr>
      <w:tr w:rsidR="008E5D6A" w14:paraId="6F7132D1" w14:textId="77777777" w:rsidTr="008E5D6A">
        <w:tc>
          <w:tcPr>
            <w:tcW w:w="1289" w:type="pct"/>
            <w:vMerge w:val="restart"/>
            <w:tcBorders>
              <w:top w:val="single" w:sz="6" w:space="0" w:color="000000"/>
              <w:bottom w:val="single" w:sz="6" w:space="0" w:color="000000"/>
              <w:right w:val="single" w:sz="6" w:space="0" w:color="000000"/>
            </w:tcBorders>
            <w:shd w:val="clear" w:color="auto" w:fill="auto"/>
          </w:tcPr>
          <w:p w14:paraId="090F6EFC" w14:textId="77777777" w:rsidR="00CA755F" w:rsidRDefault="00A065C5">
            <w:pPr>
              <w:pStyle w:val="TableText"/>
            </w:pPr>
            <w:r>
              <w:t>Energy Management Assistant networking</w:t>
            </w:r>
          </w:p>
        </w:tc>
        <w:tc>
          <w:tcPr>
            <w:tcW w:w="1207" w:type="pct"/>
            <w:tcBorders>
              <w:top w:val="single" w:sz="6" w:space="0" w:color="000000"/>
              <w:bottom w:val="single" w:sz="6" w:space="0" w:color="000000"/>
              <w:right w:val="single" w:sz="6" w:space="0" w:color="000000"/>
            </w:tcBorders>
            <w:shd w:val="clear" w:color="auto" w:fill="auto"/>
          </w:tcPr>
          <w:p w14:paraId="30217531" w14:textId="77777777" w:rsidR="00CA755F" w:rsidRDefault="00A065C5">
            <w:pPr>
              <w:pStyle w:val="TableText"/>
            </w:pPr>
            <w:r>
              <w:t>Replacing the Energy Management Assistant</w:t>
            </w:r>
          </w:p>
        </w:tc>
        <w:tc>
          <w:tcPr>
            <w:tcW w:w="2505" w:type="pct"/>
            <w:tcBorders>
              <w:top w:val="single" w:sz="6" w:space="0" w:color="000000"/>
              <w:bottom w:val="single" w:sz="6" w:space="0" w:color="000000"/>
            </w:tcBorders>
            <w:shd w:val="clear" w:color="auto" w:fill="auto"/>
          </w:tcPr>
          <w:p w14:paraId="0E99A2C2" w14:textId="77777777" w:rsidR="00CA755F" w:rsidRDefault="00A065C5" w:rsidP="00540A94">
            <w:pPr>
              <w:pStyle w:val="ItemStepinTable"/>
              <w:widowControl w:val="0"/>
              <w:numPr>
                <w:ilvl w:val="8"/>
                <w:numId w:val="54"/>
              </w:numPr>
            </w:pPr>
            <w:r>
              <w:t>Use the Hisolar app to locally scan the QR code to connect to the Energy Management Assistant.</w:t>
            </w:r>
          </w:p>
          <w:p w14:paraId="3705AAAB" w14:textId="77777777" w:rsidR="00CA755F" w:rsidRDefault="00A065C5" w:rsidP="00540A94">
            <w:pPr>
              <w:pStyle w:val="ItemStepinTable"/>
              <w:widowControl w:val="0"/>
              <w:numPr>
                <w:ilvl w:val="8"/>
                <w:numId w:val="54"/>
              </w:numPr>
            </w:pPr>
            <w:r>
              <w:t xml:space="preserve">Access the </w:t>
            </w:r>
            <w:r w:rsidRPr="008E5D6A">
              <w:rPr>
                <w:b/>
              </w:rPr>
              <w:t>Communication settings</w:t>
            </w:r>
            <w:r>
              <w:t xml:space="preserve"> screen, choose </w:t>
            </w:r>
            <w:r w:rsidRPr="008E5D6A">
              <w:rPr>
                <w:b/>
              </w:rPr>
              <w:t>RS485 Settings &gt; Baud Rate Negotiation</w:t>
            </w:r>
            <w:r>
              <w:t xml:space="preserve">, and tap </w:t>
            </w:r>
            <w:r w:rsidRPr="008E5D6A">
              <w:rPr>
                <w:b/>
              </w:rPr>
              <w:t>9600</w:t>
            </w:r>
            <w:r>
              <w:t xml:space="preserve"> and </w:t>
            </w:r>
            <w:r w:rsidRPr="008E5D6A">
              <w:rPr>
                <w:b/>
              </w:rPr>
              <w:t>Negotiate a higher rate</w:t>
            </w:r>
            <w:r>
              <w:t>.</w:t>
            </w:r>
          </w:p>
        </w:tc>
      </w:tr>
      <w:tr w:rsidR="00CA755F" w14:paraId="11DB3A60" w14:textId="77777777" w:rsidTr="008E5D6A">
        <w:tc>
          <w:tcPr>
            <w:tcW w:w="360" w:type="dxa"/>
            <w:vMerge/>
            <w:shd w:val="clear" w:color="auto" w:fill="auto"/>
          </w:tcPr>
          <w:p w14:paraId="64B76DD1" w14:textId="77777777" w:rsidR="00CA755F" w:rsidRDefault="00CA755F">
            <w:pPr>
              <w:pStyle w:val="TableText"/>
            </w:pPr>
          </w:p>
        </w:tc>
        <w:tc>
          <w:tcPr>
            <w:tcW w:w="1207" w:type="pct"/>
            <w:tcBorders>
              <w:top w:val="single" w:sz="6" w:space="0" w:color="000000"/>
              <w:bottom w:val="single" w:sz="6" w:space="0" w:color="000000"/>
              <w:right w:val="single" w:sz="6" w:space="0" w:color="000000"/>
            </w:tcBorders>
            <w:shd w:val="clear" w:color="auto" w:fill="auto"/>
          </w:tcPr>
          <w:p w14:paraId="6BFCC85C" w14:textId="77777777" w:rsidR="00CA755F" w:rsidRDefault="00A065C5">
            <w:pPr>
              <w:pStyle w:val="TableText"/>
            </w:pPr>
            <w:r>
              <w:t>Replacing or adding an inverter</w:t>
            </w:r>
          </w:p>
        </w:tc>
        <w:tc>
          <w:tcPr>
            <w:tcW w:w="2505" w:type="pct"/>
            <w:tcBorders>
              <w:top w:val="single" w:sz="6" w:space="0" w:color="000000"/>
              <w:bottom w:val="single" w:sz="6" w:space="0" w:color="000000"/>
              <w:right w:val="single" w:sz="6" w:space="0" w:color="000000"/>
            </w:tcBorders>
            <w:shd w:val="clear" w:color="auto" w:fill="auto"/>
          </w:tcPr>
          <w:p w14:paraId="5B9F5EAA" w14:textId="77777777" w:rsidR="00CA755F" w:rsidRDefault="00A065C5" w:rsidP="00540A94">
            <w:pPr>
              <w:pStyle w:val="ItemStepinTable"/>
              <w:widowControl w:val="0"/>
              <w:numPr>
                <w:ilvl w:val="8"/>
                <w:numId w:val="55"/>
              </w:numPr>
            </w:pPr>
            <w:r>
              <w:t>Use the Hisolar app to locally scan the QR code to connect to the Energy Management Assistant.</w:t>
            </w:r>
          </w:p>
          <w:p w14:paraId="0BFF99AB" w14:textId="77777777" w:rsidR="00CA755F" w:rsidRDefault="00A065C5" w:rsidP="00540A94">
            <w:pPr>
              <w:pStyle w:val="ItemStepinTable"/>
              <w:widowControl w:val="0"/>
              <w:numPr>
                <w:ilvl w:val="8"/>
                <w:numId w:val="55"/>
              </w:numPr>
            </w:pPr>
            <w:r>
              <w:t xml:space="preserve">Access the </w:t>
            </w:r>
            <w:r w:rsidRPr="008E5D6A">
              <w:rPr>
                <w:b/>
              </w:rPr>
              <w:t>Communication settings</w:t>
            </w:r>
            <w:r>
              <w:t xml:space="preserve"> </w:t>
            </w:r>
            <w:r>
              <w:lastRenderedPageBreak/>
              <w:t xml:space="preserve">screen, choose </w:t>
            </w:r>
            <w:r w:rsidRPr="008E5D6A">
              <w:rPr>
                <w:b/>
              </w:rPr>
              <w:t>RS485 Settings &gt; Baud Rate Negotiation</w:t>
            </w:r>
            <w:r>
              <w:t xml:space="preserve">, and tap </w:t>
            </w:r>
            <w:r w:rsidRPr="008E5D6A">
              <w:rPr>
                <w:b/>
              </w:rPr>
              <w:t>9600</w:t>
            </w:r>
            <w:r>
              <w:t xml:space="preserve"> and </w:t>
            </w:r>
            <w:r w:rsidRPr="008E5D6A">
              <w:rPr>
                <w:b/>
              </w:rPr>
              <w:t>Negotiate a higher rate</w:t>
            </w:r>
            <w:r>
              <w:t>.</w:t>
            </w:r>
          </w:p>
          <w:p w14:paraId="67B6FCE6" w14:textId="77777777" w:rsidR="00CA755F" w:rsidRDefault="00A065C5" w:rsidP="00540A94">
            <w:pPr>
              <w:pStyle w:val="ItemStepinTable"/>
              <w:widowControl w:val="0"/>
              <w:numPr>
                <w:ilvl w:val="8"/>
                <w:numId w:val="55"/>
              </w:numPr>
            </w:pPr>
            <w:r>
              <w:t>Use the Hisolar app to locally scan the QR code to connect to the inverter.</w:t>
            </w:r>
          </w:p>
          <w:p w14:paraId="72110434" w14:textId="77777777" w:rsidR="00CA755F" w:rsidRDefault="00A065C5" w:rsidP="00540A94">
            <w:pPr>
              <w:pStyle w:val="ItemStepinTable"/>
              <w:widowControl w:val="0"/>
              <w:numPr>
                <w:ilvl w:val="8"/>
                <w:numId w:val="55"/>
              </w:numPr>
            </w:pPr>
            <w:r>
              <w:t xml:space="preserve">Access the </w:t>
            </w:r>
            <w:r w:rsidRPr="008E5D6A">
              <w:rPr>
                <w:b/>
              </w:rPr>
              <w:t>Communication configuration</w:t>
            </w:r>
            <w:r>
              <w:t xml:space="preserve"> screen, choose </w:t>
            </w:r>
            <w:r w:rsidRPr="008E5D6A">
              <w:rPr>
                <w:b/>
              </w:rPr>
              <w:t>RS485</w:t>
            </w:r>
            <w:r>
              <w:t xml:space="preserve"> &gt; </w:t>
            </w:r>
            <w:r w:rsidRPr="008E5D6A">
              <w:rPr>
                <w:b/>
              </w:rPr>
              <w:t>Baud Rate Negotiation</w:t>
            </w:r>
            <w:r>
              <w:t xml:space="preserve"> &gt; </w:t>
            </w:r>
            <w:r w:rsidRPr="008E5D6A">
              <w:rPr>
                <w:b/>
              </w:rPr>
              <w:t>RS485_2</w:t>
            </w:r>
            <w:r>
              <w:t xml:space="preserve"> &gt; </w:t>
            </w:r>
            <w:r w:rsidRPr="008E5D6A">
              <w:rPr>
                <w:b/>
              </w:rPr>
              <w:t>Baud Rate Negotiation</w:t>
            </w:r>
            <w:r>
              <w:t xml:space="preserve">, and tap </w:t>
            </w:r>
            <w:r w:rsidRPr="008E5D6A">
              <w:rPr>
                <w:b/>
              </w:rPr>
              <w:t>9600</w:t>
            </w:r>
            <w:r>
              <w:t xml:space="preserve"> and </w:t>
            </w:r>
            <w:r w:rsidRPr="008E5D6A">
              <w:rPr>
                <w:b/>
              </w:rPr>
              <w:t>Negotiate a higher rate</w:t>
            </w:r>
            <w:r>
              <w:t>.</w:t>
            </w:r>
          </w:p>
        </w:tc>
      </w:tr>
      <w:tr w:rsidR="00CA755F" w14:paraId="10D0871F" w14:textId="77777777" w:rsidTr="008E5D6A">
        <w:tc>
          <w:tcPr>
            <w:tcW w:w="360" w:type="dxa"/>
            <w:vMerge/>
            <w:shd w:val="clear" w:color="auto" w:fill="auto"/>
          </w:tcPr>
          <w:p w14:paraId="225B358A" w14:textId="77777777" w:rsidR="00CA755F" w:rsidRDefault="00CA755F">
            <w:pPr>
              <w:pStyle w:val="TableText"/>
            </w:pPr>
          </w:p>
        </w:tc>
        <w:tc>
          <w:tcPr>
            <w:tcW w:w="1207" w:type="pct"/>
            <w:tcBorders>
              <w:top w:val="single" w:sz="6" w:space="0" w:color="000000"/>
              <w:bottom w:val="single" w:sz="6" w:space="0" w:color="000000"/>
              <w:right w:val="single" w:sz="6" w:space="0" w:color="000000"/>
            </w:tcBorders>
            <w:shd w:val="clear" w:color="auto" w:fill="auto"/>
          </w:tcPr>
          <w:p w14:paraId="2021BF9C" w14:textId="77777777" w:rsidR="00CA755F" w:rsidRDefault="00A065C5">
            <w:pPr>
              <w:pStyle w:val="TableText"/>
            </w:pPr>
            <w:r>
              <w:t>Replacing or adding an RS485_2 device (such as a battery or power meter)</w:t>
            </w:r>
          </w:p>
        </w:tc>
        <w:tc>
          <w:tcPr>
            <w:tcW w:w="2505" w:type="pct"/>
            <w:tcBorders>
              <w:top w:val="single" w:sz="6" w:space="0" w:color="000000"/>
              <w:bottom w:val="single" w:sz="6" w:space="0" w:color="000000"/>
              <w:right w:val="single" w:sz="6" w:space="0" w:color="000000"/>
            </w:tcBorders>
            <w:shd w:val="clear" w:color="auto" w:fill="auto"/>
          </w:tcPr>
          <w:p w14:paraId="49C07A4B" w14:textId="77777777" w:rsidR="00CA755F" w:rsidRDefault="00A065C5" w:rsidP="00540A94">
            <w:pPr>
              <w:pStyle w:val="ItemStepinTable"/>
              <w:widowControl w:val="0"/>
              <w:numPr>
                <w:ilvl w:val="8"/>
                <w:numId w:val="56"/>
              </w:numPr>
            </w:pPr>
            <w:r>
              <w:t>Use the Hisolar app to locally scan the QR code to connect to the inverter.</w:t>
            </w:r>
          </w:p>
          <w:p w14:paraId="7820790B" w14:textId="77777777" w:rsidR="00CA755F" w:rsidRDefault="00A065C5" w:rsidP="00540A94">
            <w:pPr>
              <w:pStyle w:val="ItemStepinTable"/>
              <w:widowControl w:val="0"/>
              <w:numPr>
                <w:ilvl w:val="8"/>
                <w:numId w:val="56"/>
              </w:numPr>
            </w:pPr>
            <w:r>
              <w:t xml:space="preserve">Access the </w:t>
            </w:r>
            <w:r w:rsidRPr="008E5D6A">
              <w:rPr>
                <w:b/>
              </w:rPr>
              <w:t>Communication configuration</w:t>
            </w:r>
            <w:r>
              <w:t xml:space="preserve"> screen, choose </w:t>
            </w:r>
            <w:r w:rsidRPr="008E5D6A">
              <w:rPr>
                <w:b/>
              </w:rPr>
              <w:t>RS485</w:t>
            </w:r>
            <w:r>
              <w:t xml:space="preserve"> &gt; </w:t>
            </w:r>
            <w:r w:rsidRPr="008E5D6A">
              <w:rPr>
                <w:b/>
              </w:rPr>
              <w:t>Baud Rate Negotiation</w:t>
            </w:r>
            <w:r>
              <w:t xml:space="preserve"> &gt; </w:t>
            </w:r>
            <w:r w:rsidRPr="008E5D6A">
              <w:rPr>
                <w:b/>
              </w:rPr>
              <w:t>RS485_2</w:t>
            </w:r>
            <w:r>
              <w:t xml:space="preserve"> &gt; </w:t>
            </w:r>
            <w:r w:rsidRPr="008E5D6A">
              <w:rPr>
                <w:b/>
              </w:rPr>
              <w:t>Baud Rate Negotiation</w:t>
            </w:r>
            <w:r>
              <w:t xml:space="preserve">, and tap </w:t>
            </w:r>
            <w:r w:rsidRPr="008E5D6A">
              <w:rPr>
                <w:b/>
              </w:rPr>
              <w:t>9600</w:t>
            </w:r>
            <w:r>
              <w:t xml:space="preserve"> and </w:t>
            </w:r>
            <w:r w:rsidRPr="008E5D6A">
              <w:rPr>
                <w:b/>
              </w:rPr>
              <w:t>Negotiate a higher rate</w:t>
            </w:r>
            <w:r>
              <w:t>.</w:t>
            </w:r>
          </w:p>
        </w:tc>
      </w:tr>
      <w:tr w:rsidR="008E5D6A" w14:paraId="4BB1E3A9" w14:textId="77777777" w:rsidTr="008E5D6A">
        <w:tc>
          <w:tcPr>
            <w:tcW w:w="1289" w:type="pct"/>
            <w:vMerge w:val="restart"/>
            <w:tcBorders>
              <w:top w:val="single" w:sz="6" w:space="0" w:color="000000"/>
              <w:bottom w:val="single" w:sz="6" w:space="0" w:color="000000"/>
              <w:right w:val="single" w:sz="6" w:space="0" w:color="000000"/>
            </w:tcBorders>
            <w:shd w:val="clear" w:color="auto" w:fill="auto"/>
          </w:tcPr>
          <w:p w14:paraId="2ADC67EF" w14:textId="77777777" w:rsidR="00CA755F" w:rsidRDefault="00A065C5">
            <w:pPr>
              <w:pStyle w:val="TableText"/>
            </w:pPr>
            <w:r>
              <w:t>Smart Dongle networking</w:t>
            </w:r>
          </w:p>
        </w:tc>
        <w:tc>
          <w:tcPr>
            <w:tcW w:w="1207" w:type="pct"/>
            <w:tcBorders>
              <w:top w:val="single" w:sz="6" w:space="0" w:color="000000"/>
              <w:bottom w:val="single" w:sz="6" w:space="0" w:color="000000"/>
              <w:right w:val="single" w:sz="6" w:space="0" w:color="000000"/>
            </w:tcBorders>
            <w:shd w:val="clear" w:color="auto" w:fill="auto"/>
          </w:tcPr>
          <w:p w14:paraId="648C1416" w14:textId="77777777" w:rsidR="00CA755F" w:rsidRDefault="00A065C5">
            <w:pPr>
              <w:pStyle w:val="TableText"/>
            </w:pPr>
            <w:r>
              <w:t>Replacing the Smart Dongle</w:t>
            </w:r>
          </w:p>
        </w:tc>
        <w:tc>
          <w:tcPr>
            <w:tcW w:w="2505" w:type="pct"/>
            <w:tcBorders>
              <w:top w:val="single" w:sz="6" w:space="0" w:color="000000"/>
              <w:bottom w:val="single" w:sz="6" w:space="0" w:color="000000"/>
            </w:tcBorders>
            <w:shd w:val="clear" w:color="auto" w:fill="auto"/>
          </w:tcPr>
          <w:p w14:paraId="6CEB8F25" w14:textId="77777777" w:rsidR="00CA755F" w:rsidRDefault="00A065C5" w:rsidP="00540A94">
            <w:pPr>
              <w:pStyle w:val="ItemStepinTable"/>
              <w:widowControl w:val="0"/>
              <w:numPr>
                <w:ilvl w:val="8"/>
                <w:numId w:val="57"/>
              </w:numPr>
            </w:pPr>
            <w:r>
              <w:t>Use the Hisolar app to locally scan the QR code to connect to the inverter.</w:t>
            </w:r>
          </w:p>
          <w:p w14:paraId="23DF61A6" w14:textId="77777777" w:rsidR="00CA755F" w:rsidRDefault="00A065C5" w:rsidP="00540A94">
            <w:pPr>
              <w:pStyle w:val="ItemStepinTable"/>
              <w:widowControl w:val="0"/>
              <w:numPr>
                <w:ilvl w:val="8"/>
                <w:numId w:val="57"/>
              </w:numPr>
            </w:pPr>
            <w:r>
              <w:t xml:space="preserve">Access the </w:t>
            </w:r>
            <w:r w:rsidRPr="008E5D6A">
              <w:rPr>
                <w:b/>
              </w:rPr>
              <w:t>Communication configuration</w:t>
            </w:r>
            <w:r>
              <w:t xml:space="preserve"> screen, choose </w:t>
            </w:r>
            <w:r w:rsidRPr="008E5D6A">
              <w:rPr>
                <w:b/>
              </w:rPr>
              <w:t>RS485</w:t>
            </w:r>
            <w:r>
              <w:t xml:space="preserve"> &gt; </w:t>
            </w:r>
            <w:r w:rsidRPr="008E5D6A">
              <w:rPr>
                <w:b/>
              </w:rPr>
              <w:t>Baud Rate Negotiation</w:t>
            </w:r>
            <w:r>
              <w:t xml:space="preserve"> &gt; </w:t>
            </w:r>
            <w:r w:rsidRPr="008E5D6A">
              <w:rPr>
                <w:b/>
              </w:rPr>
              <w:t>RS485_1</w:t>
            </w:r>
            <w:r>
              <w:t xml:space="preserve"> &gt; </w:t>
            </w:r>
            <w:r w:rsidRPr="008E5D6A">
              <w:rPr>
                <w:b/>
              </w:rPr>
              <w:t>Baud Rate Negotiation</w:t>
            </w:r>
            <w:r>
              <w:t xml:space="preserve">, and tap </w:t>
            </w:r>
            <w:r w:rsidRPr="008E5D6A">
              <w:rPr>
                <w:b/>
              </w:rPr>
              <w:t>9600</w:t>
            </w:r>
            <w:r>
              <w:t xml:space="preserve"> and </w:t>
            </w:r>
            <w:r w:rsidRPr="008E5D6A">
              <w:rPr>
                <w:b/>
              </w:rPr>
              <w:t>Negotiate a higher rate</w:t>
            </w:r>
            <w:r>
              <w:t>.</w:t>
            </w:r>
          </w:p>
        </w:tc>
      </w:tr>
      <w:tr w:rsidR="00CA755F" w14:paraId="489ECEE0" w14:textId="77777777" w:rsidTr="008E5D6A">
        <w:tc>
          <w:tcPr>
            <w:tcW w:w="360" w:type="dxa"/>
            <w:vMerge/>
            <w:shd w:val="clear" w:color="auto" w:fill="auto"/>
          </w:tcPr>
          <w:p w14:paraId="0277B9BE" w14:textId="77777777" w:rsidR="00CA755F" w:rsidRDefault="00CA755F">
            <w:pPr>
              <w:pStyle w:val="TableText"/>
            </w:pPr>
          </w:p>
        </w:tc>
        <w:tc>
          <w:tcPr>
            <w:tcW w:w="1207" w:type="pct"/>
            <w:tcBorders>
              <w:top w:val="single" w:sz="6" w:space="0" w:color="000000"/>
              <w:bottom w:val="single" w:sz="6" w:space="0" w:color="000000"/>
              <w:right w:val="single" w:sz="6" w:space="0" w:color="000000"/>
            </w:tcBorders>
            <w:shd w:val="clear" w:color="auto" w:fill="auto"/>
          </w:tcPr>
          <w:p w14:paraId="461D5E5A" w14:textId="77777777" w:rsidR="00CA755F" w:rsidRDefault="00A065C5">
            <w:pPr>
              <w:pStyle w:val="TableText"/>
            </w:pPr>
            <w:r>
              <w:t>Replacing or adding an inverter</w:t>
            </w:r>
          </w:p>
        </w:tc>
        <w:tc>
          <w:tcPr>
            <w:tcW w:w="2505" w:type="pct"/>
            <w:tcBorders>
              <w:top w:val="single" w:sz="6" w:space="0" w:color="000000"/>
              <w:bottom w:val="single" w:sz="6" w:space="0" w:color="000000"/>
              <w:right w:val="single" w:sz="6" w:space="0" w:color="000000"/>
            </w:tcBorders>
            <w:shd w:val="clear" w:color="auto" w:fill="auto"/>
          </w:tcPr>
          <w:p w14:paraId="6FB9829A" w14:textId="77777777" w:rsidR="00CA755F" w:rsidRDefault="00A065C5" w:rsidP="00540A94">
            <w:pPr>
              <w:pStyle w:val="ItemStepinTable"/>
              <w:widowControl w:val="0"/>
              <w:numPr>
                <w:ilvl w:val="8"/>
                <w:numId w:val="58"/>
              </w:numPr>
            </w:pPr>
            <w:r>
              <w:t>Use the Hisolar app to locally scan the QR code to connect to the inverter.</w:t>
            </w:r>
          </w:p>
          <w:p w14:paraId="3AD451F8" w14:textId="77777777" w:rsidR="00CA755F" w:rsidRDefault="00A065C5" w:rsidP="00540A94">
            <w:pPr>
              <w:pStyle w:val="ItemStepinTable"/>
              <w:widowControl w:val="0"/>
              <w:numPr>
                <w:ilvl w:val="8"/>
                <w:numId w:val="58"/>
              </w:numPr>
            </w:pPr>
            <w:r>
              <w:t xml:space="preserve">Access the </w:t>
            </w:r>
            <w:r w:rsidRPr="008E5D6A">
              <w:rPr>
                <w:b/>
              </w:rPr>
              <w:t>Communication configuration</w:t>
            </w:r>
            <w:r>
              <w:t xml:space="preserve"> screen, choose </w:t>
            </w:r>
            <w:r w:rsidRPr="008E5D6A">
              <w:rPr>
                <w:b/>
              </w:rPr>
              <w:t>RS485</w:t>
            </w:r>
            <w:r>
              <w:t xml:space="preserve"> &gt; </w:t>
            </w:r>
            <w:r w:rsidRPr="008E5D6A">
              <w:rPr>
                <w:b/>
              </w:rPr>
              <w:t>Baud Rate Negotiation</w:t>
            </w:r>
            <w:r>
              <w:t xml:space="preserve"> &gt; </w:t>
            </w:r>
            <w:r w:rsidRPr="008E5D6A">
              <w:rPr>
                <w:b/>
              </w:rPr>
              <w:t>RS485_1</w:t>
            </w:r>
            <w:r>
              <w:t xml:space="preserve"> &gt; </w:t>
            </w:r>
            <w:r w:rsidRPr="008E5D6A">
              <w:rPr>
                <w:b/>
              </w:rPr>
              <w:t>Baud Rate Negotiation</w:t>
            </w:r>
            <w:r>
              <w:t xml:space="preserve">, and tap </w:t>
            </w:r>
            <w:r w:rsidRPr="008E5D6A">
              <w:rPr>
                <w:b/>
              </w:rPr>
              <w:t>9600</w:t>
            </w:r>
            <w:r>
              <w:t xml:space="preserve"> and </w:t>
            </w:r>
            <w:r w:rsidRPr="008E5D6A">
              <w:rPr>
                <w:b/>
              </w:rPr>
              <w:t>Negotiate a higher rate</w:t>
            </w:r>
            <w:r>
              <w:t>.</w:t>
            </w:r>
          </w:p>
          <w:p w14:paraId="7E597307" w14:textId="77777777" w:rsidR="00CA755F" w:rsidRDefault="00A065C5" w:rsidP="00540A94">
            <w:pPr>
              <w:pStyle w:val="ItemStepinTable"/>
              <w:widowControl w:val="0"/>
              <w:numPr>
                <w:ilvl w:val="8"/>
                <w:numId w:val="58"/>
              </w:numPr>
            </w:pPr>
            <w:r>
              <w:t xml:space="preserve">Access the </w:t>
            </w:r>
            <w:r w:rsidRPr="008E5D6A">
              <w:rPr>
                <w:b/>
              </w:rPr>
              <w:t>Communication configuration</w:t>
            </w:r>
            <w:r>
              <w:t xml:space="preserve"> screen, choose </w:t>
            </w:r>
            <w:r w:rsidRPr="008E5D6A">
              <w:rPr>
                <w:b/>
              </w:rPr>
              <w:t>RS485</w:t>
            </w:r>
            <w:r>
              <w:t xml:space="preserve"> &gt; </w:t>
            </w:r>
            <w:r w:rsidRPr="008E5D6A">
              <w:rPr>
                <w:b/>
              </w:rPr>
              <w:t>Baud Rate Negotiation</w:t>
            </w:r>
            <w:r>
              <w:t xml:space="preserve"> &gt; </w:t>
            </w:r>
            <w:r w:rsidRPr="008E5D6A">
              <w:rPr>
                <w:b/>
              </w:rPr>
              <w:t>RS485_2</w:t>
            </w:r>
            <w:r>
              <w:t xml:space="preserve"> &gt; </w:t>
            </w:r>
            <w:r w:rsidRPr="008E5D6A">
              <w:rPr>
                <w:b/>
              </w:rPr>
              <w:t>Baud Rate Negotiation</w:t>
            </w:r>
            <w:r>
              <w:t xml:space="preserve">, and tap </w:t>
            </w:r>
            <w:r w:rsidRPr="008E5D6A">
              <w:rPr>
                <w:b/>
              </w:rPr>
              <w:t>9600</w:t>
            </w:r>
            <w:r>
              <w:t xml:space="preserve"> and </w:t>
            </w:r>
            <w:r w:rsidRPr="008E5D6A">
              <w:rPr>
                <w:b/>
              </w:rPr>
              <w:t>Negotiate a higher rate</w:t>
            </w:r>
            <w:r>
              <w:t>.</w:t>
            </w:r>
          </w:p>
        </w:tc>
      </w:tr>
      <w:tr w:rsidR="00CA755F" w14:paraId="5202F2A6" w14:textId="77777777" w:rsidTr="008E5D6A">
        <w:tc>
          <w:tcPr>
            <w:tcW w:w="360" w:type="dxa"/>
            <w:vMerge/>
            <w:shd w:val="clear" w:color="auto" w:fill="auto"/>
          </w:tcPr>
          <w:p w14:paraId="0F73409E" w14:textId="77777777" w:rsidR="00CA755F" w:rsidRDefault="00CA755F">
            <w:pPr>
              <w:pStyle w:val="TableText"/>
            </w:pPr>
          </w:p>
        </w:tc>
        <w:tc>
          <w:tcPr>
            <w:tcW w:w="1207" w:type="pct"/>
            <w:tcBorders>
              <w:top w:val="single" w:sz="6" w:space="0" w:color="000000"/>
              <w:bottom w:val="single" w:sz="6" w:space="0" w:color="000000"/>
              <w:right w:val="single" w:sz="6" w:space="0" w:color="000000"/>
            </w:tcBorders>
            <w:shd w:val="clear" w:color="auto" w:fill="auto"/>
          </w:tcPr>
          <w:p w14:paraId="5382ADB0" w14:textId="77777777" w:rsidR="00CA755F" w:rsidRDefault="00A065C5">
            <w:pPr>
              <w:pStyle w:val="TableText"/>
            </w:pPr>
            <w:r>
              <w:t>Replacing or adding an RS485_2 device (such as a battery or power meter)</w:t>
            </w:r>
          </w:p>
        </w:tc>
        <w:tc>
          <w:tcPr>
            <w:tcW w:w="2505" w:type="pct"/>
            <w:tcBorders>
              <w:top w:val="single" w:sz="6" w:space="0" w:color="000000"/>
              <w:bottom w:val="single" w:sz="6" w:space="0" w:color="000000"/>
              <w:right w:val="single" w:sz="6" w:space="0" w:color="000000"/>
            </w:tcBorders>
            <w:shd w:val="clear" w:color="auto" w:fill="auto"/>
          </w:tcPr>
          <w:p w14:paraId="574E0CEE" w14:textId="77777777" w:rsidR="00CA755F" w:rsidRDefault="00A065C5" w:rsidP="00540A94">
            <w:pPr>
              <w:pStyle w:val="ItemStepinTable"/>
              <w:widowControl w:val="0"/>
              <w:numPr>
                <w:ilvl w:val="8"/>
                <w:numId w:val="59"/>
              </w:numPr>
            </w:pPr>
            <w:r>
              <w:t>Use the Hisolar app to locally scan the QR code to connect to the inverter.</w:t>
            </w:r>
          </w:p>
          <w:p w14:paraId="6852F80D" w14:textId="77777777" w:rsidR="00CA755F" w:rsidRDefault="00A065C5" w:rsidP="00540A94">
            <w:pPr>
              <w:pStyle w:val="ItemStepinTable"/>
              <w:widowControl w:val="0"/>
              <w:numPr>
                <w:ilvl w:val="8"/>
                <w:numId w:val="59"/>
              </w:numPr>
            </w:pPr>
            <w:r>
              <w:t xml:space="preserve">Access the </w:t>
            </w:r>
            <w:r w:rsidRPr="008E5D6A">
              <w:rPr>
                <w:b/>
              </w:rPr>
              <w:t>Communication configuration</w:t>
            </w:r>
            <w:r>
              <w:t xml:space="preserve"> screen, choose </w:t>
            </w:r>
            <w:r w:rsidRPr="008E5D6A">
              <w:rPr>
                <w:b/>
              </w:rPr>
              <w:t>RS485</w:t>
            </w:r>
            <w:r>
              <w:t xml:space="preserve"> &gt; </w:t>
            </w:r>
            <w:r w:rsidRPr="008E5D6A">
              <w:rPr>
                <w:b/>
              </w:rPr>
              <w:t>Baud Rate Negotiation</w:t>
            </w:r>
            <w:r>
              <w:t xml:space="preserve"> &gt; </w:t>
            </w:r>
            <w:r w:rsidRPr="008E5D6A">
              <w:rPr>
                <w:b/>
              </w:rPr>
              <w:t>RS485_2</w:t>
            </w:r>
            <w:r>
              <w:t xml:space="preserve"> &gt; </w:t>
            </w:r>
            <w:r w:rsidRPr="008E5D6A">
              <w:rPr>
                <w:b/>
              </w:rPr>
              <w:t>Baud Rate Negotiation</w:t>
            </w:r>
            <w:r>
              <w:t xml:space="preserve">, and tap </w:t>
            </w:r>
            <w:r w:rsidRPr="008E5D6A">
              <w:rPr>
                <w:b/>
              </w:rPr>
              <w:t>9600</w:t>
            </w:r>
            <w:r>
              <w:t xml:space="preserve"> and </w:t>
            </w:r>
            <w:r w:rsidRPr="008E5D6A">
              <w:rPr>
                <w:b/>
              </w:rPr>
              <w:t>Negotiate a higher rate</w:t>
            </w:r>
            <w:r>
              <w:t>.</w:t>
            </w:r>
          </w:p>
        </w:tc>
      </w:tr>
    </w:tbl>
    <w:p w14:paraId="5623A1AC" w14:textId="77777777" w:rsidR="00CA755F" w:rsidRDefault="00CA755F"/>
    <w:p w14:paraId="2FFE1562" w14:textId="77777777" w:rsidR="00CA755F" w:rsidRDefault="00A065C5">
      <w:pPr>
        <w:pStyle w:val="BlockLabel"/>
      </w:pPr>
      <w:r>
        <w:t>Troubleshooting</w:t>
      </w:r>
    </w:p>
    <w:p w14:paraId="41871888" w14:textId="77777777" w:rsidR="00CA755F" w:rsidRDefault="00A065C5">
      <w:r>
        <w:t>If manual baud rate negotiation fails, refer to the following troubleshooting measures.</w:t>
      </w:r>
    </w:p>
    <w:p w14:paraId="76C501A1" w14:textId="77777777" w:rsidR="00CA755F" w:rsidRDefault="00A065C5">
      <w:pPr>
        <w:pStyle w:val="TableDescriptioninAppendix"/>
      </w:pPr>
      <w:r>
        <w:lastRenderedPageBreak/>
        <w:t>Troubleshooting measures</w:t>
      </w:r>
    </w:p>
    <w:tbl>
      <w:tblPr>
        <w:tblW w:w="7938" w:type="dxa"/>
        <w:tblInd w:w="18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3"/>
        <w:gridCol w:w="6725"/>
      </w:tblGrid>
      <w:tr w:rsidR="00CA755F" w14:paraId="703E1A93" w14:textId="77777777" w:rsidTr="008E5D6A">
        <w:trPr>
          <w:tblHeader/>
        </w:trPr>
        <w:tc>
          <w:tcPr>
            <w:tcW w:w="764" w:type="pct"/>
            <w:tcBorders>
              <w:top w:val="single" w:sz="6" w:space="0" w:color="000000"/>
              <w:left w:val="single" w:sz="6" w:space="0" w:color="auto"/>
              <w:bottom w:val="single" w:sz="6" w:space="0" w:color="000000"/>
              <w:right w:val="single" w:sz="6" w:space="0" w:color="000000"/>
              <w:tl2br w:val="nil"/>
              <w:tr2bl w:val="nil"/>
            </w:tcBorders>
            <w:shd w:val="clear" w:color="auto" w:fill="D9D9D9"/>
          </w:tcPr>
          <w:p w14:paraId="7EDC70B9" w14:textId="77777777" w:rsidR="00CA755F" w:rsidRDefault="00A065C5">
            <w:pPr>
              <w:pStyle w:val="TableHeading"/>
            </w:pPr>
            <w:r>
              <w:t>Scenario</w:t>
            </w:r>
          </w:p>
        </w:tc>
        <w:tc>
          <w:tcPr>
            <w:tcW w:w="4236" w:type="pct"/>
            <w:tcBorders>
              <w:top w:val="single" w:sz="6" w:space="0" w:color="000000"/>
              <w:left w:val="single" w:sz="6" w:space="0" w:color="auto"/>
              <w:bottom w:val="single" w:sz="6" w:space="0" w:color="000000"/>
              <w:right w:val="single" w:sz="6" w:space="0" w:color="auto"/>
              <w:tl2br w:val="nil"/>
              <w:tr2bl w:val="nil"/>
            </w:tcBorders>
            <w:shd w:val="clear" w:color="auto" w:fill="D9D9D9"/>
          </w:tcPr>
          <w:p w14:paraId="69DD777E" w14:textId="77777777" w:rsidR="00CA755F" w:rsidRDefault="00A065C5">
            <w:pPr>
              <w:pStyle w:val="TableHeading"/>
            </w:pPr>
            <w:r>
              <w:t>Troubleshooting</w:t>
            </w:r>
          </w:p>
        </w:tc>
      </w:tr>
      <w:tr w:rsidR="00CA755F" w14:paraId="3104B46E" w14:textId="77777777" w:rsidTr="008E5D6A">
        <w:tc>
          <w:tcPr>
            <w:tcW w:w="764" w:type="pct"/>
            <w:tcBorders>
              <w:top w:val="single" w:sz="6" w:space="0" w:color="000000"/>
              <w:bottom w:val="single" w:sz="6" w:space="0" w:color="000000"/>
              <w:right w:val="single" w:sz="6" w:space="0" w:color="000000"/>
            </w:tcBorders>
            <w:shd w:val="clear" w:color="auto" w:fill="auto"/>
          </w:tcPr>
          <w:p w14:paraId="198E78A2" w14:textId="77777777" w:rsidR="00CA755F" w:rsidRDefault="00A065C5">
            <w:pPr>
              <w:pStyle w:val="TableText"/>
            </w:pPr>
            <w:r>
              <w:t>Negotiation failed</w:t>
            </w:r>
          </w:p>
        </w:tc>
        <w:tc>
          <w:tcPr>
            <w:tcW w:w="4236" w:type="pct"/>
            <w:tcBorders>
              <w:top w:val="single" w:sz="6" w:space="0" w:color="000000"/>
              <w:bottom w:val="single" w:sz="6" w:space="0" w:color="000000"/>
            </w:tcBorders>
            <w:shd w:val="clear" w:color="auto" w:fill="auto"/>
          </w:tcPr>
          <w:p w14:paraId="09B6A2D1" w14:textId="77777777" w:rsidR="00CA755F" w:rsidRDefault="00A065C5" w:rsidP="00540A94">
            <w:pPr>
              <w:pStyle w:val="ItemStepinTable"/>
              <w:widowControl w:val="0"/>
              <w:numPr>
                <w:ilvl w:val="8"/>
                <w:numId w:val="60"/>
              </w:numPr>
            </w:pPr>
            <w:r>
              <w:t>Check whether the device cables are connected properly. If no, connect the device cables correctly.</w:t>
            </w:r>
          </w:p>
          <w:p w14:paraId="3E90D5BC" w14:textId="77777777" w:rsidR="00CA755F" w:rsidRDefault="00A065C5" w:rsidP="00540A94">
            <w:pPr>
              <w:pStyle w:val="ItemStepinTable"/>
              <w:widowControl w:val="0"/>
              <w:numPr>
                <w:ilvl w:val="8"/>
                <w:numId w:val="60"/>
              </w:numPr>
            </w:pPr>
            <w:r>
              <w:t>Check whether service operations such as upgrade and log export are performed on the management system. If yes, perform baud rate negotiation again after such operations are complete.</w:t>
            </w:r>
          </w:p>
          <w:p w14:paraId="556474C6" w14:textId="77777777" w:rsidR="00CA755F" w:rsidRDefault="00A065C5" w:rsidP="00540A94">
            <w:pPr>
              <w:pStyle w:val="ItemStepinTable"/>
              <w:widowControl w:val="0"/>
              <w:numPr>
                <w:ilvl w:val="8"/>
                <w:numId w:val="60"/>
              </w:numPr>
            </w:pPr>
            <w:r>
              <w:t xml:space="preserve">To replace an RS485_2 device (such as a battery or power meter), choose </w:t>
            </w:r>
            <w:r w:rsidRPr="008E5D6A">
              <w:rPr>
                <w:b/>
              </w:rPr>
              <w:t>Maintenance &gt; Subdevice management</w:t>
            </w:r>
            <w:r>
              <w:t xml:space="preserve"> on the home screen, touch and hold the replaced RS485_2 device to delete it.</w:t>
            </w:r>
          </w:p>
          <w:p w14:paraId="09E0A3DA" w14:textId="77777777" w:rsidR="00CA755F" w:rsidRDefault="00A065C5" w:rsidP="00540A94">
            <w:pPr>
              <w:pStyle w:val="ItemStepinTable"/>
              <w:widowControl w:val="0"/>
              <w:numPr>
                <w:ilvl w:val="8"/>
                <w:numId w:val="60"/>
              </w:numPr>
            </w:pPr>
            <w:r>
              <w:t>Perform baud rate negotiation again.</w:t>
            </w:r>
          </w:p>
          <w:p w14:paraId="09FAA675" w14:textId="77777777" w:rsidR="00CA755F" w:rsidRDefault="00A065C5" w:rsidP="00540A94">
            <w:pPr>
              <w:pStyle w:val="ItemStepinTable"/>
              <w:widowControl w:val="0"/>
              <w:numPr>
                <w:ilvl w:val="8"/>
                <w:numId w:val="60"/>
              </w:numPr>
            </w:pPr>
            <w:r>
              <w:t xml:space="preserve">When replacing or adding an inverter or an RS485_2 device (such as a battery or power meter), if you tap </w:t>
            </w:r>
            <w:r w:rsidRPr="008E5D6A">
              <w:rPr>
                <w:b/>
              </w:rPr>
              <w:t>Negotiate a higher rate</w:t>
            </w:r>
            <w:r>
              <w:t xml:space="preserve"> and a message "Negotiation failed. The southbound device does not support the rate." is displayed, it indicates that the device does not support baud rate negotiation. In this case, you only need to tap </w:t>
            </w:r>
            <w:r w:rsidRPr="008E5D6A">
              <w:rPr>
                <w:b/>
              </w:rPr>
              <w:t>9600</w:t>
            </w:r>
            <w:r>
              <w:t>.</w:t>
            </w:r>
          </w:p>
          <w:p w14:paraId="6FD09C2F" w14:textId="77777777" w:rsidR="00CA755F" w:rsidRDefault="00A065C5" w:rsidP="00540A94">
            <w:pPr>
              <w:pStyle w:val="ItemStepinTable"/>
              <w:widowControl w:val="0"/>
              <w:numPr>
                <w:ilvl w:val="8"/>
                <w:numId w:val="60"/>
              </w:numPr>
            </w:pPr>
            <w:r>
              <w:t>If the fault persists, contact your vendor.</w:t>
            </w:r>
          </w:p>
        </w:tc>
      </w:tr>
    </w:tbl>
    <w:p w14:paraId="1C8AB575" w14:textId="77777777" w:rsidR="00CA755F" w:rsidRDefault="00CA755F">
      <w:pPr>
        <w:sectPr w:rsidR="00CA755F">
          <w:headerReference w:type="even" r:id="rId187"/>
          <w:headerReference w:type="default" r:id="rId188"/>
          <w:type w:val="oddPage"/>
          <w:pgSz w:w="11907" w:h="16840" w:code="9"/>
          <w:pgMar w:top="1701" w:right="1134" w:bottom="1701" w:left="1134" w:header="567" w:footer="567" w:gutter="0"/>
          <w:pgNumType w:start="1"/>
          <w:cols w:space="425"/>
          <w:docGrid w:linePitch="312"/>
        </w:sectPr>
      </w:pPr>
    </w:p>
    <w:p w14:paraId="106006A6" w14:textId="77777777" w:rsidR="00CA755F" w:rsidRDefault="00A065C5">
      <w:pPr>
        <w:pStyle w:val="Appendixheading1"/>
      </w:pPr>
      <w:bookmarkStart w:id="123" w:name="EN-US_TOPIC_0000001799946082"/>
      <w:bookmarkStart w:id="124" w:name="_Toc256000066"/>
      <w:bookmarkEnd w:id="123"/>
      <w:r>
        <w:lastRenderedPageBreak/>
        <w:t>Resetting Password</w:t>
      </w:r>
      <w:bookmarkEnd w:id="124"/>
    </w:p>
    <w:p w14:paraId="4EEBCA2C" w14:textId="77777777" w:rsidR="00CA755F" w:rsidRDefault="00A065C5" w:rsidP="00540A94">
      <w:pPr>
        <w:pStyle w:val="Step"/>
        <w:numPr>
          <w:ilvl w:val="6"/>
          <w:numId w:val="95"/>
        </w:numPr>
      </w:pPr>
      <w:r>
        <w:t xml:space="preserve">Check that the AC and DC sides of the inverter are both powered on, and indicators </w:t>
      </w:r>
      <w:r w:rsidR="00CF67DE">
        <w:pict w14:anchorId="1D362C90">
          <v:shape id="_x0000_i1276" type="#_x0000_t75" style="width:7.5pt;height:5.5pt">
            <v:imagedata r:id="rId189" o:title=""/>
          </v:shape>
        </w:pict>
      </w:r>
      <w:r>
        <w:t xml:space="preserve"> and </w:t>
      </w:r>
      <w:r w:rsidR="00CF67DE">
        <w:pict w14:anchorId="42584882">
          <v:shape id="_x0000_i1277" type="#_x0000_t75" style="width:7.5pt;height:5.5pt">
            <v:imagedata r:id="rId190" o:title=""/>
          </v:shape>
        </w:pict>
      </w:r>
      <w:r>
        <w:t xml:space="preserve"> are steady green or blinking slowly for more than 3 minutes.</w:t>
      </w:r>
    </w:p>
    <w:p w14:paraId="46B7D8D8" w14:textId="77777777" w:rsidR="00CA755F" w:rsidRDefault="00A065C5">
      <w:pPr>
        <w:pStyle w:val="Step"/>
      </w:pPr>
      <w:r>
        <w:t>Complete the following operations within 4 minutes:</w:t>
      </w:r>
    </w:p>
    <w:p w14:paraId="1606AEAA" w14:textId="77777777" w:rsidR="00CA755F" w:rsidRDefault="00A065C5">
      <w:r>
        <w:t xml:space="preserve">Turn off the AC switch and set </w:t>
      </w:r>
      <w:r>
        <w:rPr>
          <w:b/>
        </w:rPr>
        <w:t>DC SWITCH</w:t>
      </w:r>
      <w:r>
        <w:t xml:space="preserve"> to </w:t>
      </w:r>
      <w:r>
        <w:rPr>
          <w:b/>
        </w:rPr>
        <w:t>OFF</w:t>
      </w:r>
      <w:r>
        <w:t xml:space="preserve"> at the bottom of the inverter. If the inverter is connected to a battery, turn off the battery switch. Wait until all LED indicators on the inverter panel turn off.</w:t>
      </w:r>
    </w:p>
    <w:p w14:paraId="19675B38" w14:textId="77777777" w:rsidR="00CA755F" w:rsidRDefault="00A065C5">
      <w:r>
        <w:t xml:space="preserve">Turn on the AC switch and set </w:t>
      </w:r>
      <w:r>
        <w:rPr>
          <w:b/>
        </w:rPr>
        <w:t>DC SWITCH</w:t>
      </w:r>
      <w:r>
        <w:t xml:space="preserve"> to </w:t>
      </w:r>
      <w:r>
        <w:rPr>
          <w:b/>
        </w:rPr>
        <w:t>ON</w:t>
      </w:r>
      <w:r>
        <w:t xml:space="preserve">. Wait about 90s and check that indicator </w:t>
      </w:r>
      <w:r w:rsidR="00CF67DE">
        <w:pict w14:anchorId="4FE285E8">
          <v:shape id="_x0000_i1278" type="#_x0000_t75" style="width:7.5pt;height:5.5pt">
            <v:imagedata r:id="rId190" o:title=""/>
          </v:shape>
        </w:pict>
      </w:r>
      <w:r>
        <w:t xml:space="preserve"> is blinking green slowly.</w:t>
      </w:r>
    </w:p>
    <w:p w14:paraId="2D23344F" w14:textId="77777777" w:rsidR="00CA755F" w:rsidRDefault="00A065C5">
      <w:r>
        <w:t xml:space="preserve">Turn off the AC switch and set </w:t>
      </w:r>
      <w:r>
        <w:rPr>
          <w:b/>
        </w:rPr>
        <w:t>DC SWITCH</w:t>
      </w:r>
      <w:r>
        <w:t xml:space="preserve"> to </w:t>
      </w:r>
      <w:r>
        <w:rPr>
          <w:b/>
        </w:rPr>
        <w:t>OFF</w:t>
      </w:r>
      <w:r>
        <w:t>. Wait until all LED indicators on the inverter panel turn off.</w:t>
      </w:r>
    </w:p>
    <w:p w14:paraId="3A9A80AF" w14:textId="77777777" w:rsidR="00CA755F" w:rsidRDefault="00A065C5">
      <w:r>
        <w:t xml:space="preserve">Turn on the AC switch and set </w:t>
      </w:r>
      <w:r>
        <w:rPr>
          <w:b/>
        </w:rPr>
        <w:t>DC SWITCH</w:t>
      </w:r>
      <w:r>
        <w:t xml:space="preserve"> to </w:t>
      </w:r>
      <w:r>
        <w:rPr>
          <w:b/>
        </w:rPr>
        <w:t>ON</w:t>
      </w:r>
      <w:r>
        <w:t>. Wait until all LED indicators on the inverter panel blink and then turn off after 30s.</w:t>
      </w:r>
    </w:p>
    <w:p w14:paraId="54478613" w14:textId="77777777" w:rsidR="00CA755F" w:rsidRDefault="00A065C5">
      <w:pPr>
        <w:pStyle w:val="Step"/>
      </w:pPr>
      <w:r>
        <w:t>Reset the password within 10 minutes. (If no operation is performed within 10 minutes, all parameters of the inverter remain unchanged.)</w:t>
      </w:r>
    </w:p>
    <w:p w14:paraId="56EF7233" w14:textId="77777777" w:rsidR="00CA755F" w:rsidRDefault="00A065C5" w:rsidP="00540A94">
      <w:pPr>
        <w:pStyle w:val="ItemStep"/>
        <w:numPr>
          <w:ilvl w:val="0"/>
          <w:numId w:val="61"/>
        </w:numPr>
      </w:pPr>
      <w:r>
        <w:t xml:space="preserve">Wait until indicator </w:t>
      </w:r>
      <w:r w:rsidR="00CF67DE">
        <w:pict w14:anchorId="4037F796">
          <v:shape id="_x0000_i1279" type="#_x0000_t75" style="width:7.5pt;height:5.5pt">
            <v:imagedata r:id="rId190" o:title=""/>
          </v:shape>
        </w:pict>
      </w:r>
      <w:r>
        <w:t xml:space="preserve"> blinks green slowly.</w:t>
      </w:r>
    </w:p>
    <w:p w14:paraId="3AFCEC90" w14:textId="77777777" w:rsidR="00CA755F" w:rsidRDefault="00A065C5" w:rsidP="00540A94">
      <w:pPr>
        <w:pStyle w:val="ItemStep"/>
        <w:numPr>
          <w:ilvl w:val="0"/>
          <w:numId w:val="61"/>
        </w:numPr>
      </w:pPr>
      <w:r>
        <w:t>Connect to the app using the initial WLAN hotspot name (SSID) and initial password (PSW), which can be obtained from the label on the side of the inverter.</w:t>
      </w:r>
    </w:p>
    <w:p w14:paraId="140C2895" w14:textId="77777777" w:rsidR="00CA755F" w:rsidRDefault="00A065C5" w:rsidP="00540A94">
      <w:pPr>
        <w:pStyle w:val="ItemStep"/>
        <w:numPr>
          <w:ilvl w:val="0"/>
          <w:numId w:val="61"/>
        </w:numPr>
      </w:pPr>
      <w:r>
        <w:t>On the login screen, set a new password and log in to the app.</w:t>
      </w:r>
    </w:p>
    <w:p w14:paraId="317D8E8F" w14:textId="77777777" w:rsidR="00CA755F" w:rsidRDefault="00A065C5">
      <w:pPr>
        <w:pStyle w:val="Step"/>
      </w:pPr>
      <w:r>
        <w:t>Set router and management system parameters to implement remote management.</w:t>
      </w:r>
    </w:p>
    <w:p w14:paraId="38D2C0CB" w14:textId="77777777" w:rsidR="00CA755F" w:rsidRDefault="00A065C5">
      <w:pPr>
        <w:pStyle w:val="End"/>
      </w:pPr>
      <w:r>
        <w:t>----End</w:t>
      </w:r>
    </w:p>
    <w:p w14:paraId="083AF21C" w14:textId="77777777" w:rsidR="00CA755F" w:rsidRDefault="00CA755F">
      <w:pPr>
        <w:sectPr w:rsidR="00CA755F">
          <w:headerReference w:type="even" r:id="rId191"/>
          <w:headerReference w:type="default" r:id="rId192"/>
          <w:type w:val="oddPage"/>
          <w:pgSz w:w="11907" w:h="16840" w:code="9"/>
          <w:pgMar w:top="1701" w:right="1134" w:bottom="1701" w:left="1134" w:header="567" w:footer="567" w:gutter="0"/>
          <w:pgNumType w:start="1"/>
          <w:cols w:space="425"/>
          <w:docGrid w:linePitch="312"/>
        </w:sectPr>
      </w:pPr>
    </w:p>
    <w:p w14:paraId="5866BECA" w14:textId="77777777" w:rsidR="00CA755F" w:rsidRDefault="00A065C5">
      <w:pPr>
        <w:pStyle w:val="Appendixheading1"/>
      </w:pPr>
      <w:bookmarkStart w:id="125" w:name="EN-US_TOPIC_0000001846665001"/>
      <w:bookmarkStart w:id="126" w:name="_Toc256000067"/>
      <w:bookmarkEnd w:id="125"/>
      <w:r>
        <w:lastRenderedPageBreak/>
        <w:t>Acronyms and Abbreviations</w:t>
      </w:r>
      <w:bookmarkEnd w:id="126"/>
    </w:p>
    <w:tbl>
      <w:tblPr>
        <w:tblW w:w="7938" w:type="dxa"/>
        <w:tblInd w:w="1814" w:type="dxa"/>
        <w:tblLayout w:type="fixed"/>
        <w:tblLook w:val="01E0" w:firstRow="1" w:lastRow="1" w:firstColumn="1" w:lastColumn="1" w:noHBand="0" w:noVBand="0"/>
      </w:tblPr>
      <w:tblGrid>
        <w:gridCol w:w="3969"/>
        <w:gridCol w:w="3969"/>
      </w:tblGrid>
      <w:tr w:rsidR="00CA755F" w14:paraId="6A287C38" w14:textId="77777777">
        <w:tc>
          <w:tcPr>
            <w:tcW w:w="2500" w:type="pct"/>
          </w:tcPr>
          <w:p w14:paraId="78B22212" w14:textId="77777777" w:rsidR="00CA755F" w:rsidRDefault="00A065C5">
            <w:pPr>
              <w:pStyle w:val="TableText"/>
            </w:pPr>
            <w:r>
              <w:rPr>
                <w:b/>
              </w:rPr>
              <w:t>A</w:t>
            </w:r>
          </w:p>
        </w:tc>
        <w:tc>
          <w:tcPr>
            <w:tcW w:w="2500" w:type="pct"/>
          </w:tcPr>
          <w:p w14:paraId="64D212CF" w14:textId="77777777" w:rsidR="00CA755F" w:rsidRDefault="00CA755F">
            <w:pPr>
              <w:pStyle w:val="TableText"/>
            </w:pPr>
          </w:p>
        </w:tc>
      </w:tr>
      <w:tr w:rsidR="00CA755F" w14:paraId="52954CB4" w14:textId="77777777">
        <w:tc>
          <w:tcPr>
            <w:tcW w:w="2500" w:type="pct"/>
          </w:tcPr>
          <w:p w14:paraId="2E325533" w14:textId="77777777" w:rsidR="00CA755F" w:rsidRDefault="00A065C5">
            <w:pPr>
              <w:pStyle w:val="TableText"/>
            </w:pPr>
            <w:r>
              <w:rPr>
                <w:b/>
              </w:rPr>
              <w:t>AC</w:t>
            </w:r>
          </w:p>
        </w:tc>
        <w:tc>
          <w:tcPr>
            <w:tcW w:w="2500" w:type="pct"/>
          </w:tcPr>
          <w:p w14:paraId="5BFB4BBC" w14:textId="77777777" w:rsidR="00CA755F" w:rsidRDefault="00A065C5">
            <w:pPr>
              <w:pStyle w:val="TableText"/>
            </w:pPr>
            <w:r>
              <w:t>alternating current</w:t>
            </w:r>
          </w:p>
        </w:tc>
      </w:tr>
      <w:tr w:rsidR="00CA755F" w14:paraId="7E0F91C2" w14:textId="77777777">
        <w:tc>
          <w:tcPr>
            <w:tcW w:w="2500" w:type="pct"/>
          </w:tcPr>
          <w:p w14:paraId="44AC7453" w14:textId="77777777" w:rsidR="00CA755F" w:rsidRDefault="00CA755F">
            <w:pPr>
              <w:pStyle w:val="TableText"/>
            </w:pPr>
          </w:p>
        </w:tc>
        <w:tc>
          <w:tcPr>
            <w:tcW w:w="2500" w:type="pct"/>
          </w:tcPr>
          <w:p w14:paraId="26F77350" w14:textId="77777777" w:rsidR="00CA755F" w:rsidRDefault="00CA755F">
            <w:pPr>
              <w:pStyle w:val="TableText"/>
            </w:pPr>
          </w:p>
        </w:tc>
      </w:tr>
      <w:tr w:rsidR="00CA755F" w14:paraId="62F20843" w14:textId="77777777">
        <w:tc>
          <w:tcPr>
            <w:tcW w:w="2500" w:type="pct"/>
          </w:tcPr>
          <w:p w14:paraId="3657CD8B" w14:textId="77777777" w:rsidR="00CA755F" w:rsidRDefault="00A065C5">
            <w:pPr>
              <w:pStyle w:val="TableText"/>
            </w:pPr>
            <w:r>
              <w:rPr>
                <w:b/>
              </w:rPr>
              <w:t>D</w:t>
            </w:r>
          </w:p>
        </w:tc>
        <w:tc>
          <w:tcPr>
            <w:tcW w:w="2500" w:type="pct"/>
          </w:tcPr>
          <w:p w14:paraId="61750FF5" w14:textId="77777777" w:rsidR="00CA755F" w:rsidRDefault="00CA755F">
            <w:pPr>
              <w:pStyle w:val="TableText"/>
            </w:pPr>
          </w:p>
        </w:tc>
      </w:tr>
      <w:tr w:rsidR="00CA755F" w14:paraId="65868AC8" w14:textId="77777777">
        <w:tc>
          <w:tcPr>
            <w:tcW w:w="2500" w:type="pct"/>
          </w:tcPr>
          <w:p w14:paraId="7A33DF82" w14:textId="77777777" w:rsidR="00CA755F" w:rsidRDefault="00A065C5">
            <w:pPr>
              <w:pStyle w:val="TableText"/>
            </w:pPr>
            <w:r>
              <w:rPr>
                <w:b/>
              </w:rPr>
              <w:t>DC</w:t>
            </w:r>
          </w:p>
        </w:tc>
        <w:tc>
          <w:tcPr>
            <w:tcW w:w="2500" w:type="pct"/>
          </w:tcPr>
          <w:p w14:paraId="33127105" w14:textId="77777777" w:rsidR="00CA755F" w:rsidRDefault="00A065C5">
            <w:pPr>
              <w:pStyle w:val="TableText"/>
            </w:pPr>
            <w:r>
              <w:t>direct current</w:t>
            </w:r>
          </w:p>
        </w:tc>
      </w:tr>
      <w:tr w:rsidR="00CA755F" w14:paraId="75953186" w14:textId="77777777">
        <w:tc>
          <w:tcPr>
            <w:tcW w:w="2500" w:type="pct"/>
          </w:tcPr>
          <w:p w14:paraId="7586FCCF" w14:textId="77777777" w:rsidR="00CA755F" w:rsidRDefault="00A065C5">
            <w:pPr>
              <w:pStyle w:val="TableText"/>
            </w:pPr>
            <w:r>
              <w:rPr>
                <w:b/>
              </w:rPr>
              <w:t>DCI</w:t>
            </w:r>
          </w:p>
        </w:tc>
        <w:tc>
          <w:tcPr>
            <w:tcW w:w="2500" w:type="pct"/>
          </w:tcPr>
          <w:p w14:paraId="569D8F74" w14:textId="77777777" w:rsidR="00CA755F" w:rsidRDefault="00A065C5">
            <w:pPr>
              <w:pStyle w:val="TableText"/>
            </w:pPr>
            <w:r>
              <w:t>direct current identification</w:t>
            </w:r>
          </w:p>
        </w:tc>
      </w:tr>
      <w:tr w:rsidR="00CA755F" w14:paraId="1BCEE579" w14:textId="77777777">
        <w:tc>
          <w:tcPr>
            <w:tcW w:w="2500" w:type="pct"/>
          </w:tcPr>
          <w:p w14:paraId="7799E075" w14:textId="77777777" w:rsidR="00CA755F" w:rsidRDefault="00CA755F">
            <w:pPr>
              <w:pStyle w:val="TableText"/>
            </w:pPr>
          </w:p>
        </w:tc>
        <w:tc>
          <w:tcPr>
            <w:tcW w:w="2500" w:type="pct"/>
          </w:tcPr>
          <w:p w14:paraId="6544CF3B" w14:textId="77777777" w:rsidR="00CA755F" w:rsidRDefault="00CA755F">
            <w:pPr>
              <w:pStyle w:val="TableText"/>
            </w:pPr>
          </w:p>
        </w:tc>
      </w:tr>
      <w:tr w:rsidR="00CA755F" w14:paraId="2605644A" w14:textId="77777777">
        <w:tc>
          <w:tcPr>
            <w:tcW w:w="2500" w:type="pct"/>
          </w:tcPr>
          <w:p w14:paraId="6B462108" w14:textId="77777777" w:rsidR="00CA755F" w:rsidRDefault="00A065C5">
            <w:pPr>
              <w:pStyle w:val="TableText"/>
            </w:pPr>
            <w:r>
              <w:rPr>
                <w:b/>
              </w:rPr>
              <w:t>F</w:t>
            </w:r>
          </w:p>
        </w:tc>
        <w:tc>
          <w:tcPr>
            <w:tcW w:w="2500" w:type="pct"/>
          </w:tcPr>
          <w:p w14:paraId="7C6E1415" w14:textId="77777777" w:rsidR="00CA755F" w:rsidRDefault="00CA755F">
            <w:pPr>
              <w:pStyle w:val="TableText"/>
            </w:pPr>
          </w:p>
        </w:tc>
      </w:tr>
      <w:tr w:rsidR="00CA755F" w14:paraId="7FBCEFA5" w14:textId="77777777">
        <w:tc>
          <w:tcPr>
            <w:tcW w:w="2500" w:type="pct"/>
          </w:tcPr>
          <w:p w14:paraId="37E52BB2" w14:textId="77777777" w:rsidR="00CA755F" w:rsidRDefault="00A065C5">
            <w:pPr>
              <w:pStyle w:val="TableText"/>
            </w:pPr>
            <w:r>
              <w:rPr>
                <w:b/>
              </w:rPr>
              <w:t>FRT</w:t>
            </w:r>
          </w:p>
        </w:tc>
        <w:tc>
          <w:tcPr>
            <w:tcW w:w="2500" w:type="pct"/>
          </w:tcPr>
          <w:p w14:paraId="6DCA2A12" w14:textId="77777777" w:rsidR="00CA755F" w:rsidRDefault="00A065C5">
            <w:pPr>
              <w:pStyle w:val="TableText"/>
            </w:pPr>
            <w:r>
              <w:t>fault ride through</w:t>
            </w:r>
          </w:p>
        </w:tc>
      </w:tr>
      <w:tr w:rsidR="00CA755F" w14:paraId="22B06F49" w14:textId="77777777">
        <w:tc>
          <w:tcPr>
            <w:tcW w:w="2500" w:type="pct"/>
          </w:tcPr>
          <w:p w14:paraId="0E427791" w14:textId="77777777" w:rsidR="00CA755F" w:rsidRDefault="00CA755F">
            <w:pPr>
              <w:pStyle w:val="TableText"/>
            </w:pPr>
          </w:p>
        </w:tc>
        <w:tc>
          <w:tcPr>
            <w:tcW w:w="2500" w:type="pct"/>
          </w:tcPr>
          <w:p w14:paraId="26F1BB70" w14:textId="77777777" w:rsidR="00CA755F" w:rsidRDefault="00CA755F">
            <w:pPr>
              <w:pStyle w:val="TableText"/>
            </w:pPr>
          </w:p>
        </w:tc>
      </w:tr>
      <w:tr w:rsidR="00CA755F" w14:paraId="585B5E92" w14:textId="77777777">
        <w:tc>
          <w:tcPr>
            <w:tcW w:w="2500" w:type="pct"/>
          </w:tcPr>
          <w:p w14:paraId="65AA14D1" w14:textId="77777777" w:rsidR="00CA755F" w:rsidRDefault="00A065C5">
            <w:pPr>
              <w:pStyle w:val="TableText"/>
            </w:pPr>
            <w:r>
              <w:rPr>
                <w:b/>
              </w:rPr>
              <w:t>H</w:t>
            </w:r>
          </w:p>
        </w:tc>
        <w:tc>
          <w:tcPr>
            <w:tcW w:w="2500" w:type="pct"/>
          </w:tcPr>
          <w:p w14:paraId="48ED72D6" w14:textId="77777777" w:rsidR="00CA755F" w:rsidRDefault="00CA755F">
            <w:pPr>
              <w:pStyle w:val="TableText"/>
            </w:pPr>
          </w:p>
        </w:tc>
      </w:tr>
      <w:tr w:rsidR="00CA755F" w14:paraId="7C66E7D7" w14:textId="77777777">
        <w:tc>
          <w:tcPr>
            <w:tcW w:w="2500" w:type="pct"/>
          </w:tcPr>
          <w:p w14:paraId="4447F748" w14:textId="77777777" w:rsidR="00CA755F" w:rsidRDefault="00A065C5">
            <w:pPr>
              <w:pStyle w:val="TableText"/>
            </w:pPr>
            <w:r>
              <w:rPr>
                <w:b/>
              </w:rPr>
              <w:t>HVRT</w:t>
            </w:r>
          </w:p>
        </w:tc>
        <w:tc>
          <w:tcPr>
            <w:tcW w:w="2500" w:type="pct"/>
          </w:tcPr>
          <w:p w14:paraId="17E662BF" w14:textId="77777777" w:rsidR="00CA755F" w:rsidRDefault="00A065C5">
            <w:pPr>
              <w:pStyle w:val="TableText"/>
            </w:pPr>
            <w:r>
              <w:t>high voltage ride-through</w:t>
            </w:r>
          </w:p>
        </w:tc>
      </w:tr>
      <w:tr w:rsidR="00CA755F" w14:paraId="666D6633" w14:textId="77777777">
        <w:tc>
          <w:tcPr>
            <w:tcW w:w="2500" w:type="pct"/>
          </w:tcPr>
          <w:p w14:paraId="12D914A0" w14:textId="77777777" w:rsidR="00CA755F" w:rsidRDefault="00CA755F">
            <w:pPr>
              <w:pStyle w:val="TableText"/>
            </w:pPr>
          </w:p>
        </w:tc>
        <w:tc>
          <w:tcPr>
            <w:tcW w:w="2500" w:type="pct"/>
          </w:tcPr>
          <w:p w14:paraId="2CF8F8CC" w14:textId="77777777" w:rsidR="00CA755F" w:rsidRDefault="00CA755F">
            <w:pPr>
              <w:pStyle w:val="TableText"/>
            </w:pPr>
          </w:p>
        </w:tc>
      </w:tr>
      <w:tr w:rsidR="00CA755F" w14:paraId="6D5746D8" w14:textId="77777777">
        <w:tc>
          <w:tcPr>
            <w:tcW w:w="2500" w:type="pct"/>
          </w:tcPr>
          <w:p w14:paraId="0DF6A64C" w14:textId="77777777" w:rsidR="00CA755F" w:rsidRDefault="00A065C5">
            <w:pPr>
              <w:pStyle w:val="TableText"/>
            </w:pPr>
            <w:r>
              <w:rPr>
                <w:b/>
              </w:rPr>
              <w:t>I</w:t>
            </w:r>
          </w:p>
        </w:tc>
        <w:tc>
          <w:tcPr>
            <w:tcW w:w="2500" w:type="pct"/>
          </w:tcPr>
          <w:p w14:paraId="4A565713" w14:textId="77777777" w:rsidR="00CA755F" w:rsidRDefault="00CA755F">
            <w:pPr>
              <w:pStyle w:val="TableText"/>
            </w:pPr>
          </w:p>
        </w:tc>
      </w:tr>
      <w:tr w:rsidR="00CA755F" w14:paraId="79D11D65" w14:textId="77777777">
        <w:tc>
          <w:tcPr>
            <w:tcW w:w="2500" w:type="pct"/>
          </w:tcPr>
          <w:p w14:paraId="4845CF98" w14:textId="77777777" w:rsidR="00CA755F" w:rsidRDefault="00A065C5">
            <w:pPr>
              <w:pStyle w:val="TableText"/>
            </w:pPr>
            <w:r>
              <w:rPr>
                <w:b/>
              </w:rPr>
              <w:t>ID</w:t>
            </w:r>
          </w:p>
        </w:tc>
        <w:tc>
          <w:tcPr>
            <w:tcW w:w="2500" w:type="pct"/>
          </w:tcPr>
          <w:p w14:paraId="3939CF43" w14:textId="77777777" w:rsidR="00CA755F" w:rsidRDefault="00A065C5">
            <w:pPr>
              <w:pStyle w:val="TableText"/>
            </w:pPr>
            <w:r>
              <w:t>identifier</w:t>
            </w:r>
          </w:p>
        </w:tc>
      </w:tr>
      <w:tr w:rsidR="00CA755F" w14:paraId="66098032" w14:textId="77777777">
        <w:tc>
          <w:tcPr>
            <w:tcW w:w="2500" w:type="pct"/>
          </w:tcPr>
          <w:p w14:paraId="6661A6A6" w14:textId="77777777" w:rsidR="00CA755F" w:rsidRDefault="00CA755F">
            <w:pPr>
              <w:pStyle w:val="TableText"/>
            </w:pPr>
          </w:p>
        </w:tc>
        <w:tc>
          <w:tcPr>
            <w:tcW w:w="2500" w:type="pct"/>
          </w:tcPr>
          <w:p w14:paraId="4B430AFE" w14:textId="77777777" w:rsidR="00CA755F" w:rsidRDefault="00CA755F">
            <w:pPr>
              <w:pStyle w:val="TableText"/>
            </w:pPr>
          </w:p>
        </w:tc>
      </w:tr>
      <w:tr w:rsidR="00CA755F" w14:paraId="1554CFEE" w14:textId="77777777">
        <w:tc>
          <w:tcPr>
            <w:tcW w:w="2500" w:type="pct"/>
          </w:tcPr>
          <w:p w14:paraId="1587FAC6" w14:textId="77777777" w:rsidR="00CA755F" w:rsidRDefault="00A065C5">
            <w:pPr>
              <w:pStyle w:val="TableText"/>
            </w:pPr>
            <w:r>
              <w:rPr>
                <w:b/>
              </w:rPr>
              <w:t>L</w:t>
            </w:r>
          </w:p>
        </w:tc>
        <w:tc>
          <w:tcPr>
            <w:tcW w:w="2500" w:type="pct"/>
          </w:tcPr>
          <w:p w14:paraId="1CAC3408" w14:textId="77777777" w:rsidR="00CA755F" w:rsidRDefault="00CA755F">
            <w:pPr>
              <w:pStyle w:val="TableText"/>
            </w:pPr>
          </w:p>
        </w:tc>
      </w:tr>
      <w:tr w:rsidR="00CA755F" w14:paraId="59C6EE98" w14:textId="77777777">
        <w:tc>
          <w:tcPr>
            <w:tcW w:w="2500" w:type="pct"/>
          </w:tcPr>
          <w:p w14:paraId="71B999B3" w14:textId="77777777" w:rsidR="00CA755F" w:rsidRDefault="00A065C5">
            <w:pPr>
              <w:pStyle w:val="TableText"/>
            </w:pPr>
            <w:r>
              <w:rPr>
                <w:b/>
              </w:rPr>
              <w:t>LED</w:t>
            </w:r>
          </w:p>
        </w:tc>
        <w:tc>
          <w:tcPr>
            <w:tcW w:w="2500" w:type="pct"/>
          </w:tcPr>
          <w:p w14:paraId="784A69BA" w14:textId="77777777" w:rsidR="00CA755F" w:rsidRDefault="00A065C5">
            <w:pPr>
              <w:pStyle w:val="TableText"/>
            </w:pPr>
            <w:r>
              <w:t>light emitting diode</w:t>
            </w:r>
          </w:p>
        </w:tc>
      </w:tr>
      <w:tr w:rsidR="00CA755F" w14:paraId="6806B156" w14:textId="77777777">
        <w:tc>
          <w:tcPr>
            <w:tcW w:w="2500" w:type="pct"/>
          </w:tcPr>
          <w:p w14:paraId="3FBC17F5" w14:textId="77777777" w:rsidR="00CA755F" w:rsidRDefault="00A065C5">
            <w:pPr>
              <w:pStyle w:val="TableText"/>
            </w:pPr>
            <w:r>
              <w:rPr>
                <w:b/>
              </w:rPr>
              <w:t>LVRT</w:t>
            </w:r>
          </w:p>
        </w:tc>
        <w:tc>
          <w:tcPr>
            <w:tcW w:w="2500" w:type="pct"/>
          </w:tcPr>
          <w:p w14:paraId="2DEFEA92" w14:textId="77777777" w:rsidR="00CA755F" w:rsidRDefault="00A065C5">
            <w:pPr>
              <w:pStyle w:val="TableText"/>
            </w:pPr>
            <w:r>
              <w:t>low voltage ride-through</w:t>
            </w:r>
          </w:p>
        </w:tc>
      </w:tr>
      <w:tr w:rsidR="00CA755F" w14:paraId="5F6974C4" w14:textId="77777777">
        <w:tc>
          <w:tcPr>
            <w:tcW w:w="2500" w:type="pct"/>
          </w:tcPr>
          <w:p w14:paraId="63CE2953" w14:textId="77777777" w:rsidR="00CA755F" w:rsidRDefault="00CA755F">
            <w:pPr>
              <w:pStyle w:val="TableText"/>
            </w:pPr>
          </w:p>
        </w:tc>
        <w:tc>
          <w:tcPr>
            <w:tcW w:w="2500" w:type="pct"/>
          </w:tcPr>
          <w:p w14:paraId="7714435E" w14:textId="77777777" w:rsidR="00CA755F" w:rsidRDefault="00CA755F">
            <w:pPr>
              <w:pStyle w:val="TableText"/>
            </w:pPr>
          </w:p>
        </w:tc>
      </w:tr>
      <w:tr w:rsidR="00CA755F" w14:paraId="0CE8865E" w14:textId="77777777">
        <w:tc>
          <w:tcPr>
            <w:tcW w:w="2500" w:type="pct"/>
          </w:tcPr>
          <w:p w14:paraId="6BB17AB6" w14:textId="77777777" w:rsidR="00CA755F" w:rsidRDefault="00A065C5">
            <w:pPr>
              <w:pStyle w:val="TableText"/>
            </w:pPr>
            <w:r>
              <w:rPr>
                <w:b/>
              </w:rPr>
              <w:t>M</w:t>
            </w:r>
          </w:p>
        </w:tc>
        <w:tc>
          <w:tcPr>
            <w:tcW w:w="2500" w:type="pct"/>
          </w:tcPr>
          <w:p w14:paraId="12BD8D75" w14:textId="77777777" w:rsidR="00CA755F" w:rsidRDefault="00CA755F">
            <w:pPr>
              <w:pStyle w:val="TableText"/>
            </w:pPr>
          </w:p>
        </w:tc>
      </w:tr>
      <w:tr w:rsidR="00CA755F" w14:paraId="5E254B8B" w14:textId="77777777">
        <w:tc>
          <w:tcPr>
            <w:tcW w:w="2500" w:type="pct"/>
          </w:tcPr>
          <w:p w14:paraId="4F7774DA" w14:textId="77777777" w:rsidR="00CA755F" w:rsidRDefault="00A065C5">
            <w:pPr>
              <w:pStyle w:val="TableText"/>
            </w:pPr>
            <w:r>
              <w:rPr>
                <w:b/>
              </w:rPr>
              <w:t>MAC</w:t>
            </w:r>
          </w:p>
        </w:tc>
        <w:tc>
          <w:tcPr>
            <w:tcW w:w="2500" w:type="pct"/>
          </w:tcPr>
          <w:p w14:paraId="34CAAB95" w14:textId="77777777" w:rsidR="00CA755F" w:rsidRDefault="00A065C5">
            <w:pPr>
              <w:pStyle w:val="TableText"/>
            </w:pPr>
            <w:r>
              <w:t>Media Access Control</w:t>
            </w:r>
          </w:p>
        </w:tc>
      </w:tr>
      <w:tr w:rsidR="00CA755F" w14:paraId="22C78898" w14:textId="77777777">
        <w:tc>
          <w:tcPr>
            <w:tcW w:w="2500" w:type="pct"/>
          </w:tcPr>
          <w:p w14:paraId="57CFFA39" w14:textId="77777777" w:rsidR="00CA755F" w:rsidRDefault="00A065C5">
            <w:pPr>
              <w:pStyle w:val="TableText"/>
            </w:pPr>
            <w:r>
              <w:rPr>
                <w:b/>
              </w:rPr>
              <w:t>MPPT</w:t>
            </w:r>
          </w:p>
        </w:tc>
        <w:tc>
          <w:tcPr>
            <w:tcW w:w="2500" w:type="pct"/>
          </w:tcPr>
          <w:p w14:paraId="60BF37AB" w14:textId="77777777" w:rsidR="00CA755F" w:rsidRDefault="00A065C5">
            <w:pPr>
              <w:pStyle w:val="TableText"/>
            </w:pPr>
            <w:r>
              <w:t>maximum power point tracking</w:t>
            </w:r>
          </w:p>
        </w:tc>
      </w:tr>
      <w:tr w:rsidR="00CA755F" w14:paraId="264EC988" w14:textId="77777777">
        <w:tc>
          <w:tcPr>
            <w:tcW w:w="2500" w:type="pct"/>
          </w:tcPr>
          <w:p w14:paraId="5BCFF127" w14:textId="77777777" w:rsidR="00CA755F" w:rsidRDefault="00CA755F">
            <w:pPr>
              <w:pStyle w:val="TableText"/>
            </w:pPr>
          </w:p>
        </w:tc>
        <w:tc>
          <w:tcPr>
            <w:tcW w:w="2500" w:type="pct"/>
          </w:tcPr>
          <w:p w14:paraId="53635F60" w14:textId="77777777" w:rsidR="00CA755F" w:rsidRDefault="00CA755F">
            <w:pPr>
              <w:pStyle w:val="TableText"/>
            </w:pPr>
          </w:p>
        </w:tc>
      </w:tr>
      <w:tr w:rsidR="00CA755F" w14:paraId="635FFCBC" w14:textId="77777777">
        <w:tc>
          <w:tcPr>
            <w:tcW w:w="2500" w:type="pct"/>
          </w:tcPr>
          <w:p w14:paraId="37963036" w14:textId="77777777" w:rsidR="00CA755F" w:rsidRDefault="00A065C5">
            <w:pPr>
              <w:pStyle w:val="TableText"/>
            </w:pPr>
            <w:r>
              <w:rPr>
                <w:b/>
              </w:rPr>
              <w:lastRenderedPageBreak/>
              <w:t>P</w:t>
            </w:r>
          </w:p>
        </w:tc>
        <w:tc>
          <w:tcPr>
            <w:tcW w:w="2500" w:type="pct"/>
          </w:tcPr>
          <w:p w14:paraId="17C45E3D" w14:textId="77777777" w:rsidR="00CA755F" w:rsidRDefault="00CA755F">
            <w:pPr>
              <w:pStyle w:val="TableText"/>
            </w:pPr>
          </w:p>
        </w:tc>
      </w:tr>
      <w:tr w:rsidR="00CA755F" w14:paraId="4EF9C56D" w14:textId="77777777">
        <w:tc>
          <w:tcPr>
            <w:tcW w:w="2500" w:type="pct"/>
          </w:tcPr>
          <w:p w14:paraId="746FA970" w14:textId="77777777" w:rsidR="00CA755F" w:rsidRDefault="00A065C5">
            <w:pPr>
              <w:pStyle w:val="TableText"/>
            </w:pPr>
            <w:r>
              <w:rPr>
                <w:b/>
              </w:rPr>
              <w:t>PE</w:t>
            </w:r>
          </w:p>
        </w:tc>
        <w:tc>
          <w:tcPr>
            <w:tcW w:w="2500" w:type="pct"/>
          </w:tcPr>
          <w:p w14:paraId="7AC4122A" w14:textId="77777777" w:rsidR="00CA755F" w:rsidRDefault="00A065C5">
            <w:pPr>
              <w:pStyle w:val="TableText"/>
            </w:pPr>
            <w:r>
              <w:t>protective earthing</w:t>
            </w:r>
          </w:p>
        </w:tc>
      </w:tr>
      <w:tr w:rsidR="00CA755F" w14:paraId="348FF568" w14:textId="77777777">
        <w:tc>
          <w:tcPr>
            <w:tcW w:w="2500" w:type="pct"/>
          </w:tcPr>
          <w:p w14:paraId="5F17BD4A" w14:textId="77777777" w:rsidR="00CA755F" w:rsidRDefault="00A065C5">
            <w:pPr>
              <w:pStyle w:val="TableText"/>
            </w:pPr>
            <w:r>
              <w:rPr>
                <w:b/>
              </w:rPr>
              <w:t>PV</w:t>
            </w:r>
          </w:p>
        </w:tc>
        <w:tc>
          <w:tcPr>
            <w:tcW w:w="2500" w:type="pct"/>
          </w:tcPr>
          <w:p w14:paraId="2CC59FCB" w14:textId="77777777" w:rsidR="00CA755F" w:rsidRDefault="00A065C5">
            <w:pPr>
              <w:pStyle w:val="TableText"/>
            </w:pPr>
            <w:r>
              <w:t>photovoltaic</w:t>
            </w:r>
          </w:p>
        </w:tc>
      </w:tr>
      <w:tr w:rsidR="00CA755F" w14:paraId="3304629F" w14:textId="77777777">
        <w:tc>
          <w:tcPr>
            <w:tcW w:w="2500" w:type="pct"/>
          </w:tcPr>
          <w:p w14:paraId="11C65546" w14:textId="77777777" w:rsidR="00CA755F" w:rsidRDefault="00CA755F">
            <w:pPr>
              <w:pStyle w:val="TableText"/>
            </w:pPr>
          </w:p>
        </w:tc>
        <w:tc>
          <w:tcPr>
            <w:tcW w:w="2500" w:type="pct"/>
          </w:tcPr>
          <w:p w14:paraId="00C224A4" w14:textId="77777777" w:rsidR="00CA755F" w:rsidRDefault="00CA755F">
            <w:pPr>
              <w:pStyle w:val="TableText"/>
            </w:pPr>
          </w:p>
        </w:tc>
      </w:tr>
      <w:tr w:rsidR="00CA755F" w14:paraId="3FC4D377" w14:textId="77777777">
        <w:tc>
          <w:tcPr>
            <w:tcW w:w="2500" w:type="pct"/>
          </w:tcPr>
          <w:p w14:paraId="4A484CB2" w14:textId="77777777" w:rsidR="00CA755F" w:rsidRDefault="00A065C5">
            <w:pPr>
              <w:pStyle w:val="TableText"/>
            </w:pPr>
            <w:r>
              <w:rPr>
                <w:b/>
              </w:rPr>
              <w:t>R</w:t>
            </w:r>
          </w:p>
        </w:tc>
        <w:tc>
          <w:tcPr>
            <w:tcW w:w="2500" w:type="pct"/>
          </w:tcPr>
          <w:p w14:paraId="52B33353" w14:textId="77777777" w:rsidR="00CA755F" w:rsidRDefault="00CA755F">
            <w:pPr>
              <w:pStyle w:val="TableText"/>
            </w:pPr>
          </w:p>
        </w:tc>
      </w:tr>
      <w:tr w:rsidR="00CA755F" w14:paraId="6E7C1766" w14:textId="77777777">
        <w:tc>
          <w:tcPr>
            <w:tcW w:w="2500" w:type="pct"/>
          </w:tcPr>
          <w:p w14:paraId="7CF14DAD" w14:textId="77777777" w:rsidR="00CA755F" w:rsidRDefault="00A065C5">
            <w:pPr>
              <w:pStyle w:val="TableText"/>
            </w:pPr>
            <w:r>
              <w:rPr>
                <w:b/>
              </w:rPr>
              <w:t>RCMU</w:t>
            </w:r>
          </w:p>
        </w:tc>
        <w:tc>
          <w:tcPr>
            <w:tcW w:w="2500" w:type="pct"/>
          </w:tcPr>
          <w:p w14:paraId="503DD0B2" w14:textId="77777777" w:rsidR="00CA755F" w:rsidRDefault="00A065C5">
            <w:pPr>
              <w:pStyle w:val="TableText"/>
            </w:pPr>
            <w:r>
              <w:t>residual current monitoring unit</w:t>
            </w:r>
          </w:p>
        </w:tc>
      </w:tr>
      <w:tr w:rsidR="00CA755F" w14:paraId="301AF64C" w14:textId="77777777">
        <w:tc>
          <w:tcPr>
            <w:tcW w:w="2500" w:type="pct"/>
          </w:tcPr>
          <w:p w14:paraId="299AA2FC" w14:textId="77777777" w:rsidR="00CA755F" w:rsidRDefault="00A065C5">
            <w:pPr>
              <w:pStyle w:val="TableText"/>
            </w:pPr>
            <w:r>
              <w:rPr>
                <w:b/>
              </w:rPr>
              <w:t>RH</w:t>
            </w:r>
          </w:p>
        </w:tc>
        <w:tc>
          <w:tcPr>
            <w:tcW w:w="2500" w:type="pct"/>
          </w:tcPr>
          <w:p w14:paraId="2C6B6C00" w14:textId="77777777" w:rsidR="00CA755F" w:rsidRDefault="00A065C5">
            <w:pPr>
              <w:pStyle w:val="TableText"/>
            </w:pPr>
            <w:r>
              <w:t>relative humidity</w:t>
            </w:r>
          </w:p>
        </w:tc>
      </w:tr>
      <w:tr w:rsidR="00CA755F" w14:paraId="1779BB70" w14:textId="77777777">
        <w:tc>
          <w:tcPr>
            <w:tcW w:w="2500" w:type="pct"/>
          </w:tcPr>
          <w:p w14:paraId="1567813A" w14:textId="77777777" w:rsidR="00CA755F" w:rsidRDefault="00CA755F">
            <w:pPr>
              <w:pStyle w:val="TableText"/>
            </w:pPr>
          </w:p>
        </w:tc>
        <w:tc>
          <w:tcPr>
            <w:tcW w:w="2500" w:type="pct"/>
          </w:tcPr>
          <w:p w14:paraId="3ED549B7" w14:textId="77777777" w:rsidR="00CA755F" w:rsidRDefault="00CA755F">
            <w:pPr>
              <w:pStyle w:val="TableText"/>
            </w:pPr>
          </w:p>
        </w:tc>
      </w:tr>
      <w:tr w:rsidR="00CA755F" w14:paraId="23C9D938" w14:textId="77777777">
        <w:tc>
          <w:tcPr>
            <w:tcW w:w="2500" w:type="pct"/>
          </w:tcPr>
          <w:p w14:paraId="341875E1" w14:textId="77777777" w:rsidR="00CA755F" w:rsidRDefault="00A065C5">
            <w:pPr>
              <w:pStyle w:val="TableText"/>
            </w:pPr>
            <w:r>
              <w:rPr>
                <w:b/>
              </w:rPr>
              <w:t>S</w:t>
            </w:r>
          </w:p>
        </w:tc>
        <w:tc>
          <w:tcPr>
            <w:tcW w:w="2500" w:type="pct"/>
          </w:tcPr>
          <w:p w14:paraId="296F0970" w14:textId="77777777" w:rsidR="00CA755F" w:rsidRDefault="00CA755F">
            <w:pPr>
              <w:pStyle w:val="TableText"/>
            </w:pPr>
          </w:p>
        </w:tc>
      </w:tr>
      <w:tr w:rsidR="00CA755F" w14:paraId="78556281" w14:textId="77777777">
        <w:tc>
          <w:tcPr>
            <w:tcW w:w="2500" w:type="pct"/>
          </w:tcPr>
          <w:p w14:paraId="119EF06B" w14:textId="77777777" w:rsidR="00CA755F" w:rsidRDefault="00A065C5">
            <w:pPr>
              <w:pStyle w:val="TableText"/>
            </w:pPr>
            <w:r>
              <w:rPr>
                <w:b/>
              </w:rPr>
              <w:t>SN</w:t>
            </w:r>
          </w:p>
        </w:tc>
        <w:tc>
          <w:tcPr>
            <w:tcW w:w="2500" w:type="pct"/>
          </w:tcPr>
          <w:p w14:paraId="1979FFC2" w14:textId="77777777" w:rsidR="00CA755F" w:rsidRDefault="00A065C5">
            <w:pPr>
              <w:pStyle w:val="TableText"/>
            </w:pPr>
            <w:r>
              <w:t>serial number</w:t>
            </w:r>
          </w:p>
        </w:tc>
      </w:tr>
    </w:tbl>
    <w:p w14:paraId="7EB0F56E" w14:textId="77777777" w:rsidR="00CA755F" w:rsidRDefault="00CA755F"/>
    <w:sectPr w:rsidR="00CA755F">
      <w:headerReference w:type="even" r:id="rId193"/>
      <w:headerReference w:type="default" r:id="rId194"/>
      <w:type w:val="oddPage"/>
      <w:pgSz w:w="11907" w:h="16840" w:code="9"/>
      <w:pgMar w:top="1701" w:right="1134" w:bottom="1701" w:left="1134" w:header="567" w:footer="567" w:gutter="0"/>
      <w:pgNumType w:start="1"/>
      <w:cols w:space="425"/>
      <w:docGrid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1" w:author="kangyu (E)" w:date="2024-04-29T11:19:00Z" w:initials="k(">
    <w:p w14:paraId="3D7EECDC" w14:textId="2E169D27" w:rsidR="00F60B7E" w:rsidRDefault="00F60B7E">
      <w:pPr>
        <w:pStyle w:val="CommentText"/>
      </w:pPr>
      <w:r>
        <w:rPr>
          <w:rStyle w:val="CommentReference"/>
        </w:rPr>
        <w:annotationRef/>
      </w:r>
      <w:r w:rsidRPr="00534471">
        <w:t>Reserve or delete it according to the actual situation</w:t>
      </w:r>
    </w:p>
  </w:comment>
  <w:comment w:id="92" w:author="kangyu (E)" w:date="2024-04-29T11:21:00Z" w:initials="k(">
    <w:p w14:paraId="4951861E" w14:textId="2A5C06A9" w:rsidR="00F60B7E" w:rsidRDefault="00F60B7E">
      <w:pPr>
        <w:pStyle w:val="CommentText"/>
      </w:pPr>
      <w:r>
        <w:rPr>
          <w:rStyle w:val="CommentReference"/>
        </w:rPr>
        <w:annotationRef/>
      </w:r>
      <w:r w:rsidRPr="00534471">
        <w:t>Reserve or delete it according to the actual situation</w:t>
      </w:r>
    </w:p>
  </w:comment>
  <w:comment w:id="117" w:author="kangyu (E)" w:date="2024-04-29T11:21:00Z" w:initials="k(">
    <w:p w14:paraId="579310B4" w14:textId="297FC698" w:rsidR="00F60B7E" w:rsidRDefault="00F60B7E">
      <w:pPr>
        <w:pStyle w:val="CommentText"/>
      </w:pPr>
      <w:r>
        <w:rPr>
          <w:rStyle w:val="CommentReference"/>
        </w:rPr>
        <w:annotationRef/>
      </w:r>
      <w:r w:rsidRPr="00534471">
        <w:t>Reserve or delete it according to the actual situation</w:t>
      </w:r>
    </w:p>
  </w:comment>
  <w:comment w:id="118" w:author="kangyu (E)" w:date="2024-05-09T15:22:00Z" w:initials="k(">
    <w:p w14:paraId="6046A48C" w14:textId="798482AF" w:rsidR="00F60B7E" w:rsidRDefault="00F60B7E">
      <w:pPr>
        <w:pStyle w:val="CommentText"/>
      </w:pPr>
      <w:r>
        <w:rPr>
          <w:rStyle w:val="CommentReference"/>
        </w:rPr>
        <w:annotationRef/>
      </w:r>
      <w:r w:rsidRPr="00534471">
        <w:t>Reserve or delete it according to the actual situation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D7EECDC" w15:done="0"/>
  <w15:commentEx w15:paraId="4951861E" w15:done="0"/>
  <w15:commentEx w15:paraId="579310B4" w15:done="0"/>
  <w15:commentEx w15:paraId="6046A48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D7EECDC" w16cid:durableId="29DA00C7"/>
  <w16cid:commentId w16cid:paraId="4951861E" w16cid:durableId="29DA011E"/>
  <w16cid:commentId w16cid:paraId="579310B4" w16cid:durableId="29DA0126"/>
  <w16cid:commentId w16cid:paraId="6046A48C" w16cid:durableId="29E768C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3A1197" w14:textId="77777777" w:rsidR="0016466C" w:rsidRDefault="0016466C">
      <w:r>
        <w:separator/>
      </w:r>
    </w:p>
    <w:p w14:paraId="37C1D7A6" w14:textId="77777777" w:rsidR="0016466C" w:rsidRDefault="0016466C"/>
    <w:p w14:paraId="227AD6A5" w14:textId="77777777" w:rsidR="0016466C" w:rsidRDefault="0016466C"/>
    <w:p w14:paraId="5D893B86" w14:textId="77777777" w:rsidR="0016466C" w:rsidRDefault="0016466C"/>
    <w:p w14:paraId="74BD7DBC" w14:textId="77777777" w:rsidR="0016466C" w:rsidRDefault="0016466C"/>
  </w:endnote>
  <w:endnote w:type="continuationSeparator" w:id="0">
    <w:p w14:paraId="660F0848" w14:textId="77777777" w:rsidR="0016466C" w:rsidRDefault="0016466C">
      <w:r>
        <w:continuationSeparator/>
      </w:r>
    </w:p>
    <w:p w14:paraId="69BDAE63" w14:textId="77777777" w:rsidR="0016466C" w:rsidRDefault="0016466C"/>
    <w:p w14:paraId="2CD7EBF3" w14:textId="77777777" w:rsidR="0016466C" w:rsidRDefault="0016466C"/>
    <w:p w14:paraId="728396E6" w14:textId="77777777" w:rsidR="0016466C" w:rsidRDefault="0016466C"/>
    <w:p w14:paraId="3D40FCA7" w14:textId="77777777" w:rsidR="0016466C" w:rsidRDefault="001646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KaiTi_GB2312">
    <w:altName w:val="楷体_GB2312"/>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dobeSongStd-Light">
    <w:panose1 w:val="00000000000000000000"/>
    <w:charset w:val="00"/>
    <w:family w:val="roman"/>
    <w:notTrueType/>
    <w:pitch w:val="default"/>
  </w:font>
  <w:font w:name="HelveticaNeue-CondensedBold">
    <w:panose1 w:val="00000000000000000000"/>
    <w:charset w:val="00"/>
    <w:family w:val="roman"/>
    <w:notTrueType/>
    <w:pitch w:val="default"/>
  </w:font>
  <w:font w:name="MyriadPro-Regular">
    <w:panose1 w:val="00000000000000000000"/>
    <w:charset w:val="00"/>
    <w:family w:val="roman"/>
    <w:notTrueType/>
    <w:pitch w:val="default"/>
  </w:font>
  <w:font w:name="MyriadPro-Semibold">
    <w:panose1 w:val="00000000000000000000"/>
    <w:charset w:val="00"/>
    <w:family w:val="roman"/>
    <w:notTrueType/>
    <w:pitch w:val="default"/>
  </w:font>
  <w:font w:name="HelveticaNeue-Light">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3CF7B479" w14:textId="77777777">
      <w:trPr>
        <w:trHeight w:val="453"/>
      </w:trPr>
      <w:tc>
        <w:tcPr>
          <w:tcW w:w="2712" w:type="dxa"/>
        </w:tcPr>
        <w:p w14:paraId="03B6CD54" w14:textId="77777777" w:rsidR="00F60B7E" w:rsidRDefault="00F60B7E">
          <w:pPr>
            <w:pStyle w:val="HeadingLeft"/>
          </w:pPr>
          <w:r>
            <w:fldChar w:fldCharType="begin"/>
          </w:r>
          <w:r>
            <w:instrText xml:space="preserve">PAGE  </w:instrText>
          </w:r>
          <w:r>
            <w:fldChar w:fldCharType="separate"/>
          </w:r>
          <w:r>
            <w:t>ii</w:t>
          </w:r>
          <w:r>
            <w:fldChar w:fldCharType="end"/>
          </w:r>
        </w:p>
      </w:tc>
      <w:tc>
        <w:tcPr>
          <w:tcW w:w="4241" w:type="dxa"/>
        </w:tcPr>
        <w:p w14:paraId="16EFBC07"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060D07FA"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05D357B5" w14:textId="77777777" w:rsidR="00F60B7E" w:rsidRDefault="00F60B7E">
    <w:pPr>
      <w:pStyle w:val="Heading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7620A6E1" w14:textId="77777777">
      <w:trPr>
        <w:trHeight w:val="453"/>
      </w:trPr>
      <w:tc>
        <w:tcPr>
          <w:tcW w:w="2712" w:type="dxa"/>
        </w:tcPr>
        <w:p w14:paraId="06C982AB"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41" w:type="dxa"/>
        </w:tcPr>
        <w:p w14:paraId="7BA69CCE"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41DA7E00" w14:textId="77777777" w:rsidR="00F60B7E" w:rsidRDefault="00F60B7E">
          <w:pPr>
            <w:pStyle w:val="HeadingRight"/>
          </w:pPr>
          <w:r>
            <w:fldChar w:fldCharType="begin"/>
          </w:r>
          <w:r>
            <w:instrText xml:space="preserve">PAGE  </w:instrText>
          </w:r>
          <w:r>
            <w:fldChar w:fldCharType="separate"/>
          </w:r>
          <w:r>
            <w:t>3-1</w:t>
          </w:r>
          <w:r>
            <w:fldChar w:fldCharType="end"/>
          </w:r>
        </w:p>
      </w:tc>
    </w:tr>
  </w:tbl>
  <w:p w14:paraId="5DAF009F" w14:textId="77777777" w:rsidR="00F60B7E" w:rsidRDefault="00F60B7E">
    <w:pPr>
      <w:pStyle w:val="Heading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F60B7E" w14:paraId="239B94E4" w14:textId="77777777">
      <w:trPr>
        <w:trHeight w:val="468"/>
      </w:trPr>
      <w:tc>
        <w:tcPr>
          <w:tcW w:w="2721" w:type="dxa"/>
        </w:tcPr>
        <w:p w14:paraId="0F886AF8" w14:textId="77777777" w:rsidR="00F60B7E" w:rsidRDefault="00F60B7E">
          <w:pPr>
            <w:pStyle w:val="HeadingLeft"/>
          </w:pPr>
          <w:r>
            <w:fldChar w:fldCharType="begin"/>
          </w:r>
          <w:r>
            <w:instrText xml:space="preserve">PAGE  </w:instrText>
          </w:r>
          <w:r>
            <w:fldChar w:fldCharType="separate"/>
          </w:r>
          <w:r>
            <w:t>4-14</w:t>
          </w:r>
          <w:r>
            <w:fldChar w:fldCharType="end"/>
          </w:r>
        </w:p>
      </w:tc>
      <w:tc>
        <w:tcPr>
          <w:tcW w:w="4253" w:type="dxa"/>
        </w:tcPr>
        <w:p w14:paraId="7F7C712D"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22" w:type="dxa"/>
        </w:tcPr>
        <w:p w14:paraId="640EB751"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22ABA8F9" w14:textId="77777777" w:rsidR="00F60B7E" w:rsidRDefault="00F60B7E">
    <w:pPr>
      <w:pStyle w:val="Heading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4C03C1E3" w14:textId="77777777">
      <w:trPr>
        <w:trHeight w:val="453"/>
      </w:trPr>
      <w:tc>
        <w:tcPr>
          <w:tcW w:w="2712" w:type="dxa"/>
        </w:tcPr>
        <w:p w14:paraId="3A176263"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41" w:type="dxa"/>
        </w:tcPr>
        <w:p w14:paraId="2E26392C"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0B6C1239" w14:textId="77777777" w:rsidR="00F60B7E" w:rsidRDefault="00F60B7E">
          <w:pPr>
            <w:pStyle w:val="HeadingRight"/>
          </w:pPr>
          <w:r>
            <w:fldChar w:fldCharType="begin"/>
          </w:r>
          <w:r>
            <w:instrText xml:space="preserve">PAGE  </w:instrText>
          </w:r>
          <w:r>
            <w:fldChar w:fldCharType="separate"/>
          </w:r>
          <w:r>
            <w:t>4-13</w:t>
          </w:r>
          <w:r>
            <w:fldChar w:fldCharType="end"/>
          </w:r>
        </w:p>
      </w:tc>
    </w:tr>
  </w:tbl>
  <w:p w14:paraId="47320F9C" w14:textId="77777777" w:rsidR="00F60B7E" w:rsidRDefault="00F60B7E">
    <w:pPr>
      <w:pStyle w:val="Heading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F60B7E" w14:paraId="525DF19B" w14:textId="77777777">
      <w:trPr>
        <w:trHeight w:val="468"/>
      </w:trPr>
      <w:tc>
        <w:tcPr>
          <w:tcW w:w="2721" w:type="dxa"/>
        </w:tcPr>
        <w:p w14:paraId="5ABA7D50" w14:textId="77777777" w:rsidR="00F60B7E" w:rsidRDefault="00F60B7E">
          <w:pPr>
            <w:pStyle w:val="HeadingLeft"/>
          </w:pPr>
          <w:r>
            <w:fldChar w:fldCharType="begin"/>
          </w:r>
          <w:r>
            <w:instrText xml:space="preserve">PAGE  </w:instrText>
          </w:r>
          <w:r>
            <w:fldChar w:fldCharType="separate"/>
          </w:r>
          <w:r>
            <w:t>5-36</w:t>
          </w:r>
          <w:r>
            <w:fldChar w:fldCharType="end"/>
          </w:r>
        </w:p>
      </w:tc>
      <w:tc>
        <w:tcPr>
          <w:tcW w:w="4253" w:type="dxa"/>
        </w:tcPr>
        <w:p w14:paraId="3F6645D2"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22" w:type="dxa"/>
        </w:tcPr>
        <w:p w14:paraId="5191685F"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790AB321" w14:textId="77777777" w:rsidR="00F60B7E" w:rsidRDefault="00F60B7E">
    <w:pPr>
      <w:pStyle w:val="Heading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4ED66723" w14:textId="77777777">
      <w:trPr>
        <w:trHeight w:val="453"/>
      </w:trPr>
      <w:tc>
        <w:tcPr>
          <w:tcW w:w="2712" w:type="dxa"/>
        </w:tcPr>
        <w:p w14:paraId="1383679F"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41" w:type="dxa"/>
        </w:tcPr>
        <w:p w14:paraId="332B01C0"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13EEE511" w14:textId="77777777" w:rsidR="00F60B7E" w:rsidRDefault="00F60B7E">
          <w:pPr>
            <w:pStyle w:val="HeadingRight"/>
          </w:pPr>
          <w:r>
            <w:fldChar w:fldCharType="begin"/>
          </w:r>
          <w:r>
            <w:instrText xml:space="preserve">PAGE  </w:instrText>
          </w:r>
          <w:r>
            <w:fldChar w:fldCharType="separate"/>
          </w:r>
          <w:r>
            <w:t>5-37</w:t>
          </w:r>
          <w:r>
            <w:fldChar w:fldCharType="end"/>
          </w:r>
        </w:p>
      </w:tc>
    </w:tr>
  </w:tbl>
  <w:p w14:paraId="123F78C4" w14:textId="77777777" w:rsidR="00F60B7E" w:rsidRDefault="00F60B7E">
    <w:pPr>
      <w:pStyle w:val="HeadingRigh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F60B7E" w14:paraId="04E3891E" w14:textId="77777777">
      <w:trPr>
        <w:trHeight w:val="468"/>
      </w:trPr>
      <w:tc>
        <w:tcPr>
          <w:tcW w:w="2721" w:type="dxa"/>
        </w:tcPr>
        <w:p w14:paraId="68A0FA0E" w14:textId="77777777" w:rsidR="00F60B7E" w:rsidRDefault="00F60B7E">
          <w:pPr>
            <w:pStyle w:val="HeadingLeft"/>
          </w:pPr>
          <w:r>
            <w:fldChar w:fldCharType="begin"/>
          </w:r>
          <w:r>
            <w:instrText xml:space="preserve">PAGE  </w:instrText>
          </w:r>
          <w:r>
            <w:fldChar w:fldCharType="separate"/>
          </w:r>
          <w:r>
            <w:rPr>
              <w:noProof/>
            </w:rPr>
            <w:t>2-4</w:t>
          </w:r>
          <w:r>
            <w:fldChar w:fldCharType="end"/>
          </w:r>
        </w:p>
      </w:tc>
      <w:tc>
        <w:tcPr>
          <w:tcW w:w="4253" w:type="dxa"/>
        </w:tcPr>
        <w:p w14:paraId="02A5DE2E"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22" w:type="dxa"/>
        </w:tcPr>
        <w:p w14:paraId="30493E30"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280FE791" w14:textId="77777777" w:rsidR="00F60B7E" w:rsidRDefault="00F60B7E">
    <w:pPr>
      <w:pStyle w:val="HeadingRigh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04C553A0" w14:textId="77777777">
      <w:trPr>
        <w:trHeight w:val="453"/>
      </w:trPr>
      <w:tc>
        <w:tcPr>
          <w:tcW w:w="2712" w:type="dxa"/>
        </w:tcPr>
        <w:p w14:paraId="20966052"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41" w:type="dxa"/>
        </w:tcPr>
        <w:p w14:paraId="43F9F5B1"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67536136" w14:textId="77777777" w:rsidR="00F60B7E" w:rsidRDefault="00F60B7E">
          <w:pPr>
            <w:pStyle w:val="HeadingRight"/>
          </w:pPr>
          <w:r>
            <w:fldChar w:fldCharType="begin"/>
          </w:r>
          <w:r>
            <w:instrText xml:space="preserve">PAGE  </w:instrText>
          </w:r>
          <w:r>
            <w:fldChar w:fldCharType="separate"/>
          </w:r>
          <w:r>
            <w:t>6-1</w:t>
          </w:r>
          <w:r>
            <w:fldChar w:fldCharType="end"/>
          </w:r>
        </w:p>
      </w:tc>
    </w:tr>
  </w:tbl>
  <w:p w14:paraId="2125D008" w14:textId="77777777" w:rsidR="00F60B7E" w:rsidRDefault="00F60B7E">
    <w:pPr>
      <w:pStyle w:val="Heading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F60B7E" w14:paraId="10D61296" w14:textId="77777777">
      <w:trPr>
        <w:trHeight w:val="468"/>
      </w:trPr>
      <w:tc>
        <w:tcPr>
          <w:tcW w:w="2721" w:type="dxa"/>
        </w:tcPr>
        <w:p w14:paraId="75B3F575" w14:textId="77777777" w:rsidR="00F60B7E" w:rsidRDefault="00F60B7E">
          <w:pPr>
            <w:pStyle w:val="HeadingLeft"/>
          </w:pPr>
          <w:r>
            <w:fldChar w:fldCharType="begin"/>
          </w:r>
          <w:r>
            <w:instrText xml:space="preserve">PAGE  </w:instrText>
          </w:r>
          <w:r>
            <w:fldChar w:fldCharType="separate"/>
          </w:r>
          <w:r>
            <w:t>7-18</w:t>
          </w:r>
          <w:r>
            <w:fldChar w:fldCharType="end"/>
          </w:r>
        </w:p>
      </w:tc>
      <w:tc>
        <w:tcPr>
          <w:tcW w:w="4253" w:type="dxa"/>
        </w:tcPr>
        <w:p w14:paraId="13DC7ED8"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22" w:type="dxa"/>
        </w:tcPr>
        <w:p w14:paraId="0CFAE955"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7F93BA83" w14:textId="77777777" w:rsidR="00F60B7E" w:rsidRDefault="00F60B7E">
    <w:pPr>
      <w:pStyle w:val="HeadingRigh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145C487F" w14:textId="77777777">
      <w:trPr>
        <w:trHeight w:val="453"/>
      </w:trPr>
      <w:tc>
        <w:tcPr>
          <w:tcW w:w="2712" w:type="dxa"/>
        </w:tcPr>
        <w:p w14:paraId="4F0426E0"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41" w:type="dxa"/>
        </w:tcPr>
        <w:p w14:paraId="6D543A56"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534EE2B6" w14:textId="77777777" w:rsidR="00F60B7E" w:rsidRDefault="00F60B7E">
          <w:pPr>
            <w:pStyle w:val="HeadingRight"/>
          </w:pPr>
          <w:r>
            <w:fldChar w:fldCharType="begin"/>
          </w:r>
          <w:r>
            <w:instrText xml:space="preserve">PAGE  </w:instrText>
          </w:r>
          <w:r>
            <w:fldChar w:fldCharType="separate"/>
          </w:r>
          <w:r>
            <w:t>7-17</w:t>
          </w:r>
          <w:r>
            <w:fldChar w:fldCharType="end"/>
          </w:r>
        </w:p>
      </w:tc>
    </w:tr>
  </w:tbl>
  <w:p w14:paraId="3355E496" w14:textId="77777777" w:rsidR="00F60B7E" w:rsidRDefault="00F60B7E">
    <w:pPr>
      <w:pStyle w:val="HeadingRigh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F60B7E" w14:paraId="35072F0C" w14:textId="77777777">
      <w:trPr>
        <w:trHeight w:val="468"/>
      </w:trPr>
      <w:tc>
        <w:tcPr>
          <w:tcW w:w="2721" w:type="dxa"/>
        </w:tcPr>
        <w:p w14:paraId="5B073EDF" w14:textId="77777777" w:rsidR="00F60B7E" w:rsidRDefault="00F60B7E">
          <w:pPr>
            <w:pStyle w:val="HeadingLeft"/>
          </w:pPr>
          <w:r>
            <w:fldChar w:fldCharType="begin"/>
          </w:r>
          <w:r>
            <w:instrText xml:space="preserve">PAGE  </w:instrText>
          </w:r>
          <w:r>
            <w:fldChar w:fldCharType="separate"/>
          </w:r>
          <w:r>
            <w:t>8-14</w:t>
          </w:r>
          <w:r>
            <w:fldChar w:fldCharType="end"/>
          </w:r>
        </w:p>
      </w:tc>
      <w:tc>
        <w:tcPr>
          <w:tcW w:w="4253" w:type="dxa"/>
        </w:tcPr>
        <w:p w14:paraId="4003D93D"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22" w:type="dxa"/>
        </w:tcPr>
        <w:p w14:paraId="6EB1C609"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6FA4A8DD" w14:textId="77777777" w:rsidR="00F60B7E" w:rsidRDefault="00F60B7E">
    <w:pPr>
      <w:pStyle w:val="Heading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7"/>
      <w:gridCol w:w="4258"/>
      <w:gridCol w:w="2718"/>
    </w:tblGrid>
    <w:tr w:rsidR="00F60B7E" w14:paraId="59E93AF8" w14:textId="77777777">
      <w:trPr>
        <w:trHeight w:val="483"/>
      </w:trPr>
      <w:tc>
        <w:tcPr>
          <w:tcW w:w="2717" w:type="dxa"/>
        </w:tcPr>
        <w:p w14:paraId="6603B3DA"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58" w:type="dxa"/>
        </w:tcPr>
        <w:p w14:paraId="3717A4B0"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8" w:type="dxa"/>
        </w:tcPr>
        <w:p w14:paraId="2115BC65" w14:textId="77777777" w:rsidR="00F60B7E" w:rsidRDefault="00F60B7E">
          <w:pPr>
            <w:pStyle w:val="HeadingRight"/>
          </w:pPr>
          <w:r>
            <w:fldChar w:fldCharType="begin"/>
          </w:r>
          <w:r>
            <w:instrText xml:space="preserve">PAGE  </w:instrText>
          </w:r>
          <w:r>
            <w:fldChar w:fldCharType="separate"/>
          </w:r>
          <w:r>
            <w:t>i</w:t>
          </w:r>
          <w:r>
            <w:fldChar w:fldCharType="end"/>
          </w:r>
        </w:p>
      </w:tc>
    </w:tr>
  </w:tbl>
  <w:p w14:paraId="6388127C" w14:textId="77777777" w:rsidR="00F60B7E" w:rsidRDefault="00F60B7E">
    <w:pPr>
      <w:pStyle w:val="Heading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5D71E3B0" w14:textId="77777777">
      <w:trPr>
        <w:trHeight w:val="453"/>
      </w:trPr>
      <w:tc>
        <w:tcPr>
          <w:tcW w:w="2712" w:type="dxa"/>
        </w:tcPr>
        <w:p w14:paraId="5EFB70C0"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41" w:type="dxa"/>
        </w:tcPr>
        <w:p w14:paraId="6F216564"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6F3B9FE4" w14:textId="77777777" w:rsidR="00F60B7E" w:rsidRDefault="00F60B7E">
          <w:pPr>
            <w:pStyle w:val="HeadingRight"/>
          </w:pPr>
          <w:r>
            <w:fldChar w:fldCharType="begin"/>
          </w:r>
          <w:r>
            <w:instrText xml:space="preserve">PAGE  </w:instrText>
          </w:r>
          <w:r>
            <w:fldChar w:fldCharType="separate"/>
          </w:r>
          <w:r>
            <w:t>8-15</w:t>
          </w:r>
          <w:r>
            <w:fldChar w:fldCharType="end"/>
          </w:r>
        </w:p>
      </w:tc>
    </w:tr>
  </w:tbl>
  <w:p w14:paraId="7538CC7F" w14:textId="77777777" w:rsidR="00F60B7E" w:rsidRDefault="00F60B7E">
    <w:pPr>
      <w:pStyle w:val="HeadingRigh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F60B7E" w14:paraId="55AE2C35" w14:textId="77777777">
      <w:trPr>
        <w:trHeight w:val="468"/>
      </w:trPr>
      <w:tc>
        <w:tcPr>
          <w:tcW w:w="2721" w:type="dxa"/>
        </w:tcPr>
        <w:p w14:paraId="36E1545F" w14:textId="77777777" w:rsidR="00F60B7E" w:rsidRDefault="00F60B7E">
          <w:pPr>
            <w:pStyle w:val="HeadingLeft"/>
          </w:pPr>
          <w:r>
            <w:fldChar w:fldCharType="begin"/>
          </w:r>
          <w:r>
            <w:instrText xml:space="preserve">PAGE  </w:instrText>
          </w:r>
          <w:r>
            <w:fldChar w:fldCharType="separate"/>
          </w:r>
          <w:r>
            <w:t>9-4</w:t>
          </w:r>
          <w:r>
            <w:fldChar w:fldCharType="end"/>
          </w:r>
        </w:p>
      </w:tc>
      <w:tc>
        <w:tcPr>
          <w:tcW w:w="4253" w:type="dxa"/>
        </w:tcPr>
        <w:p w14:paraId="7D6E7FE6"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22" w:type="dxa"/>
        </w:tcPr>
        <w:p w14:paraId="132D8E06"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15E2D7A8" w14:textId="77777777" w:rsidR="00F60B7E" w:rsidRDefault="00F60B7E">
    <w:pPr>
      <w:pStyle w:val="HeadingRigh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151BA88D" w14:textId="77777777">
      <w:trPr>
        <w:trHeight w:val="453"/>
      </w:trPr>
      <w:tc>
        <w:tcPr>
          <w:tcW w:w="2712" w:type="dxa"/>
        </w:tcPr>
        <w:p w14:paraId="2791008E"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41" w:type="dxa"/>
        </w:tcPr>
        <w:p w14:paraId="00CF1BE2"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246D6DD7" w14:textId="77777777" w:rsidR="00F60B7E" w:rsidRDefault="00F60B7E">
          <w:pPr>
            <w:pStyle w:val="HeadingRight"/>
          </w:pPr>
          <w:r>
            <w:fldChar w:fldCharType="begin"/>
          </w:r>
          <w:r>
            <w:instrText xml:space="preserve">PAGE  </w:instrText>
          </w:r>
          <w:r>
            <w:fldChar w:fldCharType="separate"/>
          </w:r>
          <w:r>
            <w:t>9-3</w:t>
          </w:r>
          <w:r>
            <w:fldChar w:fldCharType="end"/>
          </w:r>
        </w:p>
      </w:tc>
    </w:tr>
  </w:tbl>
  <w:p w14:paraId="611DE739" w14:textId="77777777" w:rsidR="00F60B7E" w:rsidRDefault="00F60B7E">
    <w:pPr>
      <w:pStyle w:val="Heading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F60B7E" w14:paraId="45D4EC37" w14:textId="77777777">
      <w:trPr>
        <w:trHeight w:val="468"/>
      </w:trPr>
      <w:tc>
        <w:tcPr>
          <w:tcW w:w="2721" w:type="dxa"/>
        </w:tcPr>
        <w:p w14:paraId="10CB52FF" w14:textId="77777777" w:rsidR="00F60B7E" w:rsidRDefault="00F60B7E">
          <w:pPr>
            <w:pStyle w:val="HeadingLeft"/>
          </w:pPr>
          <w:r>
            <w:fldChar w:fldCharType="begin"/>
          </w:r>
          <w:r>
            <w:instrText xml:space="preserve">PAGE  </w:instrText>
          </w:r>
          <w:r>
            <w:fldChar w:fldCharType="separate"/>
          </w:r>
          <w:r>
            <w:t>2</w:t>
          </w:r>
          <w:r>
            <w:fldChar w:fldCharType="end"/>
          </w:r>
        </w:p>
      </w:tc>
      <w:tc>
        <w:tcPr>
          <w:tcW w:w="4253" w:type="dxa"/>
        </w:tcPr>
        <w:p w14:paraId="633BC798"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22" w:type="dxa"/>
        </w:tcPr>
        <w:p w14:paraId="0764EC96"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1476DCE4" w14:textId="77777777" w:rsidR="00F60B7E" w:rsidRDefault="00F60B7E">
    <w:pPr>
      <w:pStyle w:val="Heading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15FDE61A" w14:textId="77777777">
      <w:trPr>
        <w:trHeight w:val="453"/>
      </w:trPr>
      <w:tc>
        <w:tcPr>
          <w:tcW w:w="2712" w:type="dxa"/>
        </w:tcPr>
        <w:p w14:paraId="6478F386"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41" w:type="dxa"/>
        </w:tcPr>
        <w:p w14:paraId="0F23573D"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59D686CA" w14:textId="77777777" w:rsidR="00F60B7E" w:rsidRDefault="00F60B7E">
          <w:pPr>
            <w:pStyle w:val="HeadingRight"/>
          </w:pPr>
          <w:r>
            <w:fldChar w:fldCharType="begin"/>
          </w:r>
          <w:r>
            <w:instrText xml:space="preserve">PAGE  </w:instrText>
          </w:r>
          <w:r>
            <w:fldChar w:fldCharType="separate"/>
          </w:r>
          <w:r>
            <w:t>1</w:t>
          </w:r>
          <w:r>
            <w:fldChar w:fldCharType="end"/>
          </w:r>
        </w:p>
      </w:tc>
    </w:tr>
  </w:tbl>
  <w:p w14:paraId="48712A71" w14:textId="77777777" w:rsidR="00F60B7E" w:rsidRDefault="00F60B7E">
    <w:pPr>
      <w:pStyle w:val="Heading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F60B7E" w14:paraId="6295A078" w14:textId="77777777">
      <w:trPr>
        <w:trHeight w:val="468"/>
      </w:trPr>
      <w:tc>
        <w:tcPr>
          <w:tcW w:w="2721" w:type="dxa"/>
        </w:tcPr>
        <w:p w14:paraId="5B369EDF" w14:textId="77777777" w:rsidR="00F60B7E" w:rsidRDefault="00F60B7E">
          <w:pPr>
            <w:pStyle w:val="HeadingLeft"/>
          </w:pPr>
          <w:r>
            <w:fldChar w:fldCharType="begin"/>
          </w:r>
          <w:r>
            <w:instrText xml:space="preserve">PAGE  </w:instrText>
          </w:r>
          <w:r>
            <w:fldChar w:fldCharType="separate"/>
          </w:r>
          <w:r>
            <w:t>1-10</w:t>
          </w:r>
          <w:r>
            <w:fldChar w:fldCharType="end"/>
          </w:r>
        </w:p>
      </w:tc>
      <w:tc>
        <w:tcPr>
          <w:tcW w:w="4253" w:type="dxa"/>
        </w:tcPr>
        <w:p w14:paraId="5979C1DA"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22" w:type="dxa"/>
        </w:tcPr>
        <w:p w14:paraId="2F0EB72A"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213A101C" w14:textId="77777777" w:rsidR="00F60B7E" w:rsidRDefault="00F60B7E">
    <w:pPr>
      <w:pStyle w:val="Heading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5EE8BB75" w14:textId="77777777">
      <w:trPr>
        <w:trHeight w:val="453"/>
      </w:trPr>
      <w:tc>
        <w:tcPr>
          <w:tcW w:w="2712" w:type="dxa"/>
        </w:tcPr>
        <w:p w14:paraId="5945751A"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41" w:type="dxa"/>
        </w:tcPr>
        <w:p w14:paraId="58AA46F4"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1770D6AF" w14:textId="77777777" w:rsidR="00F60B7E" w:rsidRDefault="00F60B7E">
          <w:pPr>
            <w:pStyle w:val="HeadingRight"/>
          </w:pPr>
          <w:r>
            <w:fldChar w:fldCharType="begin"/>
          </w:r>
          <w:r>
            <w:instrText xml:space="preserve">PAGE  </w:instrText>
          </w:r>
          <w:r>
            <w:fldChar w:fldCharType="separate"/>
          </w:r>
          <w:r>
            <w:t>1-11</w:t>
          </w:r>
          <w:r>
            <w:fldChar w:fldCharType="end"/>
          </w:r>
        </w:p>
      </w:tc>
    </w:tr>
  </w:tbl>
  <w:p w14:paraId="216C6713" w14:textId="77777777" w:rsidR="00F60B7E" w:rsidRDefault="00F60B7E">
    <w:pPr>
      <w:pStyle w:val="Heading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F60B7E" w14:paraId="1B3E1D32" w14:textId="77777777">
      <w:trPr>
        <w:trHeight w:val="468"/>
      </w:trPr>
      <w:tc>
        <w:tcPr>
          <w:tcW w:w="2721" w:type="dxa"/>
        </w:tcPr>
        <w:p w14:paraId="7F8B8DA5" w14:textId="77777777" w:rsidR="00F60B7E" w:rsidRDefault="00F60B7E">
          <w:pPr>
            <w:pStyle w:val="HeadingLeft"/>
          </w:pPr>
          <w:r>
            <w:fldChar w:fldCharType="begin"/>
          </w:r>
          <w:r>
            <w:instrText xml:space="preserve">PAGE  </w:instrText>
          </w:r>
          <w:r>
            <w:fldChar w:fldCharType="separate"/>
          </w:r>
          <w:r>
            <w:t>2-10</w:t>
          </w:r>
          <w:r>
            <w:fldChar w:fldCharType="end"/>
          </w:r>
        </w:p>
      </w:tc>
      <w:tc>
        <w:tcPr>
          <w:tcW w:w="4253" w:type="dxa"/>
        </w:tcPr>
        <w:p w14:paraId="27C5F505"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22" w:type="dxa"/>
        </w:tcPr>
        <w:p w14:paraId="705580E1"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38F2B88B" w14:textId="77777777" w:rsidR="00F60B7E" w:rsidRDefault="00F60B7E">
    <w:pPr>
      <w:pStyle w:val="Heading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12"/>
      <w:gridCol w:w="4241"/>
      <w:gridCol w:w="2712"/>
    </w:tblGrid>
    <w:tr w:rsidR="00F60B7E" w14:paraId="6B6BDD73" w14:textId="77777777">
      <w:trPr>
        <w:trHeight w:val="453"/>
      </w:trPr>
      <w:tc>
        <w:tcPr>
          <w:tcW w:w="2712" w:type="dxa"/>
        </w:tcPr>
        <w:p w14:paraId="24DC96B4" w14:textId="77777777" w:rsidR="00F60B7E" w:rsidRDefault="00F60B7E">
          <w:pPr>
            <w:pStyle w:val="HeadingLef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c>
        <w:tcPr>
          <w:tcW w:w="4241" w:type="dxa"/>
        </w:tcPr>
        <w:p w14:paraId="3D8E3B20"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12" w:type="dxa"/>
        </w:tcPr>
        <w:p w14:paraId="147F1C42" w14:textId="77777777" w:rsidR="00F60B7E" w:rsidRDefault="00F60B7E">
          <w:pPr>
            <w:pStyle w:val="HeadingRight"/>
          </w:pPr>
          <w:r>
            <w:fldChar w:fldCharType="begin"/>
          </w:r>
          <w:r>
            <w:instrText xml:space="preserve">PAGE  </w:instrText>
          </w:r>
          <w:r>
            <w:fldChar w:fldCharType="separate"/>
          </w:r>
          <w:r>
            <w:t>2-9</w:t>
          </w:r>
          <w:r>
            <w:fldChar w:fldCharType="end"/>
          </w:r>
        </w:p>
      </w:tc>
    </w:tr>
  </w:tbl>
  <w:p w14:paraId="241B7DF0" w14:textId="77777777" w:rsidR="00F60B7E" w:rsidRDefault="00F60B7E">
    <w:pPr>
      <w:pStyle w:val="Heading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tblBorders>
      <w:tblLayout w:type="fixed"/>
      <w:tblLook w:val="0000" w:firstRow="0" w:lastRow="0" w:firstColumn="0" w:lastColumn="0" w:noHBand="0" w:noVBand="0"/>
    </w:tblPr>
    <w:tblGrid>
      <w:gridCol w:w="2721"/>
      <w:gridCol w:w="4253"/>
      <w:gridCol w:w="2722"/>
    </w:tblGrid>
    <w:tr w:rsidR="00F60B7E" w14:paraId="79C3E334" w14:textId="77777777">
      <w:trPr>
        <w:trHeight w:val="468"/>
      </w:trPr>
      <w:tc>
        <w:tcPr>
          <w:tcW w:w="2721" w:type="dxa"/>
        </w:tcPr>
        <w:p w14:paraId="6D90510C" w14:textId="77777777" w:rsidR="00F60B7E" w:rsidRDefault="00F60B7E">
          <w:pPr>
            <w:pStyle w:val="HeadingLeft"/>
          </w:pPr>
          <w:r>
            <w:fldChar w:fldCharType="begin"/>
          </w:r>
          <w:r>
            <w:instrText xml:space="preserve">PAGE  </w:instrText>
          </w:r>
          <w:r>
            <w:fldChar w:fldCharType="separate"/>
          </w:r>
          <w:r>
            <w:rPr>
              <w:noProof/>
            </w:rPr>
            <w:t>2-4</w:t>
          </w:r>
          <w:r>
            <w:fldChar w:fldCharType="end"/>
          </w:r>
        </w:p>
      </w:tc>
      <w:tc>
        <w:tcPr>
          <w:tcW w:w="4253" w:type="dxa"/>
        </w:tcPr>
        <w:p w14:paraId="54822E52" w14:textId="77777777" w:rsidR="00F60B7E" w:rsidRDefault="00CF67DE">
          <w:pPr>
            <w:pStyle w:val="HeadingMiddle"/>
          </w:pPr>
          <w:r>
            <w:fldChar w:fldCharType="begin"/>
          </w:r>
          <w:r>
            <w:instrText xml:space="preserve"> DOCPROPERTY  ProprietaryDeclaration  \* MERGEFORMAT </w:instrText>
          </w:r>
          <w:r>
            <w:fldChar w:fldCharType="separate"/>
          </w:r>
          <w:r w:rsidR="00F60B7E">
            <w:rPr>
              <w:bCs/>
            </w:rPr>
            <w:t>Copyright</w:t>
          </w:r>
          <w:r w:rsidR="00F60B7E">
            <w:t xml:space="preserve"> Holder Proprietary and Confidential                   Copyright © Copyright Holder.</w:t>
          </w:r>
          <w:r>
            <w:fldChar w:fldCharType="end"/>
          </w:r>
        </w:p>
      </w:tc>
      <w:tc>
        <w:tcPr>
          <w:tcW w:w="2722" w:type="dxa"/>
        </w:tcPr>
        <w:p w14:paraId="2137EE76" w14:textId="77777777" w:rsidR="00F60B7E" w:rsidRDefault="00F60B7E">
          <w:pPr>
            <w:pStyle w:val="HeadingRight"/>
          </w:pPr>
          <w:r>
            <w:rPr>
              <w:rFonts w:hint="eastAsia"/>
            </w:rPr>
            <w:t xml:space="preserve">Issue </w:t>
          </w:r>
          <w:r w:rsidR="00CF67DE">
            <w:fldChar w:fldCharType="begin"/>
          </w:r>
          <w:r w:rsidR="00CF67DE">
            <w:instrText xml:space="preserve"> DOCPROPERTY  DocumentVersion </w:instrText>
          </w:r>
          <w:r w:rsidR="00CF67DE">
            <w:fldChar w:fldCharType="separate"/>
          </w:r>
          <w:r>
            <w:t>01</w:t>
          </w:r>
          <w:r w:rsidR="00CF67DE">
            <w:fldChar w:fldCharType="end"/>
          </w:r>
          <w:r>
            <w:rPr>
              <w:rFonts w:hint="eastAsia"/>
            </w:rPr>
            <w:t xml:space="preserve"> (</w:t>
          </w:r>
          <w:r w:rsidR="00CF67DE">
            <w:fldChar w:fldCharType="begin"/>
          </w:r>
          <w:r w:rsidR="00CF67DE">
            <w:instrText xml:space="preserve"> DOCPROPERTY  ReleaseDate </w:instrText>
          </w:r>
          <w:r w:rsidR="00CF67DE">
            <w:fldChar w:fldCharType="separate"/>
          </w:r>
          <w:r>
            <w:t>2024-04-30</w:t>
          </w:r>
          <w:r w:rsidR="00CF67DE">
            <w:fldChar w:fldCharType="end"/>
          </w:r>
          <w:r>
            <w:rPr>
              <w:rFonts w:hint="eastAsia"/>
            </w:rPr>
            <w:t>)</w:t>
          </w:r>
        </w:p>
      </w:tc>
    </w:tr>
  </w:tbl>
  <w:p w14:paraId="6AF046E3" w14:textId="77777777" w:rsidR="00F60B7E" w:rsidRDefault="00F60B7E">
    <w:pPr>
      <w:pStyle w:val="Heading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5D0E66" w14:textId="77777777" w:rsidR="0016466C" w:rsidRDefault="0016466C">
      <w:r>
        <w:separator/>
      </w:r>
    </w:p>
    <w:p w14:paraId="1CFE3B12" w14:textId="77777777" w:rsidR="0016466C" w:rsidRDefault="0016466C"/>
    <w:p w14:paraId="602CD71C" w14:textId="77777777" w:rsidR="0016466C" w:rsidRDefault="0016466C"/>
    <w:p w14:paraId="33454881" w14:textId="77777777" w:rsidR="0016466C" w:rsidRDefault="0016466C"/>
    <w:p w14:paraId="03FB55F5" w14:textId="77777777" w:rsidR="0016466C" w:rsidRDefault="0016466C"/>
  </w:footnote>
  <w:footnote w:type="continuationSeparator" w:id="0">
    <w:p w14:paraId="6ABA614B" w14:textId="77777777" w:rsidR="0016466C" w:rsidRDefault="0016466C">
      <w:r>
        <w:continuationSeparator/>
      </w:r>
    </w:p>
    <w:p w14:paraId="0B336B17" w14:textId="77777777" w:rsidR="0016466C" w:rsidRDefault="0016466C"/>
    <w:p w14:paraId="4EA019F6" w14:textId="77777777" w:rsidR="0016466C" w:rsidRDefault="0016466C"/>
    <w:p w14:paraId="6F10CC94" w14:textId="77777777" w:rsidR="0016466C" w:rsidRDefault="0016466C"/>
    <w:p w14:paraId="72853E47" w14:textId="77777777" w:rsidR="0016466C" w:rsidRDefault="001646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F60B7E" w14:paraId="0797EF42" w14:textId="77777777">
      <w:trPr>
        <w:trHeight w:val="851"/>
      </w:trPr>
      <w:tc>
        <w:tcPr>
          <w:tcW w:w="5460" w:type="dxa"/>
          <w:vAlign w:val="bottom"/>
        </w:tcPr>
        <w:p w14:paraId="216AFF16" w14:textId="6AE2A80B" w:rsidR="00F60B7E" w:rsidRDefault="00CF67DE">
          <w:pPr>
            <w:pStyle w:val="HeadingLeft"/>
            <w:rPr>
              <w:rFonts w:cs="Times New Roman"/>
            </w:rPr>
          </w:pPr>
          <w:r>
            <w:fldChar w:fldCharType="begin"/>
          </w:r>
          <w:r>
            <w:instrText xml:space="preserve"> STYLEREF  "Contents" </w:instrText>
          </w:r>
          <w:r>
            <w:fldChar w:fldCharType="separate"/>
          </w:r>
          <w:r>
            <w:rPr>
              <w:noProof/>
            </w:rPr>
            <w:t>Contents</w:t>
          </w:r>
          <w:r>
            <w:rPr>
              <w:noProof/>
            </w:rPr>
            <w:fldChar w:fldCharType="end"/>
          </w:r>
        </w:p>
      </w:tc>
      <w:tc>
        <w:tcPr>
          <w:tcW w:w="4200" w:type="dxa"/>
          <w:vAlign w:val="bottom"/>
        </w:tcPr>
        <w:p w14:paraId="20C8A937"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4D105BA0"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6AC25A31" w14:textId="77777777" w:rsidR="00F60B7E" w:rsidRDefault="00F60B7E">
    <w:pPr>
      <w:pStyle w:val="Heading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0F2CAB8B" w14:textId="77777777">
      <w:trPr>
        <w:trHeight w:val="851"/>
      </w:trPr>
      <w:tc>
        <w:tcPr>
          <w:tcW w:w="4830" w:type="dxa"/>
          <w:vAlign w:val="bottom"/>
        </w:tcPr>
        <w:p w14:paraId="210A4319" w14:textId="77777777" w:rsidR="00F60B7E" w:rsidRDefault="00CF67DE">
          <w:pPr>
            <w:pStyle w:val="HeadingLeft"/>
            <w:rPr>
              <w:rFonts w:cs="Times New Roman"/>
            </w:rPr>
          </w:pPr>
          <w:r>
            <w:fldChar w:fldCharType="begin"/>
          </w:r>
          <w:r>
            <w:instrText xml:space="preserve"> STYLEREF  "1" \n  \* MERGEFORMAT </w:instrText>
          </w:r>
          <w:r>
            <w:fldChar w:fldCharType="separate"/>
          </w:r>
          <w:r w:rsidR="00F60B7E">
            <w:rPr>
              <w:noProof/>
            </w:rPr>
            <w:t xml:space="preserve">2 </w:t>
          </w:r>
          <w:r>
            <w:rPr>
              <w:noProof/>
            </w:rPr>
            <w:fldChar w:fldCharType="end"/>
          </w:r>
          <w:r>
            <w:fldChar w:fldCharType="begin"/>
          </w:r>
          <w:r>
            <w:instrText xml:space="preserve"> STYLEREF  "1"  </w:instrText>
          </w:r>
          <w:r>
            <w:fldChar w:fldCharType="separate"/>
          </w:r>
          <w:r w:rsidR="00F60B7E">
            <w:rPr>
              <w:noProof/>
            </w:rPr>
            <w:t>Procedure</w:t>
          </w:r>
          <w:r>
            <w:rPr>
              <w:noProof/>
            </w:rPr>
            <w:fldChar w:fldCharType="end"/>
          </w:r>
        </w:p>
      </w:tc>
      <w:tc>
        <w:tcPr>
          <w:tcW w:w="4830" w:type="dxa"/>
          <w:vAlign w:val="bottom"/>
        </w:tcPr>
        <w:p w14:paraId="21BCE356"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666A1822"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3FBDA925" w14:textId="77777777" w:rsidR="00F60B7E" w:rsidRDefault="00F60B7E">
    <w:pPr>
      <w:pStyle w:val="Heading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1061F9D0" w14:textId="77777777">
      <w:trPr>
        <w:trHeight w:val="851"/>
      </w:trPr>
      <w:tc>
        <w:tcPr>
          <w:tcW w:w="4830" w:type="dxa"/>
          <w:vAlign w:val="bottom"/>
        </w:tcPr>
        <w:p w14:paraId="54C37A35"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6A341C57"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6C3034AE" w14:textId="35BD4CD0" w:rsidR="00F60B7E" w:rsidRDefault="00CF67DE">
          <w:pPr>
            <w:pStyle w:val="HeadingRight"/>
          </w:pPr>
          <w:r>
            <w:fldChar w:fldCharType="begin"/>
          </w:r>
          <w:r>
            <w:instrText xml:space="preserve"> STYLEREF  "1" \n  \* MERGEFORMAT </w:instrText>
          </w:r>
          <w:r>
            <w:fldChar w:fldCharType="separate"/>
          </w:r>
          <w:r w:rsidR="002F1005">
            <w:rPr>
              <w:noProof/>
            </w:rPr>
            <w:t xml:space="preserve">3 </w:t>
          </w:r>
          <w:r>
            <w:rPr>
              <w:noProof/>
            </w:rPr>
            <w:fldChar w:fldCharType="end"/>
          </w:r>
          <w:r>
            <w:fldChar w:fldCharType="begin"/>
          </w:r>
          <w:r>
            <w:instrText xml:space="preserve"> STYLEREF  "1"  </w:instrText>
          </w:r>
          <w:r>
            <w:fldChar w:fldCharType="separate"/>
          </w:r>
          <w:r w:rsidR="002F1005">
            <w:rPr>
              <w:noProof/>
            </w:rPr>
            <w:t>Storage Requirements</w:t>
          </w:r>
          <w:r>
            <w:rPr>
              <w:noProof/>
            </w:rPr>
            <w:fldChar w:fldCharType="end"/>
          </w:r>
        </w:p>
      </w:tc>
    </w:tr>
  </w:tbl>
  <w:p w14:paraId="19B96B1E" w14:textId="77777777" w:rsidR="00F60B7E" w:rsidRDefault="00F60B7E">
    <w:pPr>
      <w:pStyle w:val="HeadingRigh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4732E2C3" w14:textId="77777777">
      <w:trPr>
        <w:trHeight w:val="851"/>
      </w:trPr>
      <w:tc>
        <w:tcPr>
          <w:tcW w:w="4830" w:type="dxa"/>
          <w:vAlign w:val="bottom"/>
        </w:tcPr>
        <w:p w14:paraId="29EAC5DC" w14:textId="4D56AAC1" w:rsidR="00F60B7E" w:rsidRDefault="00CF67DE">
          <w:pPr>
            <w:pStyle w:val="HeadingLeft"/>
            <w:rPr>
              <w:rFonts w:cs="Times New Roman"/>
            </w:rPr>
          </w:pPr>
          <w:r>
            <w:fldChar w:fldCharType="begin"/>
          </w:r>
          <w:r>
            <w:instrText xml:space="preserve"> STYLEREF  "1" \n  \* MERGEFORMAT </w:instrText>
          </w:r>
          <w:r>
            <w:fldChar w:fldCharType="separate"/>
          </w:r>
          <w:r>
            <w:rPr>
              <w:noProof/>
            </w:rPr>
            <w:t xml:space="preserve">4 </w:t>
          </w:r>
          <w:r>
            <w:rPr>
              <w:noProof/>
            </w:rPr>
            <w:fldChar w:fldCharType="end"/>
          </w:r>
          <w:r>
            <w:fldChar w:fldCharType="begin"/>
          </w:r>
          <w:r>
            <w:instrText xml:space="preserve"> STYLEREF  "1"  </w:instrText>
          </w:r>
          <w:r>
            <w:fldChar w:fldCharType="separate"/>
          </w:r>
          <w:r>
            <w:rPr>
              <w:noProof/>
            </w:rPr>
            <w:t>Installation</w:t>
          </w:r>
          <w:r>
            <w:rPr>
              <w:noProof/>
            </w:rPr>
            <w:fldChar w:fldCharType="end"/>
          </w:r>
        </w:p>
      </w:tc>
      <w:tc>
        <w:tcPr>
          <w:tcW w:w="4830" w:type="dxa"/>
          <w:vAlign w:val="bottom"/>
        </w:tcPr>
        <w:p w14:paraId="2EB562EA"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7FA06440"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063221E5" w14:textId="77777777" w:rsidR="00F60B7E" w:rsidRDefault="00F60B7E">
    <w:pPr>
      <w:pStyle w:val="Heading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455D7790" w14:textId="77777777">
      <w:trPr>
        <w:trHeight w:val="851"/>
      </w:trPr>
      <w:tc>
        <w:tcPr>
          <w:tcW w:w="4830" w:type="dxa"/>
          <w:vAlign w:val="bottom"/>
        </w:tcPr>
        <w:p w14:paraId="726C873C"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488CEDCD"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618BA59E" w14:textId="419AB0B4" w:rsidR="00F60B7E" w:rsidRDefault="00CF67DE">
          <w:pPr>
            <w:pStyle w:val="HeadingRight"/>
          </w:pPr>
          <w:r>
            <w:fldChar w:fldCharType="begin"/>
          </w:r>
          <w:r>
            <w:instrText xml:space="preserve"> STYLEREF  "1" \n  \* MERGEFORMAT </w:instrText>
          </w:r>
          <w:r>
            <w:fldChar w:fldCharType="separate"/>
          </w:r>
          <w:r>
            <w:rPr>
              <w:noProof/>
            </w:rPr>
            <w:t xml:space="preserve">4 </w:t>
          </w:r>
          <w:r>
            <w:rPr>
              <w:noProof/>
            </w:rPr>
            <w:fldChar w:fldCharType="end"/>
          </w:r>
          <w:r>
            <w:fldChar w:fldCharType="begin"/>
          </w:r>
          <w:r>
            <w:instrText xml:space="preserve"> STYLEREF  "1"  </w:instrText>
          </w:r>
          <w:r>
            <w:fldChar w:fldCharType="separate"/>
          </w:r>
          <w:r>
            <w:rPr>
              <w:noProof/>
            </w:rPr>
            <w:t>Installation</w:t>
          </w:r>
          <w:r>
            <w:rPr>
              <w:noProof/>
            </w:rPr>
            <w:fldChar w:fldCharType="end"/>
          </w:r>
        </w:p>
      </w:tc>
    </w:tr>
  </w:tbl>
  <w:p w14:paraId="2DC0AEFF" w14:textId="77777777" w:rsidR="00F60B7E" w:rsidRDefault="00F60B7E">
    <w:pPr>
      <w:pStyle w:val="HeadingRigh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3C73B7DD" w14:textId="77777777">
      <w:trPr>
        <w:trHeight w:val="851"/>
      </w:trPr>
      <w:tc>
        <w:tcPr>
          <w:tcW w:w="4830" w:type="dxa"/>
          <w:vAlign w:val="bottom"/>
        </w:tcPr>
        <w:p w14:paraId="64578B7C" w14:textId="22199970" w:rsidR="00F60B7E" w:rsidRDefault="00CF67DE">
          <w:pPr>
            <w:pStyle w:val="HeadingLeft"/>
            <w:rPr>
              <w:rFonts w:cs="Times New Roman"/>
            </w:rPr>
          </w:pPr>
          <w:r>
            <w:fldChar w:fldCharType="begin"/>
          </w:r>
          <w:r>
            <w:instrText xml:space="preserve"> STYLEREF  "1" \n  \* MERGEFORMAT </w:instrText>
          </w:r>
          <w:r>
            <w:fldChar w:fldCharType="separate"/>
          </w:r>
          <w:r>
            <w:rPr>
              <w:noProof/>
            </w:rPr>
            <w:t xml:space="preserve">5 </w:t>
          </w:r>
          <w:r>
            <w:rPr>
              <w:noProof/>
            </w:rPr>
            <w:fldChar w:fldCharType="end"/>
          </w:r>
          <w:r>
            <w:fldChar w:fldCharType="begin"/>
          </w:r>
          <w:r>
            <w:instrText xml:space="preserve"> STYLEREF  "1"  </w:instrText>
          </w:r>
          <w:r>
            <w:fldChar w:fldCharType="separate"/>
          </w:r>
          <w:r>
            <w:rPr>
              <w:noProof/>
            </w:rPr>
            <w:t>Electrical Connections</w:t>
          </w:r>
          <w:r>
            <w:rPr>
              <w:noProof/>
            </w:rPr>
            <w:fldChar w:fldCharType="end"/>
          </w:r>
        </w:p>
      </w:tc>
      <w:tc>
        <w:tcPr>
          <w:tcW w:w="4830" w:type="dxa"/>
          <w:vAlign w:val="bottom"/>
        </w:tcPr>
        <w:p w14:paraId="0D8EFB14"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4142D860"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3E615CB9" w14:textId="77777777" w:rsidR="00F60B7E" w:rsidRDefault="00F60B7E">
    <w:pPr>
      <w:pStyle w:val="HeadingRigh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7E71C479" w14:textId="77777777">
      <w:trPr>
        <w:trHeight w:val="851"/>
      </w:trPr>
      <w:tc>
        <w:tcPr>
          <w:tcW w:w="4830" w:type="dxa"/>
          <w:vAlign w:val="bottom"/>
        </w:tcPr>
        <w:p w14:paraId="7AF8E3B0"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3943CE99"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7959A091" w14:textId="2284D368" w:rsidR="00F60B7E" w:rsidRDefault="00CF67DE">
          <w:pPr>
            <w:pStyle w:val="HeadingRight"/>
          </w:pPr>
          <w:r>
            <w:fldChar w:fldCharType="begin"/>
          </w:r>
          <w:r>
            <w:instrText xml:space="preserve"> STYLEREF  "1" \n  \* MERGEFORMAT </w:instrText>
          </w:r>
          <w:r>
            <w:fldChar w:fldCharType="separate"/>
          </w:r>
          <w:r>
            <w:rPr>
              <w:noProof/>
            </w:rPr>
            <w:t xml:space="preserve">5 </w:t>
          </w:r>
          <w:r>
            <w:rPr>
              <w:noProof/>
            </w:rPr>
            <w:fldChar w:fldCharType="end"/>
          </w:r>
          <w:r>
            <w:fldChar w:fldCharType="begin"/>
          </w:r>
          <w:r>
            <w:instrText xml:space="preserve"> STYLEREF  "1"  </w:instrText>
          </w:r>
          <w:r>
            <w:fldChar w:fldCharType="separate"/>
          </w:r>
          <w:r>
            <w:rPr>
              <w:noProof/>
            </w:rPr>
            <w:t>Electrical Connections</w:t>
          </w:r>
          <w:r>
            <w:rPr>
              <w:noProof/>
            </w:rPr>
            <w:fldChar w:fldCharType="end"/>
          </w:r>
        </w:p>
      </w:tc>
    </w:tr>
  </w:tbl>
  <w:p w14:paraId="6D8B4213" w14:textId="77777777" w:rsidR="00F60B7E" w:rsidRDefault="00F60B7E">
    <w:pPr>
      <w:pStyle w:val="Heading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25C364F1" w14:textId="77777777">
      <w:trPr>
        <w:trHeight w:val="851"/>
      </w:trPr>
      <w:tc>
        <w:tcPr>
          <w:tcW w:w="4830" w:type="dxa"/>
          <w:vAlign w:val="bottom"/>
        </w:tcPr>
        <w:p w14:paraId="73291D1C" w14:textId="77777777" w:rsidR="00F60B7E" w:rsidRDefault="00CF67DE">
          <w:pPr>
            <w:pStyle w:val="HeadingLeft"/>
            <w:rPr>
              <w:rFonts w:cs="Times New Roman"/>
            </w:rPr>
          </w:pPr>
          <w:r>
            <w:fldChar w:fldCharType="begin"/>
          </w:r>
          <w:r>
            <w:instrText xml:space="preserve"> STYLEREF  "1" \n  \* MERGEFORMAT </w:instrText>
          </w:r>
          <w:r>
            <w:fldChar w:fldCharType="separate"/>
          </w:r>
          <w:r w:rsidR="00F60B7E">
            <w:rPr>
              <w:noProof/>
            </w:rPr>
            <w:t xml:space="preserve">2 </w:t>
          </w:r>
          <w:r>
            <w:rPr>
              <w:noProof/>
            </w:rPr>
            <w:fldChar w:fldCharType="end"/>
          </w:r>
          <w:r>
            <w:fldChar w:fldCharType="begin"/>
          </w:r>
          <w:r>
            <w:instrText xml:space="preserve"> STYLEREF  "1"  </w:instrText>
          </w:r>
          <w:r>
            <w:fldChar w:fldCharType="separate"/>
          </w:r>
          <w:r w:rsidR="00F60B7E">
            <w:rPr>
              <w:noProof/>
            </w:rPr>
            <w:t>Procedure</w:t>
          </w:r>
          <w:r>
            <w:rPr>
              <w:noProof/>
            </w:rPr>
            <w:fldChar w:fldCharType="end"/>
          </w:r>
        </w:p>
      </w:tc>
      <w:tc>
        <w:tcPr>
          <w:tcW w:w="4830" w:type="dxa"/>
          <w:vAlign w:val="bottom"/>
        </w:tcPr>
        <w:p w14:paraId="0B4EA02E"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6263B27E"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54042ADF" w14:textId="77777777" w:rsidR="00F60B7E" w:rsidRDefault="00F60B7E">
    <w:pPr>
      <w:pStyle w:val="Heading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314DC330" w14:textId="77777777">
      <w:trPr>
        <w:trHeight w:val="851"/>
      </w:trPr>
      <w:tc>
        <w:tcPr>
          <w:tcW w:w="4830" w:type="dxa"/>
          <w:vAlign w:val="bottom"/>
        </w:tcPr>
        <w:p w14:paraId="39190DD8"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1134DC8E"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33FDF932" w14:textId="4428FC47" w:rsidR="00F60B7E" w:rsidRDefault="00CF67DE">
          <w:pPr>
            <w:pStyle w:val="HeadingRight"/>
          </w:pPr>
          <w:r>
            <w:fldChar w:fldCharType="begin"/>
          </w:r>
          <w:r>
            <w:instrText xml:space="preserve"> STYLEREF  "1" \n  \* MERGEFORMAT </w:instrText>
          </w:r>
          <w:r>
            <w:fldChar w:fldCharType="separate"/>
          </w:r>
          <w:r w:rsidR="002F1005">
            <w:rPr>
              <w:noProof/>
            </w:rPr>
            <w:t xml:space="preserve">6 </w:t>
          </w:r>
          <w:r>
            <w:rPr>
              <w:noProof/>
            </w:rPr>
            <w:fldChar w:fldCharType="end"/>
          </w:r>
          <w:r>
            <w:fldChar w:fldCharType="begin"/>
          </w:r>
          <w:r>
            <w:instrText xml:space="preserve"> STYLEREF  "1"  </w:instrText>
          </w:r>
          <w:r>
            <w:fldChar w:fldCharType="separate"/>
          </w:r>
          <w:r w:rsidR="002F1005">
            <w:rPr>
              <w:noProof/>
            </w:rPr>
            <w:t>Check Before Power-On</w:t>
          </w:r>
          <w:r>
            <w:rPr>
              <w:noProof/>
            </w:rPr>
            <w:fldChar w:fldCharType="end"/>
          </w:r>
        </w:p>
      </w:tc>
    </w:tr>
  </w:tbl>
  <w:p w14:paraId="0F45E1FB" w14:textId="77777777" w:rsidR="00F60B7E" w:rsidRDefault="00F60B7E">
    <w:pPr>
      <w:pStyle w:val="Heading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2FD0EE49" w14:textId="77777777">
      <w:trPr>
        <w:trHeight w:val="851"/>
      </w:trPr>
      <w:tc>
        <w:tcPr>
          <w:tcW w:w="4830" w:type="dxa"/>
          <w:vAlign w:val="bottom"/>
        </w:tcPr>
        <w:p w14:paraId="249CF076" w14:textId="19DC0446" w:rsidR="00F60B7E" w:rsidRDefault="00CF67DE">
          <w:pPr>
            <w:pStyle w:val="HeadingLeft"/>
            <w:rPr>
              <w:rFonts w:cs="Times New Roman"/>
            </w:rPr>
          </w:pPr>
          <w:r>
            <w:fldChar w:fldCharType="begin"/>
          </w:r>
          <w:r>
            <w:instrText xml:space="preserve"> STYLEREF  "1" \n  \* MERGEFORMAT </w:instrText>
          </w:r>
          <w:r>
            <w:fldChar w:fldCharType="separate"/>
          </w:r>
          <w:r>
            <w:rPr>
              <w:noProof/>
            </w:rPr>
            <w:t xml:space="preserve">7 </w:t>
          </w:r>
          <w:r>
            <w:rPr>
              <w:noProof/>
            </w:rPr>
            <w:fldChar w:fldCharType="end"/>
          </w:r>
          <w:r>
            <w:fldChar w:fldCharType="begin"/>
          </w:r>
          <w:r>
            <w:instrText xml:space="preserve"> STYLEREF  "1"  </w:instrText>
          </w:r>
          <w:r>
            <w:fldChar w:fldCharType="separate"/>
          </w:r>
          <w:r>
            <w:rPr>
              <w:noProof/>
            </w:rPr>
            <w:t>Power-On and Commissioning</w:t>
          </w:r>
          <w:r>
            <w:rPr>
              <w:noProof/>
            </w:rPr>
            <w:fldChar w:fldCharType="end"/>
          </w:r>
        </w:p>
      </w:tc>
      <w:tc>
        <w:tcPr>
          <w:tcW w:w="4830" w:type="dxa"/>
          <w:vAlign w:val="bottom"/>
        </w:tcPr>
        <w:p w14:paraId="33C1963E"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24AD84EB"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7D5221DC" w14:textId="77777777" w:rsidR="00F60B7E" w:rsidRDefault="00F60B7E">
    <w:pPr>
      <w:pStyle w:val="HeadingRigh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4D0ACB33" w14:textId="77777777">
      <w:trPr>
        <w:trHeight w:val="851"/>
      </w:trPr>
      <w:tc>
        <w:tcPr>
          <w:tcW w:w="4830" w:type="dxa"/>
          <w:vAlign w:val="bottom"/>
        </w:tcPr>
        <w:p w14:paraId="739EA7AE"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2893BABE"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466FE0AB" w14:textId="60BBF30C" w:rsidR="00F60B7E" w:rsidRDefault="00CF67DE">
          <w:pPr>
            <w:pStyle w:val="HeadingRight"/>
          </w:pPr>
          <w:r>
            <w:fldChar w:fldCharType="begin"/>
          </w:r>
          <w:r>
            <w:instrText xml:space="preserve"> STYLEREF  "1" \n  \* MERGEFORMAT </w:instrText>
          </w:r>
          <w:r>
            <w:fldChar w:fldCharType="separate"/>
          </w:r>
          <w:r w:rsidR="002F1005">
            <w:rPr>
              <w:noProof/>
            </w:rPr>
            <w:t xml:space="preserve">7 </w:t>
          </w:r>
          <w:r>
            <w:rPr>
              <w:noProof/>
            </w:rPr>
            <w:fldChar w:fldCharType="end"/>
          </w:r>
          <w:r>
            <w:fldChar w:fldCharType="begin"/>
          </w:r>
          <w:r>
            <w:instrText xml:space="preserve"> STYLEREF  "1"  </w:instrText>
          </w:r>
          <w:r>
            <w:fldChar w:fldCharType="separate"/>
          </w:r>
          <w:r w:rsidR="002F1005">
            <w:rPr>
              <w:noProof/>
            </w:rPr>
            <w:t>Power-On and Commissioning</w:t>
          </w:r>
          <w:r>
            <w:rPr>
              <w:noProof/>
            </w:rPr>
            <w:fldChar w:fldCharType="end"/>
          </w:r>
        </w:p>
      </w:tc>
    </w:tr>
  </w:tbl>
  <w:p w14:paraId="32223D84" w14:textId="77777777" w:rsidR="00F60B7E" w:rsidRDefault="00F60B7E">
    <w:pPr>
      <w:pStyle w:val="Heading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69AEFBB2" w14:textId="77777777">
      <w:trPr>
        <w:trHeight w:val="851"/>
      </w:trPr>
      <w:tc>
        <w:tcPr>
          <w:tcW w:w="4830" w:type="dxa"/>
          <w:vAlign w:val="bottom"/>
        </w:tcPr>
        <w:p w14:paraId="67EE03AD"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310FF3DE"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4C0B5454" w14:textId="4A3E8D28" w:rsidR="00F60B7E" w:rsidRDefault="00CF67DE">
          <w:pPr>
            <w:pStyle w:val="HeadingRight"/>
          </w:pPr>
          <w:r>
            <w:fldChar w:fldCharType="begin"/>
          </w:r>
          <w:r>
            <w:instrText xml:space="preserve"> STYLEREF  "Contents" </w:instrText>
          </w:r>
          <w:r>
            <w:fldChar w:fldCharType="separate"/>
          </w:r>
          <w:r>
            <w:rPr>
              <w:noProof/>
            </w:rPr>
            <w:t>Contents</w:t>
          </w:r>
          <w:r>
            <w:rPr>
              <w:noProof/>
            </w:rPr>
            <w:fldChar w:fldCharType="end"/>
          </w:r>
        </w:p>
      </w:tc>
    </w:tr>
  </w:tbl>
  <w:p w14:paraId="78FACC0E" w14:textId="77777777" w:rsidR="00F60B7E" w:rsidRDefault="00F60B7E">
    <w:pPr>
      <w:pStyle w:val="Heading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37A79B49" w14:textId="77777777">
      <w:trPr>
        <w:trHeight w:val="851"/>
      </w:trPr>
      <w:tc>
        <w:tcPr>
          <w:tcW w:w="4830" w:type="dxa"/>
          <w:vAlign w:val="bottom"/>
        </w:tcPr>
        <w:p w14:paraId="0A058CBA" w14:textId="46182B17" w:rsidR="00F60B7E" w:rsidRDefault="00CF67DE">
          <w:pPr>
            <w:pStyle w:val="HeadingLeft"/>
            <w:rPr>
              <w:rFonts w:cs="Times New Roman"/>
            </w:rPr>
          </w:pPr>
          <w:r>
            <w:fldChar w:fldCharType="begin"/>
          </w:r>
          <w:r>
            <w:instrText xml:space="preserve"> STYLEREF  "1" \n  \* MERGEFORMAT </w:instrText>
          </w:r>
          <w:r>
            <w:fldChar w:fldCharType="separate"/>
          </w:r>
          <w:r>
            <w:rPr>
              <w:noProof/>
            </w:rPr>
            <w:t xml:space="preserve">8 </w:t>
          </w:r>
          <w:r>
            <w:rPr>
              <w:noProof/>
            </w:rPr>
            <w:fldChar w:fldCharType="end"/>
          </w:r>
          <w:r>
            <w:fldChar w:fldCharType="begin"/>
          </w:r>
          <w:r>
            <w:instrText xml:space="preserve"> STYLEREF  "1"  </w:instrText>
          </w:r>
          <w:r>
            <w:fldChar w:fldCharType="separate"/>
          </w:r>
          <w:r>
            <w:rPr>
              <w:noProof/>
            </w:rPr>
            <w:t>System Maintenance</w:t>
          </w:r>
          <w:r>
            <w:rPr>
              <w:noProof/>
            </w:rPr>
            <w:fldChar w:fldCharType="end"/>
          </w:r>
        </w:p>
      </w:tc>
      <w:tc>
        <w:tcPr>
          <w:tcW w:w="4830" w:type="dxa"/>
          <w:vAlign w:val="bottom"/>
        </w:tcPr>
        <w:p w14:paraId="11F4684F"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6852482B"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33FD12D7" w14:textId="77777777" w:rsidR="00F60B7E" w:rsidRDefault="00F60B7E">
    <w:pPr>
      <w:pStyle w:val="Heading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5B134251" w14:textId="77777777">
      <w:trPr>
        <w:trHeight w:val="851"/>
      </w:trPr>
      <w:tc>
        <w:tcPr>
          <w:tcW w:w="4830" w:type="dxa"/>
          <w:vAlign w:val="bottom"/>
        </w:tcPr>
        <w:p w14:paraId="40FC659F"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2DD358C2"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2000D5B5" w14:textId="55BB0743" w:rsidR="00F60B7E" w:rsidRDefault="00CF67DE">
          <w:pPr>
            <w:pStyle w:val="HeadingRight"/>
          </w:pPr>
          <w:r>
            <w:fldChar w:fldCharType="begin"/>
          </w:r>
          <w:r>
            <w:instrText xml:space="preserve"> STYLEREF  "1" \n  \* MERGEFORMAT </w:instrText>
          </w:r>
          <w:r>
            <w:fldChar w:fldCharType="separate"/>
          </w:r>
          <w:r>
            <w:rPr>
              <w:noProof/>
            </w:rPr>
            <w:t xml:space="preserve">8 </w:t>
          </w:r>
          <w:r>
            <w:rPr>
              <w:noProof/>
            </w:rPr>
            <w:fldChar w:fldCharType="end"/>
          </w:r>
          <w:r>
            <w:fldChar w:fldCharType="begin"/>
          </w:r>
          <w:r>
            <w:instrText xml:space="preserve"> STYLEREF  "1"  </w:instrText>
          </w:r>
          <w:r>
            <w:fldChar w:fldCharType="separate"/>
          </w:r>
          <w:r>
            <w:rPr>
              <w:noProof/>
            </w:rPr>
            <w:t>System Maintenance</w:t>
          </w:r>
          <w:r>
            <w:rPr>
              <w:noProof/>
            </w:rPr>
            <w:fldChar w:fldCharType="end"/>
          </w:r>
        </w:p>
      </w:tc>
    </w:tr>
  </w:tbl>
  <w:p w14:paraId="0CE3F4CC" w14:textId="77777777" w:rsidR="00F60B7E" w:rsidRDefault="00F60B7E">
    <w:pPr>
      <w:pStyle w:val="Heading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56B8749E" w14:textId="77777777">
      <w:trPr>
        <w:trHeight w:val="851"/>
      </w:trPr>
      <w:tc>
        <w:tcPr>
          <w:tcW w:w="4830" w:type="dxa"/>
          <w:vAlign w:val="bottom"/>
        </w:tcPr>
        <w:p w14:paraId="63184FAA" w14:textId="052A8CC8" w:rsidR="00F60B7E" w:rsidRDefault="00CF67DE">
          <w:pPr>
            <w:pStyle w:val="HeadingLeft"/>
            <w:rPr>
              <w:rFonts w:cs="Times New Roman"/>
            </w:rPr>
          </w:pPr>
          <w:r>
            <w:fldChar w:fldCharType="begin"/>
          </w:r>
          <w:r>
            <w:instrText xml:space="preserve"> STYLEREF  "1" \n  \* MERGEFORMAT </w:instrText>
          </w:r>
          <w:r>
            <w:fldChar w:fldCharType="separate"/>
          </w:r>
          <w:r>
            <w:rPr>
              <w:noProof/>
            </w:rPr>
            <w:t xml:space="preserve">9 </w:t>
          </w:r>
          <w:r>
            <w:rPr>
              <w:noProof/>
            </w:rPr>
            <w:fldChar w:fldCharType="end"/>
          </w:r>
          <w:r>
            <w:fldChar w:fldCharType="begin"/>
          </w:r>
          <w:r>
            <w:instrText xml:space="preserve"> STYLEREF  "1"  </w:instrText>
          </w:r>
          <w:r>
            <w:fldChar w:fldCharType="separate"/>
          </w:r>
          <w:r>
            <w:rPr>
              <w:noProof/>
            </w:rPr>
            <w:t>Technical Specifications</w:t>
          </w:r>
          <w:r>
            <w:rPr>
              <w:noProof/>
            </w:rPr>
            <w:fldChar w:fldCharType="end"/>
          </w:r>
        </w:p>
      </w:tc>
      <w:tc>
        <w:tcPr>
          <w:tcW w:w="4830" w:type="dxa"/>
          <w:vAlign w:val="bottom"/>
        </w:tcPr>
        <w:p w14:paraId="36B51283"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5B93F8B1"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7D5EB4D3" w14:textId="77777777" w:rsidR="00F60B7E" w:rsidRDefault="00F60B7E">
    <w:pPr>
      <w:pStyle w:val="HeadingRigh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0DF15CE9" w14:textId="77777777">
      <w:trPr>
        <w:trHeight w:val="851"/>
      </w:trPr>
      <w:tc>
        <w:tcPr>
          <w:tcW w:w="4830" w:type="dxa"/>
          <w:vAlign w:val="bottom"/>
        </w:tcPr>
        <w:p w14:paraId="404CFAEC"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6443157C"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7C9C2982" w14:textId="658CFA6C" w:rsidR="00F60B7E" w:rsidRDefault="00CF67DE">
          <w:pPr>
            <w:pStyle w:val="HeadingRight"/>
          </w:pPr>
          <w:r>
            <w:fldChar w:fldCharType="begin"/>
          </w:r>
          <w:r>
            <w:instrText xml:space="preserve"> STYLEREF  "1" \n  \* MERGEFORMAT </w:instrText>
          </w:r>
          <w:r>
            <w:fldChar w:fldCharType="separate"/>
          </w:r>
          <w:r>
            <w:rPr>
              <w:noProof/>
            </w:rPr>
            <w:t xml:space="preserve">9 </w:t>
          </w:r>
          <w:r>
            <w:rPr>
              <w:noProof/>
            </w:rPr>
            <w:fldChar w:fldCharType="end"/>
          </w:r>
          <w:r>
            <w:fldChar w:fldCharType="begin"/>
          </w:r>
          <w:r>
            <w:instrText xml:space="preserve"> STYLEREF  "1"  </w:instrText>
          </w:r>
          <w:r>
            <w:fldChar w:fldCharType="separate"/>
          </w:r>
          <w:r>
            <w:rPr>
              <w:noProof/>
            </w:rPr>
            <w:t>Technical Specifications</w:t>
          </w:r>
          <w:r>
            <w:rPr>
              <w:noProof/>
            </w:rPr>
            <w:fldChar w:fldCharType="end"/>
          </w:r>
        </w:p>
      </w:tc>
    </w:tr>
  </w:tbl>
  <w:p w14:paraId="7F8613B5" w14:textId="77777777" w:rsidR="00F60B7E" w:rsidRDefault="00F60B7E">
    <w:pPr>
      <w:pStyle w:val="Heading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26849B2D" w14:textId="77777777">
      <w:trPr>
        <w:trHeight w:val="851"/>
      </w:trPr>
      <w:tc>
        <w:tcPr>
          <w:tcW w:w="4830" w:type="dxa"/>
          <w:vAlign w:val="bottom"/>
        </w:tcPr>
        <w:p w14:paraId="50691A17" w14:textId="014BBCB6" w:rsidR="00F60B7E" w:rsidRDefault="00CF67DE">
          <w:pPr>
            <w:pStyle w:val="HeadingLeft"/>
          </w:pPr>
          <w:r>
            <w:fldChar w:fldCharType="begin"/>
          </w:r>
          <w:r>
            <w:instrText xml:space="preserve"> STYLEREF  "Appendix heading 1" \n  </w:instrText>
          </w:r>
          <w:r>
            <w:fldChar w:fldCharType="separate"/>
          </w:r>
          <w:r w:rsidR="002F1005">
            <w:rPr>
              <w:noProof/>
            </w:rPr>
            <w:t xml:space="preserve">A </w:t>
          </w:r>
          <w:r>
            <w:rPr>
              <w:noProof/>
            </w:rPr>
            <w:fldChar w:fldCharType="end"/>
          </w:r>
          <w:r>
            <w:fldChar w:fldCharType="begin"/>
          </w:r>
          <w:r>
            <w:instrText xml:space="preserve"> STYLEREF  "Appendix heading 1"  </w:instrText>
          </w:r>
          <w:r>
            <w:fldChar w:fldCharType="separate"/>
          </w:r>
          <w:r w:rsidR="002F1005">
            <w:rPr>
              <w:noProof/>
            </w:rPr>
            <w:t>Grid Codes</w:t>
          </w:r>
          <w:r>
            <w:rPr>
              <w:noProof/>
            </w:rPr>
            <w:fldChar w:fldCharType="end"/>
          </w:r>
        </w:p>
      </w:tc>
      <w:tc>
        <w:tcPr>
          <w:tcW w:w="4830" w:type="dxa"/>
          <w:vAlign w:val="bottom"/>
        </w:tcPr>
        <w:p w14:paraId="6B1AD785"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7FCAEA1F"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4841E730" w14:textId="77777777" w:rsidR="00F60B7E" w:rsidRDefault="00F60B7E">
    <w:pPr>
      <w:pStyle w:val="Heading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7AC63C70" w14:textId="77777777">
      <w:trPr>
        <w:trHeight w:val="851"/>
      </w:trPr>
      <w:tc>
        <w:tcPr>
          <w:tcW w:w="4830" w:type="dxa"/>
          <w:vAlign w:val="bottom"/>
        </w:tcPr>
        <w:p w14:paraId="26118190"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08A43F8B"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20265CE3" w14:textId="59B94C94" w:rsidR="00F60B7E" w:rsidRDefault="00CF67DE">
          <w:pPr>
            <w:pStyle w:val="HeadingRight"/>
          </w:pPr>
          <w:r>
            <w:fldChar w:fldCharType="begin"/>
          </w:r>
          <w:r>
            <w:instrText xml:space="preserve"> STYLEREF  "Appendix heading 1" \n  </w:instrText>
          </w:r>
          <w:r>
            <w:fldChar w:fldCharType="separate"/>
          </w:r>
          <w:r w:rsidR="002F1005">
            <w:rPr>
              <w:noProof/>
            </w:rPr>
            <w:t xml:space="preserve">A </w:t>
          </w:r>
          <w:r>
            <w:rPr>
              <w:noProof/>
            </w:rPr>
            <w:fldChar w:fldCharType="end"/>
          </w:r>
          <w:r>
            <w:fldChar w:fldCharType="begin"/>
          </w:r>
          <w:r>
            <w:instrText xml:space="preserve"> STYLEREF  "Appendix heading 1"  </w:instrText>
          </w:r>
          <w:r>
            <w:fldChar w:fldCharType="separate"/>
          </w:r>
          <w:r w:rsidR="002F1005">
            <w:rPr>
              <w:noProof/>
            </w:rPr>
            <w:t>Grid Codes</w:t>
          </w:r>
          <w:r>
            <w:rPr>
              <w:noProof/>
            </w:rPr>
            <w:fldChar w:fldCharType="end"/>
          </w:r>
        </w:p>
      </w:tc>
    </w:tr>
  </w:tbl>
  <w:p w14:paraId="22099BEF" w14:textId="77777777" w:rsidR="00F60B7E" w:rsidRDefault="00F60B7E">
    <w:pPr>
      <w:pStyle w:val="HeadingRigh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1CB7A4A9" w14:textId="77777777">
      <w:trPr>
        <w:trHeight w:val="851"/>
      </w:trPr>
      <w:tc>
        <w:tcPr>
          <w:tcW w:w="4830" w:type="dxa"/>
          <w:vAlign w:val="bottom"/>
        </w:tcPr>
        <w:p w14:paraId="2A40897C" w14:textId="24534C7B" w:rsidR="00F60B7E" w:rsidRDefault="00CF67DE">
          <w:pPr>
            <w:pStyle w:val="HeadingLeft"/>
          </w:pPr>
          <w:r>
            <w:fldChar w:fldCharType="begin"/>
          </w:r>
          <w:r>
            <w:instrText xml:space="preserve"> STYLEREF  "Appendix heading 1" \n  </w:instrText>
          </w:r>
          <w:r>
            <w:fldChar w:fldCharType="separate"/>
          </w:r>
          <w:r w:rsidR="002F1005">
            <w:rPr>
              <w:noProof/>
            </w:rPr>
            <w:t xml:space="preserve">B </w:t>
          </w:r>
          <w:r>
            <w:rPr>
              <w:noProof/>
            </w:rPr>
            <w:fldChar w:fldCharType="end"/>
          </w:r>
          <w:r>
            <w:fldChar w:fldCharType="begin"/>
          </w:r>
          <w:r>
            <w:instrText xml:space="preserve"> STYLEREF  "Appendix heading 1"  </w:instrText>
          </w:r>
          <w:r>
            <w:fldChar w:fldCharType="separate"/>
          </w:r>
          <w:r w:rsidR="002F1005">
            <w:rPr>
              <w:noProof/>
            </w:rPr>
            <w:t>Baud Rate Negotiation</w:t>
          </w:r>
          <w:r>
            <w:rPr>
              <w:noProof/>
            </w:rPr>
            <w:fldChar w:fldCharType="end"/>
          </w:r>
        </w:p>
      </w:tc>
      <w:tc>
        <w:tcPr>
          <w:tcW w:w="4830" w:type="dxa"/>
          <w:vAlign w:val="bottom"/>
        </w:tcPr>
        <w:p w14:paraId="08E72102"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25E9FDBB"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4C34A3F0" w14:textId="77777777" w:rsidR="00F60B7E" w:rsidRDefault="00F60B7E">
    <w:pPr>
      <w:pStyle w:val="HeadingRigh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26B2B923" w14:textId="77777777">
      <w:trPr>
        <w:trHeight w:val="851"/>
      </w:trPr>
      <w:tc>
        <w:tcPr>
          <w:tcW w:w="4830" w:type="dxa"/>
          <w:vAlign w:val="bottom"/>
        </w:tcPr>
        <w:p w14:paraId="0821D5BD"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1511627E"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56FC4367" w14:textId="743A81C1" w:rsidR="00F60B7E" w:rsidRDefault="00CF67DE">
          <w:pPr>
            <w:pStyle w:val="HeadingRight"/>
          </w:pPr>
          <w:r>
            <w:fldChar w:fldCharType="begin"/>
          </w:r>
          <w:r>
            <w:instrText xml:space="preserve"> STYLEREF  "Appendix heading 1" \n  </w:instrText>
          </w:r>
          <w:r>
            <w:fldChar w:fldCharType="separate"/>
          </w:r>
          <w:r w:rsidR="002F1005">
            <w:rPr>
              <w:noProof/>
            </w:rPr>
            <w:t xml:space="preserve">B </w:t>
          </w:r>
          <w:r>
            <w:rPr>
              <w:noProof/>
            </w:rPr>
            <w:fldChar w:fldCharType="end"/>
          </w:r>
          <w:r>
            <w:fldChar w:fldCharType="begin"/>
          </w:r>
          <w:r>
            <w:instrText xml:space="preserve"> STYLEREF  "Appendix heading 1"  </w:instrText>
          </w:r>
          <w:r>
            <w:fldChar w:fldCharType="separate"/>
          </w:r>
          <w:r w:rsidR="002F1005">
            <w:rPr>
              <w:noProof/>
            </w:rPr>
            <w:t>Baud Rate Negotiation</w:t>
          </w:r>
          <w:r>
            <w:rPr>
              <w:noProof/>
            </w:rPr>
            <w:fldChar w:fldCharType="end"/>
          </w:r>
        </w:p>
      </w:tc>
    </w:tr>
  </w:tbl>
  <w:p w14:paraId="31752AB7" w14:textId="77777777" w:rsidR="00F60B7E" w:rsidRDefault="00F60B7E">
    <w:pPr>
      <w:pStyle w:val="HeadingRigh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0EAD81F9" w14:textId="77777777">
      <w:trPr>
        <w:trHeight w:val="851"/>
      </w:trPr>
      <w:tc>
        <w:tcPr>
          <w:tcW w:w="4830" w:type="dxa"/>
          <w:vAlign w:val="bottom"/>
        </w:tcPr>
        <w:p w14:paraId="1A3BF036" w14:textId="43D043AC" w:rsidR="00F60B7E" w:rsidRDefault="00CF67DE">
          <w:pPr>
            <w:pStyle w:val="HeadingLeft"/>
          </w:pPr>
          <w:r>
            <w:fldChar w:fldCharType="begin"/>
          </w:r>
          <w:r>
            <w:instrText xml:space="preserve"> STYLEREF  "Appendix heading 1" \n  </w:instrText>
          </w:r>
          <w:r>
            <w:fldChar w:fldCharType="separate"/>
          </w:r>
          <w:r w:rsidR="00F60B7E">
            <w:rPr>
              <w:noProof/>
            </w:rPr>
            <w:t xml:space="preserve">C </w:t>
          </w:r>
          <w:r>
            <w:rPr>
              <w:noProof/>
            </w:rPr>
            <w:fldChar w:fldCharType="end"/>
          </w:r>
          <w:r>
            <w:fldChar w:fldCharType="begin"/>
          </w:r>
          <w:r>
            <w:instrText xml:space="preserve"> STYLEREF  "Appendix heading 1"  </w:instrText>
          </w:r>
          <w:r>
            <w:fldChar w:fldCharType="separate"/>
          </w:r>
          <w:r w:rsidR="00F60B7E">
            <w:rPr>
              <w:noProof/>
            </w:rPr>
            <w:t>Resetting Password</w:t>
          </w:r>
          <w:r>
            <w:rPr>
              <w:noProof/>
            </w:rPr>
            <w:fldChar w:fldCharType="end"/>
          </w:r>
        </w:p>
      </w:tc>
      <w:tc>
        <w:tcPr>
          <w:tcW w:w="4830" w:type="dxa"/>
          <w:vAlign w:val="bottom"/>
        </w:tcPr>
        <w:p w14:paraId="087B0117"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71E58F0B"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315FF35E" w14:textId="77777777" w:rsidR="00F60B7E" w:rsidRDefault="00F60B7E">
    <w:pPr>
      <w:pStyle w:val="HeadingRigh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20050154" w14:textId="77777777">
      <w:trPr>
        <w:trHeight w:val="851"/>
      </w:trPr>
      <w:tc>
        <w:tcPr>
          <w:tcW w:w="4830" w:type="dxa"/>
          <w:vAlign w:val="bottom"/>
        </w:tcPr>
        <w:p w14:paraId="58275CA1"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79196A25"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5F0A0F97" w14:textId="042C2EF9" w:rsidR="00F60B7E" w:rsidRDefault="00CF67DE">
          <w:pPr>
            <w:pStyle w:val="HeadingRight"/>
          </w:pPr>
          <w:r>
            <w:fldChar w:fldCharType="begin"/>
          </w:r>
          <w:r>
            <w:instrText xml:space="preserve"> STYLEREF  "Appendix heading 1" \n  </w:instrText>
          </w:r>
          <w:r>
            <w:fldChar w:fldCharType="separate"/>
          </w:r>
          <w:r w:rsidR="002F1005">
            <w:rPr>
              <w:noProof/>
            </w:rPr>
            <w:t xml:space="preserve">C </w:t>
          </w:r>
          <w:r>
            <w:rPr>
              <w:noProof/>
            </w:rPr>
            <w:fldChar w:fldCharType="end"/>
          </w:r>
          <w:r>
            <w:fldChar w:fldCharType="begin"/>
          </w:r>
          <w:r>
            <w:instrText xml:space="preserve"> STYLEREF  "Appendix heading 1"  </w:instrText>
          </w:r>
          <w:r>
            <w:fldChar w:fldCharType="separate"/>
          </w:r>
          <w:r w:rsidR="002F1005">
            <w:rPr>
              <w:noProof/>
            </w:rPr>
            <w:t>Resetting Password</w:t>
          </w:r>
          <w:r>
            <w:rPr>
              <w:noProof/>
            </w:rPr>
            <w:fldChar w:fldCharType="end"/>
          </w:r>
        </w:p>
      </w:tc>
    </w:tr>
  </w:tbl>
  <w:p w14:paraId="7B10B573" w14:textId="77777777" w:rsidR="00F60B7E" w:rsidRDefault="00F60B7E">
    <w:pPr>
      <w:pStyle w:val="Heading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5460"/>
      <w:gridCol w:w="4200"/>
    </w:tblGrid>
    <w:tr w:rsidR="00F60B7E" w14:paraId="0FBD8CB8" w14:textId="77777777">
      <w:trPr>
        <w:trHeight w:val="851"/>
      </w:trPr>
      <w:tc>
        <w:tcPr>
          <w:tcW w:w="5460" w:type="dxa"/>
          <w:vAlign w:val="bottom"/>
        </w:tcPr>
        <w:p w14:paraId="2B89318F" w14:textId="77777777" w:rsidR="00F60B7E" w:rsidRDefault="00F60B7E">
          <w:pPr>
            <w:pStyle w:val="HeadingLeft"/>
            <w:rPr>
              <w:rFonts w:cs="Times New Roman"/>
            </w:rPr>
          </w:pPr>
        </w:p>
      </w:tc>
      <w:tc>
        <w:tcPr>
          <w:tcW w:w="4200" w:type="dxa"/>
          <w:vAlign w:val="bottom"/>
        </w:tcPr>
        <w:p w14:paraId="493EF804" w14:textId="77777777" w:rsidR="00F60B7E" w:rsidRDefault="00F60B7E">
          <w:pPr>
            <w:pStyle w:val="HeadingRight"/>
          </w:pPr>
        </w:p>
      </w:tc>
    </w:tr>
  </w:tbl>
  <w:p w14:paraId="75CC2B75" w14:textId="77777777" w:rsidR="00F60B7E" w:rsidRDefault="00F60B7E">
    <w:pPr>
      <w:pStyle w:val="Heading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1D77970B" w14:textId="77777777">
      <w:trPr>
        <w:trHeight w:val="851"/>
      </w:trPr>
      <w:tc>
        <w:tcPr>
          <w:tcW w:w="4830" w:type="dxa"/>
          <w:vAlign w:val="bottom"/>
        </w:tcPr>
        <w:p w14:paraId="71C90546" w14:textId="0CCFA378" w:rsidR="00F60B7E" w:rsidRDefault="00CF67DE">
          <w:pPr>
            <w:pStyle w:val="HeadingLeft"/>
          </w:pPr>
          <w:r>
            <w:fldChar w:fldCharType="begin"/>
          </w:r>
          <w:r>
            <w:instrText xml:space="preserve"> STYLEREF  "Appendix heading 1" \n  </w:instrText>
          </w:r>
          <w:r>
            <w:fldChar w:fldCharType="separate"/>
          </w:r>
          <w:r w:rsidR="002F1005">
            <w:rPr>
              <w:noProof/>
            </w:rPr>
            <w:t xml:space="preserve">D </w:t>
          </w:r>
          <w:r>
            <w:rPr>
              <w:noProof/>
            </w:rPr>
            <w:fldChar w:fldCharType="end"/>
          </w:r>
          <w:r>
            <w:fldChar w:fldCharType="begin"/>
          </w:r>
          <w:r>
            <w:instrText xml:space="preserve"> STYLEREF  "Appendix heading 1"  </w:instrText>
          </w:r>
          <w:r>
            <w:fldChar w:fldCharType="separate"/>
          </w:r>
          <w:r w:rsidR="002F1005">
            <w:rPr>
              <w:noProof/>
            </w:rPr>
            <w:t>Acronyms and Abbreviations</w:t>
          </w:r>
          <w:r>
            <w:rPr>
              <w:noProof/>
            </w:rPr>
            <w:fldChar w:fldCharType="end"/>
          </w:r>
        </w:p>
      </w:tc>
      <w:tc>
        <w:tcPr>
          <w:tcW w:w="4830" w:type="dxa"/>
          <w:vAlign w:val="bottom"/>
        </w:tcPr>
        <w:p w14:paraId="47DC4591"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68659E52"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0FEA4004" w14:textId="77777777" w:rsidR="00F60B7E" w:rsidRDefault="00F60B7E">
    <w:pPr>
      <w:pStyle w:val="HeadingRight"/>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0879A49F" w14:textId="77777777">
      <w:trPr>
        <w:trHeight w:val="851"/>
      </w:trPr>
      <w:tc>
        <w:tcPr>
          <w:tcW w:w="4830" w:type="dxa"/>
          <w:vAlign w:val="bottom"/>
        </w:tcPr>
        <w:p w14:paraId="1717C80B"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06620931"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7A07634E" w14:textId="47EA4AE8" w:rsidR="00F60B7E" w:rsidRDefault="00CF67DE">
          <w:pPr>
            <w:pStyle w:val="HeadingRight"/>
          </w:pPr>
          <w:r>
            <w:fldChar w:fldCharType="begin"/>
          </w:r>
          <w:r>
            <w:instrText xml:space="preserve"> STYLEREF  "Appendix heading 1" \n  </w:instrText>
          </w:r>
          <w:r>
            <w:fldChar w:fldCharType="separate"/>
          </w:r>
          <w:r w:rsidR="002F1005">
            <w:rPr>
              <w:noProof/>
            </w:rPr>
            <w:t xml:space="preserve">D </w:t>
          </w:r>
          <w:r>
            <w:rPr>
              <w:noProof/>
            </w:rPr>
            <w:fldChar w:fldCharType="end"/>
          </w:r>
          <w:r>
            <w:fldChar w:fldCharType="begin"/>
          </w:r>
          <w:r>
            <w:instrText xml:space="preserve"> STYLEREF  "Appendix heading 1"  </w:instrText>
          </w:r>
          <w:r>
            <w:fldChar w:fldCharType="separate"/>
          </w:r>
          <w:r w:rsidR="002F1005">
            <w:rPr>
              <w:noProof/>
            </w:rPr>
            <w:t>Acronyms and Abbreviations</w:t>
          </w:r>
          <w:r>
            <w:rPr>
              <w:noProof/>
            </w:rPr>
            <w:fldChar w:fldCharType="end"/>
          </w:r>
        </w:p>
      </w:tc>
    </w:tr>
  </w:tbl>
  <w:p w14:paraId="3DAD0FD9" w14:textId="77777777" w:rsidR="00F60B7E" w:rsidRDefault="00F60B7E">
    <w:pPr>
      <w:pStyle w:val="Heading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29"/>
      <w:gridCol w:w="4830"/>
    </w:tblGrid>
    <w:tr w:rsidR="00F60B7E" w14:paraId="7B03D580" w14:textId="77777777">
      <w:trPr>
        <w:trHeight w:val="851"/>
      </w:trPr>
      <w:tc>
        <w:tcPr>
          <w:tcW w:w="4829" w:type="dxa"/>
          <w:vAlign w:val="bottom"/>
        </w:tcPr>
        <w:p w14:paraId="4B2E7FEB" w14:textId="1156E600" w:rsidR="00F60B7E" w:rsidRDefault="00CF67DE">
          <w:pPr>
            <w:pStyle w:val="HeadingLeft"/>
            <w:rPr>
              <w:rFonts w:cs="Times New Roman"/>
            </w:rPr>
          </w:pPr>
          <w:r>
            <w:fldChar w:fldCharType="begin"/>
          </w:r>
          <w:r>
            <w:instrText xml:space="preserve"> STYLEREF  "Heading1 no Number" </w:instrText>
          </w:r>
          <w:r>
            <w:fldChar w:fldCharType="separate"/>
          </w:r>
          <w:r>
            <w:rPr>
              <w:noProof/>
            </w:rPr>
            <w:t>About This Document</w:t>
          </w:r>
          <w:r>
            <w:rPr>
              <w:noProof/>
            </w:rPr>
            <w:fldChar w:fldCharType="end"/>
          </w:r>
        </w:p>
      </w:tc>
      <w:tc>
        <w:tcPr>
          <w:tcW w:w="4830" w:type="dxa"/>
          <w:vAlign w:val="bottom"/>
        </w:tcPr>
        <w:p w14:paraId="51EE2FF0"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39B1F4A9"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5D229518" w14:textId="77777777" w:rsidR="00F60B7E" w:rsidRDefault="00F60B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29"/>
      <w:gridCol w:w="4830"/>
    </w:tblGrid>
    <w:tr w:rsidR="00F60B7E" w14:paraId="3B9ED747" w14:textId="77777777">
      <w:trPr>
        <w:trHeight w:val="851"/>
      </w:trPr>
      <w:tc>
        <w:tcPr>
          <w:tcW w:w="4829" w:type="dxa"/>
          <w:vAlign w:val="bottom"/>
        </w:tcPr>
        <w:p w14:paraId="392BED33"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6537A29B"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2265EF6C" w14:textId="30CD288B" w:rsidR="00F60B7E" w:rsidRDefault="00CF67DE">
          <w:pPr>
            <w:pStyle w:val="HeadingRight"/>
          </w:pPr>
          <w:r>
            <w:fldChar w:fldCharType="begin"/>
          </w:r>
          <w:r>
            <w:instrText xml:space="preserve"> STYLEREF  "Heading1 no Number" </w:instrText>
          </w:r>
          <w:r>
            <w:fldChar w:fldCharType="separate"/>
          </w:r>
          <w:r>
            <w:rPr>
              <w:noProof/>
            </w:rPr>
            <w:t>About This Document</w:t>
          </w:r>
          <w:r>
            <w:rPr>
              <w:noProof/>
            </w:rPr>
            <w:fldChar w:fldCharType="end"/>
          </w:r>
        </w:p>
      </w:tc>
    </w:tr>
  </w:tbl>
  <w:p w14:paraId="57B59EDA" w14:textId="77777777" w:rsidR="00F60B7E" w:rsidRDefault="00F60B7E">
    <w:pPr>
      <w:pStyle w:val="Heading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31E09618" w14:textId="77777777">
      <w:trPr>
        <w:trHeight w:val="851"/>
      </w:trPr>
      <w:tc>
        <w:tcPr>
          <w:tcW w:w="4830" w:type="dxa"/>
          <w:vAlign w:val="bottom"/>
        </w:tcPr>
        <w:p w14:paraId="2569C909" w14:textId="64431154" w:rsidR="00F60B7E" w:rsidRDefault="00CF67DE">
          <w:pPr>
            <w:pStyle w:val="HeadingLeft"/>
            <w:rPr>
              <w:rFonts w:cs="Times New Roman"/>
            </w:rPr>
          </w:pPr>
          <w:r>
            <w:fldChar w:fldCharType="begin"/>
          </w:r>
          <w:r>
            <w:instrText xml:space="preserve"> STYLEREF  "1" \n  \* MERGEFORMAT </w:instrText>
          </w:r>
          <w:r>
            <w:fldChar w:fldCharType="separate"/>
          </w:r>
          <w:r>
            <w:rPr>
              <w:noProof/>
            </w:rPr>
            <w:t xml:space="preserve">1 </w:t>
          </w:r>
          <w:r>
            <w:rPr>
              <w:noProof/>
            </w:rPr>
            <w:fldChar w:fldCharType="end"/>
          </w:r>
          <w:r>
            <w:fldChar w:fldCharType="begin"/>
          </w:r>
          <w:r>
            <w:instrText xml:space="preserve"> STYLEREF  "1"  </w:instrText>
          </w:r>
          <w:r>
            <w:fldChar w:fldCharType="separate"/>
          </w:r>
          <w:r>
            <w:rPr>
              <w:noProof/>
            </w:rPr>
            <w:t>Safety Information</w:t>
          </w:r>
          <w:r>
            <w:rPr>
              <w:noProof/>
            </w:rPr>
            <w:fldChar w:fldCharType="end"/>
          </w:r>
        </w:p>
      </w:tc>
      <w:tc>
        <w:tcPr>
          <w:tcW w:w="4830" w:type="dxa"/>
          <w:vAlign w:val="bottom"/>
        </w:tcPr>
        <w:p w14:paraId="665217BD"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766593B6"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0FEADCA1" w14:textId="77777777" w:rsidR="00F60B7E" w:rsidRDefault="00F60B7E">
    <w:pPr>
      <w:pStyle w:val="Heading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387BE805" w14:textId="77777777">
      <w:trPr>
        <w:trHeight w:val="851"/>
      </w:trPr>
      <w:tc>
        <w:tcPr>
          <w:tcW w:w="4830" w:type="dxa"/>
          <w:vAlign w:val="bottom"/>
        </w:tcPr>
        <w:p w14:paraId="796BF93B"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3E455075"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042C7472" w14:textId="7AFF8BB8" w:rsidR="00F60B7E" w:rsidRDefault="00CF67DE">
          <w:pPr>
            <w:pStyle w:val="HeadingRight"/>
          </w:pPr>
          <w:r>
            <w:fldChar w:fldCharType="begin"/>
          </w:r>
          <w:r>
            <w:instrText xml:space="preserve"> STYLEREF  "1" \n  \* MERGEFORMAT </w:instrText>
          </w:r>
          <w:r>
            <w:fldChar w:fldCharType="separate"/>
          </w:r>
          <w:r>
            <w:rPr>
              <w:noProof/>
            </w:rPr>
            <w:t xml:space="preserve">1 </w:t>
          </w:r>
          <w:r>
            <w:rPr>
              <w:noProof/>
            </w:rPr>
            <w:fldChar w:fldCharType="end"/>
          </w:r>
          <w:r>
            <w:fldChar w:fldCharType="begin"/>
          </w:r>
          <w:r>
            <w:instrText xml:space="preserve"> STYLEREF  "1"  </w:instrText>
          </w:r>
          <w:r>
            <w:fldChar w:fldCharType="separate"/>
          </w:r>
          <w:r>
            <w:rPr>
              <w:noProof/>
            </w:rPr>
            <w:t>Safety Information</w:t>
          </w:r>
          <w:r>
            <w:rPr>
              <w:noProof/>
            </w:rPr>
            <w:fldChar w:fldCharType="end"/>
          </w:r>
        </w:p>
      </w:tc>
    </w:tr>
  </w:tbl>
  <w:p w14:paraId="0480E0E9" w14:textId="77777777" w:rsidR="00F60B7E" w:rsidRDefault="00F60B7E">
    <w:pPr>
      <w:pStyle w:val="Heading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0007AE58" w14:textId="77777777">
      <w:trPr>
        <w:trHeight w:val="851"/>
      </w:trPr>
      <w:tc>
        <w:tcPr>
          <w:tcW w:w="4830" w:type="dxa"/>
          <w:vAlign w:val="bottom"/>
        </w:tcPr>
        <w:p w14:paraId="605A5742" w14:textId="421FAD1B" w:rsidR="00F60B7E" w:rsidRDefault="00CF67DE">
          <w:pPr>
            <w:pStyle w:val="HeadingLeft"/>
            <w:rPr>
              <w:rFonts w:cs="Times New Roman"/>
            </w:rPr>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noProof/>
            </w:rPr>
            <w:t>Overview</w:t>
          </w:r>
          <w:r>
            <w:rPr>
              <w:noProof/>
            </w:rPr>
            <w:fldChar w:fldCharType="end"/>
          </w:r>
        </w:p>
      </w:tc>
      <w:tc>
        <w:tcPr>
          <w:tcW w:w="4830" w:type="dxa"/>
          <w:vAlign w:val="bottom"/>
        </w:tcPr>
        <w:p w14:paraId="04D26D20" w14:textId="77777777" w:rsidR="00F60B7E" w:rsidRDefault="00CF67DE">
          <w:pPr>
            <w:pStyle w:val="HeadingRight"/>
          </w:pPr>
          <w:r>
            <w:fldChar w:fldCharType="begin"/>
          </w:r>
          <w:r>
            <w:instrText xml:space="preserve"> DOCPROPERTY  Trademark&amp;ProductType </w:instrText>
          </w:r>
          <w:r>
            <w:fldChar w:fldCharType="separate"/>
          </w:r>
          <w:r w:rsidR="00F60B7E">
            <w:t>Smart PV Single-phase Inverter</w:t>
          </w:r>
          <w:r>
            <w:fldChar w:fldCharType="end"/>
          </w:r>
        </w:p>
        <w:p w14:paraId="17B1188E" w14:textId="77777777" w:rsidR="00F60B7E" w:rsidRDefault="00CF67DE">
          <w:pPr>
            <w:pStyle w:val="HeadingRight"/>
          </w:pPr>
          <w:r>
            <w:fldChar w:fldCharType="begin"/>
          </w:r>
          <w:r>
            <w:instrText xml:space="preserve"> DOCPROPERTY  DocumentName </w:instrText>
          </w:r>
          <w:r>
            <w:fldChar w:fldCharType="separate"/>
          </w:r>
          <w:r w:rsidR="00F60B7E">
            <w:t>User Manual</w:t>
          </w:r>
          <w:r>
            <w:fldChar w:fldCharType="end"/>
          </w:r>
        </w:p>
      </w:tc>
    </w:tr>
  </w:tbl>
  <w:p w14:paraId="41B826A2" w14:textId="77777777" w:rsidR="00F60B7E" w:rsidRDefault="00F60B7E">
    <w:pPr>
      <w:pStyle w:val="Heading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bottom w:val="single" w:sz="4" w:space="0" w:color="auto"/>
      </w:tblBorders>
      <w:tblLayout w:type="fixed"/>
      <w:tblLook w:val="0000" w:firstRow="0" w:lastRow="0" w:firstColumn="0" w:lastColumn="0" w:noHBand="0" w:noVBand="0"/>
    </w:tblPr>
    <w:tblGrid>
      <w:gridCol w:w="4830"/>
      <w:gridCol w:w="4830"/>
    </w:tblGrid>
    <w:tr w:rsidR="00F60B7E" w14:paraId="43863FFB" w14:textId="77777777">
      <w:trPr>
        <w:trHeight w:val="851"/>
      </w:trPr>
      <w:tc>
        <w:tcPr>
          <w:tcW w:w="4830" w:type="dxa"/>
          <w:vAlign w:val="bottom"/>
        </w:tcPr>
        <w:p w14:paraId="60A08BC6" w14:textId="77777777" w:rsidR="00F60B7E" w:rsidRDefault="00CF67DE">
          <w:pPr>
            <w:pStyle w:val="HeadingLeft"/>
          </w:pPr>
          <w:r>
            <w:fldChar w:fldCharType="begin"/>
          </w:r>
          <w:r>
            <w:instrText xml:space="preserve"> DOCPROPERTY  Trademark&amp;ProductType </w:instrText>
          </w:r>
          <w:r>
            <w:fldChar w:fldCharType="separate"/>
          </w:r>
          <w:r w:rsidR="00F60B7E">
            <w:t>Smart PV Single-phase Inverter</w:t>
          </w:r>
          <w:r>
            <w:fldChar w:fldCharType="end"/>
          </w:r>
        </w:p>
        <w:p w14:paraId="0A1F16FB" w14:textId="77777777" w:rsidR="00F60B7E" w:rsidRDefault="00CF67DE">
          <w:pPr>
            <w:pStyle w:val="HeadingLeft"/>
            <w:rPr>
              <w:rFonts w:cs="Times New Roman"/>
            </w:rPr>
          </w:pPr>
          <w:r>
            <w:fldChar w:fldCharType="begin"/>
          </w:r>
          <w:r>
            <w:instrText xml:space="preserve"> DOCPROPERTY  DocumentName </w:instrText>
          </w:r>
          <w:r>
            <w:fldChar w:fldCharType="separate"/>
          </w:r>
          <w:r w:rsidR="00F60B7E">
            <w:t>User Manual</w:t>
          </w:r>
          <w:r>
            <w:fldChar w:fldCharType="end"/>
          </w:r>
        </w:p>
      </w:tc>
      <w:tc>
        <w:tcPr>
          <w:tcW w:w="4830" w:type="dxa"/>
          <w:vAlign w:val="bottom"/>
        </w:tcPr>
        <w:p w14:paraId="65C14BCF" w14:textId="5029598B" w:rsidR="00F60B7E" w:rsidRDefault="00CF67DE">
          <w:pPr>
            <w:pStyle w:val="HeadingRight"/>
          </w:pPr>
          <w:r>
            <w:fldChar w:fldCharType="begin"/>
          </w:r>
          <w:r>
            <w:instrText xml:space="preserve"> STYLEREF  "1" \n  \* MERGEFORMAT </w:instrText>
          </w:r>
          <w:r>
            <w:fldChar w:fldCharType="separate"/>
          </w:r>
          <w:r>
            <w:rPr>
              <w:noProof/>
            </w:rPr>
            <w:t xml:space="preserve">2 </w:t>
          </w:r>
          <w:r>
            <w:rPr>
              <w:noProof/>
            </w:rPr>
            <w:fldChar w:fldCharType="end"/>
          </w:r>
          <w:r>
            <w:fldChar w:fldCharType="begin"/>
          </w:r>
          <w:r>
            <w:instrText xml:space="preserve"> STYLEREF  "1"  </w:instrText>
          </w:r>
          <w:r>
            <w:fldChar w:fldCharType="separate"/>
          </w:r>
          <w:r>
            <w:rPr>
              <w:noProof/>
            </w:rPr>
            <w:t>Overview</w:t>
          </w:r>
          <w:r>
            <w:rPr>
              <w:noProof/>
            </w:rPr>
            <w:fldChar w:fldCharType="end"/>
          </w:r>
        </w:p>
      </w:tc>
    </w:tr>
  </w:tbl>
  <w:p w14:paraId="10515CB9" w14:textId="77777777" w:rsidR="00F60B7E" w:rsidRDefault="00F60B7E">
    <w:pPr>
      <w:pStyle w:val="Heading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9A0F9D2"/>
    <w:lvl w:ilvl="0">
      <w:start w:val="1"/>
      <w:numFmt w:val="decimal"/>
      <w:pStyle w:val="ListNumber5"/>
      <w:lvlText w:val="%1."/>
      <w:lvlJc w:val="left"/>
      <w:pPr>
        <w:tabs>
          <w:tab w:val="num" w:pos="2040"/>
        </w:tabs>
        <w:ind w:left="2040" w:hanging="360"/>
      </w:pPr>
    </w:lvl>
  </w:abstractNum>
  <w:abstractNum w:abstractNumId="1" w15:restartNumberingAfterBreak="0">
    <w:nsid w:val="FFFFFF7D"/>
    <w:multiLevelType w:val="singleLevel"/>
    <w:tmpl w:val="B67E9368"/>
    <w:lvl w:ilvl="0">
      <w:start w:val="1"/>
      <w:numFmt w:val="decimal"/>
      <w:pStyle w:val="ListNumber4"/>
      <w:lvlText w:val="%1."/>
      <w:lvlJc w:val="left"/>
      <w:pPr>
        <w:tabs>
          <w:tab w:val="num" w:pos="1620"/>
        </w:tabs>
        <w:ind w:left="1620" w:hanging="360"/>
      </w:pPr>
    </w:lvl>
  </w:abstractNum>
  <w:abstractNum w:abstractNumId="2" w15:restartNumberingAfterBreak="0">
    <w:nsid w:val="FFFFFF7E"/>
    <w:multiLevelType w:val="singleLevel"/>
    <w:tmpl w:val="B3569E6A"/>
    <w:lvl w:ilvl="0">
      <w:start w:val="1"/>
      <w:numFmt w:val="decimal"/>
      <w:pStyle w:val="ListNumber3"/>
      <w:lvlText w:val="%1."/>
      <w:lvlJc w:val="left"/>
      <w:pPr>
        <w:tabs>
          <w:tab w:val="num" w:pos="1200"/>
        </w:tabs>
        <w:ind w:left="1200" w:hanging="360"/>
      </w:pPr>
    </w:lvl>
  </w:abstractNum>
  <w:abstractNum w:abstractNumId="3" w15:restartNumberingAfterBreak="0">
    <w:nsid w:val="FFFFFF7F"/>
    <w:multiLevelType w:val="singleLevel"/>
    <w:tmpl w:val="C380AB64"/>
    <w:lvl w:ilvl="0">
      <w:start w:val="1"/>
      <w:numFmt w:val="decimal"/>
      <w:pStyle w:val="ListNumber2"/>
      <w:lvlText w:val="%1."/>
      <w:lvlJc w:val="left"/>
      <w:pPr>
        <w:tabs>
          <w:tab w:val="num" w:pos="780"/>
        </w:tabs>
        <w:ind w:left="780" w:hanging="360"/>
      </w:pPr>
    </w:lvl>
  </w:abstractNum>
  <w:abstractNum w:abstractNumId="4" w15:restartNumberingAfterBreak="0">
    <w:nsid w:val="FFFFFF80"/>
    <w:multiLevelType w:val="singleLevel"/>
    <w:tmpl w:val="5540CDCC"/>
    <w:lvl w:ilvl="0">
      <w:start w:val="1"/>
      <w:numFmt w:val="bullet"/>
      <w:pStyle w:val="ListBullet5"/>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2AAB2E4"/>
    <w:lvl w:ilvl="0">
      <w:start w:val="1"/>
      <w:numFmt w:val="bullet"/>
      <w:pStyle w:val="ListBullet4"/>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82CC6F5A"/>
    <w:lvl w:ilvl="0">
      <w:start w:val="1"/>
      <w:numFmt w:val="bullet"/>
      <w:pStyle w:val="ListBullet3"/>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8CEEF62C"/>
    <w:lvl w:ilvl="0">
      <w:start w:val="1"/>
      <w:numFmt w:val="bullet"/>
      <w:pStyle w:val="ListBullet2"/>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DA3EF88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5B607E8"/>
    <w:lvl w:ilvl="0">
      <w:start w:val="1"/>
      <w:numFmt w:val="bullet"/>
      <w:pStyle w:val="ListBullet"/>
      <w:lvlText w:val=""/>
      <w:lvlJc w:val="left"/>
      <w:pPr>
        <w:tabs>
          <w:tab w:val="num" w:pos="360"/>
        </w:tabs>
        <w:ind w:left="360" w:hanging="360"/>
      </w:pPr>
      <w:rPr>
        <w:rFonts w:ascii="Wingdings" w:hAnsi="Wingdings" w:hint="default"/>
      </w:rPr>
    </w:lvl>
  </w:abstractNum>
  <w:abstractNum w:abstractNumId="10" w15:restartNumberingAfterBreak="0">
    <w:nsid w:val="0EDB2900"/>
    <w:multiLevelType w:val="hybridMultilevel"/>
    <w:tmpl w:val="1698331E"/>
    <w:lvl w:ilvl="0" w:tplc="500C5E90">
      <w:start w:val="1"/>
      <w:numFmt w:val="bullet"/>
      <w:pStyle w:val="SubItemList"/>
      <w:lvlText w:val="−"/>
      <w:lvlJc w:val="left"/>
      <w:pPr>
        <w:tabs>
          <w:tab w:val="num" w:pos="2551"/>
        </w:tabs>
        <w:ind w:left="2551" w:hanging="425"/>
      </w:pPr>
      <w:rPr>
        <w:rFonts w:ascii="Times New Roman" w:hAnsi="Times New Roman" w:cs="Times New Roman" w:hint="default"/>
        <w:sz w:val="16"/>
        <w:szCs w:val="16"/>
      </w:rPr>
    </w:lvl>
    <w:lvl w:ilvl="1" w:tplc="459AA02C">
      <w:start w:val="1"/>
      <w:numFmt w:val="ganada"/>
      <w:pStyle w:val="ThirdLevelItemList"/>
      <w:lvlText w:val=""/>
      <w:lvlJc w:val="left"/>
      <w:pPr>
        <w:tabs>
          <w:tab w:val="num" w:pos="2976"/>
        </w:tabs>
        <w:ind w:left="2976" w:hanging="425"/>
      </w:pPr>
      <w:rPr>
        <w:rFonts w:ascii="Wingdings" w:hAnsi="Wingdings" w:cs="Wingdings" w:hint="default"/>
        <w:sz w:val="16"/>
        <w:szCs w:val="16"/>
      </w:rPr>
    </w:lvl>
    <w:lvl w:ilvl="2" w:tplc="3F02B736">
      <w:start w:val="1"/>
      <w:numFmt w:val="bullet"/>
      <w:pStyle w:val="FourthLevelItemList"/>
      <w:lvlText w:val="□"/>
      <w:lvlJc w:val="left"/>
      <w:pPr>
        <w:tabs>
          <w:tab w:val="num" w:pos="3401"/>
        </w:tabs>
        <w:ind w:left="3401" w:hanging="425"/>
      </w:pPr>
      <w:rPr>
        <w:rFonts w:ascii="Wingdings" w:hAnsi="Wingdings" w:cs="Wingdings" w:hint="default"/>
        <w:sz w:val="16"/>
        <w:szCs w:val="16"/>
      </w:rPr>
    </w:lvl>
    <w:lvl w:ilvl="3" w:tplc="0F7ED3F2">
      <w:start w:val="1"/>
      <w:numFmt w:val="bullet"/>
      <w:lvlText w:val=""/>
      <w:lvlJc w:val="left"/>
      <w:pPr>
        <w:tabs>
          <w:tab w:val="num" w:pos="1680"/>
        </w:tabs>
        <w:ind w:left="1680" w:hanging="420"/>
      </w:pPr>
      <w:rPr>
        <w:rFonts w:ascii="Wingdings" w:hAnsi="Wingdings" w:cs="Wingdings" w:hint="default"/>
      </w:rPr>
    </w:lvl>
    <w:lvl w:ilvl="4" w:tplc="682AA1D0">
      <w:start w:val="1"/>
      <w:numFmt w:val="bullet"/>
      <w:lvlText w:val=""/>
      <w:lvlJc w:val="left"/>
      <w:pPr>
        <w:tabs>
          <w:tab w:val="num" w:pos="2100"/>
        </w:tabs>
        <w:ind w:left="2100" w:hanging="420"/>
      </w:pPr>
      <w:rPr>
        <w:rFonts w:ascii="Wingdings" w:hAnsi="Wingdings" w:cs="Wingdings" w:hint="default"/>
      </w:rPr>
    </w:lvl>
    <w:lvl w:ilvl="5" w:tplc="507CFE50">
      <w:start w:val="1"/>
      <w:numFmt w:val="bullet"/>
      <w:lvlText w:val=""/>
      <w:lvlJc w:val="left"/>
      <w:pPr>
        <w:tabs>
          <w:tab w:val="num" w:pos="2520"/>
        </w:tabs>
        <w:ind w:left="2520" w:hanging="420"/>
      </w:pPr>
      <w:rPr>
        <w:rFonts w:ascii="Wingdings" w:hAnsi="Wingdings" w:cs="Wingdings" w:hint="default"/>
      </w:rPr>
    </w:lvl>
    <w:lvl w:ilvl="6" w:tplc="C9681BE6">
      <w:start w:val="1"/>
      <w:numFmt w:val="bullet"/>
      <w:lvlText w:val=""/>
      <w:lvlJc w:val="left"/>
      <w:pPr>
        <w:tabs>
          <w:tab w:val="num" w:pos="2940"/>
        </w:tabs>
        <w:ind w:left="2940" w:hanging="420"/>
      </w:pPr>
      <w:rPr>
        <w:rFonts w:ascii="Wingdings" w:hAnsi="Wingdings" w:cs="Wingdings" w:hint="default"/>
      </w:rPr>
    </w:lvl>
    <w:lvl w:ilvl="7" w:tplc="8E20CE68">
      <w:start w:val="1"/>
      <w:numFmt w:val="bullet"/>
      <w:lvlText w:val=""/>
      <w:lvlJc w:val="left"/>
      <w:pPr>
        <w:tabs>
          <w:tab w:val="num" w:pos="3360"/>
        </w:tabs>
        <w:ind w:left="3360" w:hanging="420"/>
      </w:pPr>
      <w:rPr>
        <w:rFonts w:ascii="Wingdings" w:hAnsi="Wingdings" w:cs="Wingdings" w:hint="default"/>
      </w:rPr>
    </w:lvl>
    <w:lvl w:ilvl="8" w:tplc="FC921C78">
      <w:start w:val="1"/>
      <w:numFmt w:val="bullet"/>
      <w:lvlText w:val=""/>
      <w:lvlJc w:val="left"/>
      <w:pPr>
        <w:tabs>
          <w:tab w:val="num" w:pos="3780"/>
        </w:tabs>
        <w:ind w:left="3780" w:hanging="420"/>
      </w:pPr>
      <w:rPr>
        <w:rFonts w:ascii="Wingdings" w:hAnsi="Wingdings" w:cs="Wingdings" w:hint="default"/>
      </w:rPr>
    </w:lvl>
  </w:abstractNum>
  <w:abstractNum w:abstractNumId="11" w15:restartNumberingAfterBreak="0">
    <w:nsid w:val="13A674F3"/>
    <w:multiLevelType w:val="hybridMultilevel"/>
    <w:tmpl w:val="04DAA2B6"/>
    <w:lvl w:ilvl="0" w:tplc="94E20F92">
      <w:start w:val="1"/>
      <w:numFmt w:val="bullet"/>
      <w:pStyle w:val="NotesTextListinTable"/>
      <w:lvlText w:val=""/>
      <w:lvlJc w:val="left"/>
      <w:pPr>
        <w:tabs>
          <w:tab w:val="num" w:pos="454"/>
        </w:tabs>
        <w:ind w:left="454" w:hanging="284"/>
      </w:pPr>
      <w:rPr>
        <w:rFonts w:ascii="Wingdings" w:hAnsi="Wingdings" w:hint="default"/>
        <w:color w:val="auto"/>
        <w:spacing w:val="0"/>
        <w:w w:val="100"/>
        <w:position w:val="1"/>
        <w:sz w:val="13"/>
        <w:szCs w:val="13"/>
      </w:rPr>
    </w:lvl>
    <w:lvl w:ilvl="1" w:tplc="9FCE1ACE" w:tentative="1">
      <w:start w:val="1"/>
      <w:numFmt w:val="bullet"/>
      <w:lvlText w:val=""/>
      <w:lvlJc w:val="left"/>
      <w:pPr>
        <w:tabs>
          <w:tab w:val="num" w:pos="840"/>
        </w:tabs>
        <w:ind w:left="840" w:hanging="420"/>
      </w:pPr>
      <w:rPr>
        <w:rFonts w:ascii="Wingdings" w:hAnsi="Wingdings" w:hint="default"/>
      </w:rPr>
    </w:lvl>
    <w:lvl w:ilvl="2" w:tplc="CDCA35B2" w:tentative="1">
      <w:start w:val="1"/>
      <w:numFmt w:val="bullet"/>
      <w:lvlText w:val=""/>
      <w:lvlJc w:val="left"/>
      <w:pPr>
        <w:tabs>
          <w:tab w:val="num" w:pos="1260"/>
        </w:tabs>
        <w:ind w:left="1260" w:hanging="420"/>
      </w:pPr>
      <w:rPr>
        <w:rFonts w:ascii="Wingdings" w:hAnsi="Wingdings" w:hint="default"/>
      </w:rPr>
    </w:lvl>
    <w:lvl w:ilvl="3" w:tplc="648A69EE" w:tentative="1">
      <w:start w:val="1"/>
      <w:numFmt w:val="bullet"/>
      <w:lvlText w:val=""/>
      <w:lvlJc w:val="left"/>
      <w:pPr>
        <w:tabs>
          <w:tab w:val="num" w:pos="1680"/>
        </w:tabs>
        <w:ind w:left="1680" w:hanging="420"/>
      </w:pPr>
      <w:rPr>
        <w:rFonts w:ascii="Wingdings" w:hAnsi="Wingdings" w:hint="default"/>
      </w:rPr>
    </w:lvl>
    <w:lvl w:ilvl="4" w:tplc="40764054" w:tentative="1">
      <w:start w:val="1"/>
      <w:numFmt w:val="bullet"/>
      <w:lvlText w:val=""/>
      <w:lvlJc w:val="left"/>
      <w:pPr>
        <w:tabs>
          <w:tab w:val="num" w:pos="2100"/>
        </w:tabs>
        <w:ind w:left="2100" w:hanging="420"/>
      </w:pPr>
      <w:rPr>
        <w:rFonts w:ascii="Wingdings" w:hAnsi="Wingdings" w:hint="default"/>
      </w:rPr>
    </w:lvl>
    <w:lvl w:ilvl="5" w:tplc="56EE3BC2" w:tentative="1">
      <w:start w:val="1"/>
      <w:numFmt w:val="bullet"/>
      <w:lvlText w:val=""/>
      <w:lvlJc w:val="left"/>
      <w:pPr>
        <w:tabs>
          <w:tab w:val="num" w:pos="2520"/>
        </w:tabs>
        <w:ind w:left="2520" w:hanging="420"/>
      </w:pPr>
      <w:rPr>
        <w:rFonts w:ascii="Wingdings" w:hAnsi="Wingdings" w:hint="default"/>
      </w:rPr>
    </w:lvl>
    <w:lvl w:ilvl="6" w:tplc="CDB67748" w:tentative="1">
      <w:start w:val="1"/>
      <w:numFmt w:val="bullet"/>
      <w:lvlText w:val=""/>
      <w:lvlJc w:val="left"/>
      <w:pPr>
        <w:tabs>
          <w:tab w:val="num" w:pos="2940"/>
        </w:tabs>
        <w:ind w:left="2940" w:hanging="420"/>
      </w:pPr>
      <w:rPr>
        <w:rFonts w:ascii="Wingdings" w:hAnsi="Wingdings" w:hint="default"/>
      </w:rPr>
    </w:lvl>
    <w:lvl w:ilvl="7" w:tplc="705C1CB4" w:tentative="1">
      <w:start w:val="1"/>
      <w:numFmt w:val="bullet"/>
      <w:lvlText w:val=""/>
      <w:lvlJc w:val="left"/>
      <w:pPr>
        <w:tabs>
          <w:tab w:val="num" w:pos="3360"/>
        </w:tabs>
        <w:ind w:left="3360" w:hanging="420"/>
      </w:pPr>
      <w:rPr>
        <w:rFonts w:ascii="Wingdings" w:hAnsi="Wingdings" w:hint="default"/>
      </w:rPr>
    </w:lvl>
    <w:lvl w:ilvl="8" w:tplc="AD506186"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71657A1"/>
    <w:multiLevelType w:val="multilevel"/>
    <w:tmpl w:val="C83423D0"/>
    <w:lvl w:ilvl="0">
      <w:start w:val="1"/>
      <w:numFmt w:val="decimal"/>
      <w:pStyle w:val="Heading1"/>
      <w:suff w:val="nothing"/>
      <w:lvlText w:val="%1 "/>
      <w:lvlJc w:val="left"/>
      <w:pPr>
        <w:ind w:left="0" w:firstLine="0"/>
      </w:pPr>
      <w:rPr>
        <w:rFonts w:ascii="Book Antiqua" w:eastAsia="SimHei"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Heading2"/>
      <w:suff w:val="nothing"/>
      <w:lvlText w:val="%1.%2 "/>
      <w:lvlJc w:val="left"/>
      <w:pPr>
        <w:ind w:left="0" w:firstLine="0"/>
      </w:pPr>
      <w:rPr>
        <w:rFonts w:ascii="Book Antiqua" w:eastAsia="SimHei"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Heading3"/>
      <w:suff w:val="nothing"/>
      <w:lvlText w:val="%1.%2.%3 "/>
      <w:lvlJc w:val="left"/>
      <w:pPr>
        <w:ind w:left="0" w:firstLine="0"/>
      </w:pPr>
      <w:rPr>
        <w:rFonts w:ascii="Book Antiqua" w:eastAsia="SimHei"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lvlRestart w:val="1"/>
      <w:pStyle w:val="Heading4"/>
      <w:suff w:val="nothing"/>
      <w:lvlText w:val="%1.%2.%3.%4 "/>
      <w:lvlJc w:val="left"/>
      <w:pPr>
        <w:ind w:left="0" w:firstLine="0"/>
      </w:pPr>
      <w:rPr>
        <w:rFonts w:ascii="Book Antiqua" w:eastAsia="SimHei" w:hAnsi="Book Antiqua" w:cs="Book Antiqua" w:hint="default"/>
        <w:b/>
        <w:bCs/>
        <w:i w:val="0"/>
        <w:iCs w:val="0"/>
        <w:caps w:val="0"/>
        <w:strike w:val="0"/>
        <w:dstrike w:val="0"/>
        <w:outline w:val="0"/>
        <w:shadow w:val="0"/>
        <w:emboss w:val="0"/>
        <w:imprint w:val="0"/>
        <w:vanish w:val="0"/>
        <w:sz w:val="28"/>
        <w:szCs w:val="28"/>
        <w:vertAlign w:val="baseline"/>
      </w:rPr>
    </w:lvl>
    <w:lvl w:ilvl="4">
      <w:start w:val="1"/>
      <w:numFmt w:val="decimal"/>
      <w:lvlRestart w:val="1"/>
      <w:pStyle w:val="Heading5"/>
      <w:suff w:val="nothing"/>
      <w:lvlText w:val="%1.%2.%3.%4.%5 "/>
      <w:lvlJc w:val="left"/>
      <w:pPr>
        <w:ind w:left="0" w:firstLine="0"/>
      </w:pPr>
      <w:rPr>
        <w:rFonts w:ascii="Book Antiqua" w:eastAsia="SimHei" w:hAnsi="Book Antiqua" w:cs="Book Antiqua" w:hint="default"/>
        <w:b/>
        <w:bCs/>
        <w:i w:val="0"/>
        <w:iCs w:val="0"/>
        <w:caps w:val="0"/>
        <w:strike w:val="0"/>
        <w:dstrike w:val="0"/>
        <w:outline w:val="0"/>
        <w:shadow w:val="0"/>
        <w:emboss w:val="0"/>
        <w:imprint w:val="0"/>
        <w:vanish w:val="0"/>
        <w:sz w:val="24"/>
        <w:szCs w:val="24"/>
        <w:vertAlign w:val="baseline"/>
      </w:rPr>
    </w:lvl>
    <w:lvl w:ilvl="5">
      <w:start w:val="1"/>
      <w:numFmt w:val="none"/>
      <w:pStyle w:val="BlockLabel"/>
      <w:suff w:val="nothing"/>
      <w:lvlText w:val=""/>
      <w:lvlJc w:val="left"/>
      <w:pPr>
        <w:ind w:left="0" w:firstLine="0"/>
      </w:pPr>
      <w:rPr>
        <w:rFonts w:ascii="Arial" w:hAnsi="Arial" w:cs="Arial" w:hint="default"/>
        <w:b/>
        <w:bCs/>
        <w:i w:val="0"/>
        <w:iCs w:val="0"/>
        <w:caps w:val="0"/>
        <w:strike w:val="0"/>
        <w:dstrike w:val="0"/>
        <w:outline w:val="0"/>
        <w:shadow w:val="0"/>
        <w:emboss w:val="0"/>
        <w:imprint w:val="0"/>
        <w:vanish w:val="0"/>
        <w:sz w:val="20"/>
        <w:szCs w:val="20"/>
        <w:vertAlign w:val="baseline"/>
      </w:rPr>
    </w:lvl>
    <w:lvl w:ilvl="6">
      <w:start w:val="1"/>
      <w:numFmt w:val="decimal"/>
      <w:pStyle w:val="Step"/>
      <w:lvlText w:val="Step %7"/>
      <w:lvlJc w:val="right"/>
      <w:pPr>
        <w:tabs>
          <w:tab w:val="num" w:pos="1701"/>
        </w:tabs>
        <w:ind w:left="1701" w:hanging="159"/>
      </w:pPr>
      <w:rPr>
        <w:rFonts w:ascii="Book Antiqua" w:hAnsi="Book Antiqua" w:cs="Times New Roman" w:hint="default"/>
        <w:b/>
        <w:bCs/>
        <w:i w:val="0"/>
        <w:iCs w:val="0"/>
        <w:color w:val="auto"/>
        <w:sz w:val="21"/>
        <w:szCs w:val="21"/>
      </w:rPr>
    </w:lvl>
    <w:lvl w:ilvl="7">
      <w:start w:val="1"/>
      <w:numFmt w:val="decimal"/>
      <w:lvlRestart w:val="1"/>
      <w:pStyle w:val="FigureDescription"/>
      <w:suff w:val="space"/>
      <w:lvlText w:val="Figure %1-%8"/>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8">
      <w:start w:val="1"/>
      <w:numFmt w:val="decimal"/>
      <w:lvlRestart w:val="1"/>
      <w:pStyle w:val="TableDescription"/>
      <w:suff w:val="space"/>
      <w:lvlText w:val="Table %1-%9"/>
      <w:lvlJc w:val="left"/>
      <w:pPr>
        <w:ind w:left="1701" w:firstLine="0"/>
      </w:pPr>
      <w:rPr>
        <w:rFonts w:ascii="Times New Roman" w:eastAsia="SimHei" w:hAnsi="Times New Roman" w:hint="default"/>
        <w:b/>
        <w:bCs/>
        <w:i w:val="0"/>
        <w:iCs w:val="0"/>
        <w:color w:val="auto"/>
        <w:sz w:val="21"/>
        <w:szCs w:val="21"/>
      </w:rPr>
    </w:lvl>
  </w:abstractNum>
  <w:abstractNum w:abstractNumId="13" w15:restartNumberingAfterBreak="0">
    <w:nsid w:val="23B92005"/>
    <w:multiLevelType w:val="hybridMultilevel"/>
    <w:tmpl w:val="F5E05ACC"/>
    <w:lvl w:ilvl="0" w:tplc="5F104EB2">
      <w:start w:val="1"/>
      <w:numFmt w:val="bullet"/>
      <w:pStyle w:val="CAUTIONTextList"/>
      <w:lvlText w:val=""/>
      <w:lvlJc w:val="left"/>
      <w:pPr>
        <w:tabs>
          <w:tab w:val="num" w:pos="1985"/>
        </w:tabs>
        <w:ind w:left="1985" w:hanging="284"/>
      </w:pPr>
      <w:rPr>
        <w:rFonts w:ascii="Wingdings" w:hAnsi="Wingdings" w:hint="default"/>
        <w:color w:val="auto"/>
        <w:spacing w:val="0"/>
        <w:w w:val="100"/>
        <w:position w:val="1"/>
        <w:sz w:val="16"/>
        <w:szCs w:val="16"/>
      </w:rPr>
    </w:lvl>
    <w:lvl w:ilvl="1" w:tplc="88523F06" w:tentative="1">
      <w:start w:val="1"/>
      <w:numFmt w:val="bullet"/>
      <w:lvlText w:val=""/>
      <w:lvlJc w:val="left"/>
      <w:pPr>
        <w:tabs>
          <w:tab w:val="num" w:pos="840"/>
        </w:tabs>
        <w:ind w:left="840" w:hanging="420"/>
      </w:pPr>
      <w:rPr>
        <w:rFonts w:ascii="Wingdings" w:hAnsi="Wingdings" w:hint="default"/>
      </w:rPr>
    </w:lvl>
    <w:lvl w:ilvl="2" w:tplc="497EF672" w:tentative="1">
      <w:start w:val="1"/>
      <w:numFmt w:val="bullet"/>
      <w:lvlText w:val=""/>
      <w:lvlJc w:val="left"/>
      <w:pPr>
        <w:tabs>
          <w:tab w:val="num" w:pos="1260"/>
        </w:tabs>
        <w:ind w:left="1260" w:hanging="420"/>
      </w:pPr>
      <w:rPr>
        <w:rFonts w:ascii="Wingdings" w:hAnsi="Wingdings" w:hint="default"/>
      </w:rPr>
    </w:lvl>
    <w:lvl w:ilvl="3" w:tplc="08E6DD10" w:tentative="1">
      <w:start w:val="1"/>
      <w:numFmt w:val="bullet"/>
      <w:lvlText w:val=""/>
      <w:lvlJc w:val="left"/>
      <w:pPr>
        <w:tabs>
          <w:tab w:val="num" w:pos="1680"/>
        </w:tabs>
        <w:ind w:left="1680" w:hanging="420"/>
      </w:pPr>
      <w:rPr>
        <w:rFonts w:ascii="Wingdings" w:hAnsi="Wingdings" w:hint="default"/>
      </w:rPr>
    </w:lvl>
    <w:lvl w:ilvl="4" w:tplc="2E32ACC8" w:tentative="1">
      <w:start w:val="1"/>
      <w:numFmt w:val="bullet"/>
      <w:lvlText w:val=""/>
      <w:lvlJc w:val="left"/>
      <w:pPr>
        <w:tabs>
          <w:tab w:val="num" w:pos="2100"/>
        </w:tabs>
        <w:ind w:left="2100" w:hanging="420"/>
      </w:pPr>
      <w:rPr>
        <w:rFonts w:ascii="Wingdings" w:hAnsi="Wingdings" w:hint="default"/>
      </w:rPr>
    </w:lvl>
    <w:lvl w:ilvl="5" w:tplc="169E3300" w:tentative="1">
      <w:start w:val="1"/>
      <w:numFmt w:val="bullet"/>
      <w:lvlText w:val=""/>
      <w:lvlJc w:val="left"/>
      <w:pPr>
        <w:tabs>
          <w:tab w:val="num" w:pos="2520"/>
        </w:tabs>
        <w:ind w:left="2520" w:hanging="420"/>
      </w:pPr>
      <w:rPr>
        <w:rFonts w:ascii="Wingdings" w:hAnsi="Wingdings" w:hint="default"/>
      </w:rPr>
    </w:lvl>
    <w:lvl w:ilvl="6" w:tplc="D51E7514" w:tentative="1">
      <w:start w:val="1"/>
      <w:numFmt w:val="bullet"/>
      <w:lvlText w:val=""/>
      <w:lvlJc w:val="left"/>
      <w:pPr>
        <w:tabs>
          <w:tab w:val="num" w:pos="2940"/>
        </w:tabs>
        <w:ind w:left="2940" w:hanging="420"/>
      </w:pPr>
      <w:rPr>
        <w:rFonts w:ascii="Wingdings" w:hAnsi="Wingdings" w:hint="default"/>
      </w:rPr>
    </w:lvl>
    <w:lvl w:ilvl="7" w:tplc="0DC6D724" w:tentative="1">
      <w:start w:val="1"/>
      <w:numFmt w:val="bullet"/>
      <w:lvlText w:val=""/>
      <w:lvlJc w:val="left"/>
      <w:pPr>
        <w:tabs>
          <w:tab w:val="num" w:pos="3360"/>
        </w:tabs>
        <w:ind w:left="3360" w:hanging="420"/>
      </w:pPr>
      <w:rPr>
        <w:rFonts w:ascii="Wingdings" w:hAnsi="Wingdings" w:hint="default"/>
      </w:rPr>
    </w:lvl>
    <w:lvl w:ilvl="8" w:tplc="FF0E5EC6"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C951E2A"/>
    <w:multiLevelType w:val="multilevel"/>
    <w:tmpl w:val="0409001F"/>
    <w:styleLink w:val="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15:restartNumberingAfterBreak="0">
    <w:nsid w:val="41C973A7"/>
    <w:multiLevelType w:val="hybridMultilevel"/>
    <w:tmpl w:val="FE2CA48E"/>
    <w:lvl w:ilvl="0" w:tplc="230A9620">
      <w:start w:val="1"/>
      <w:numFmt w:val="decimal"/>
      <w:lvlRestart w:val="0"/>
      <w:pStyle w:val="FigureDescriptioninPreface"/>
      <w:suff w:val="space"/>
      <w:lvlText w:val="Figure %1"/>
      <w:lvlJc w:val="left"/>
      <w:pPr>
        <w:ind w:left="1701" w:firstLine="0"/>
      </w:pPr>
      <w:rPr>
        <w:rFonts w:ascii="Times New Roman" w:hAnsi="Times New Roman" w:cs="Book Antiqua" w:hint="default"/>
        <w:b/>
        <w:bCs/>
        <w:i w:val="0"/>
        <w:iCs w:val="0"/>
        <w:sz w:val="21"/>
        <w:szCs w:val="21"/>
        <w:u w:val="none"/>
      </w:rPr>
    </w:lvl>
    <w:lvl w:ilvl="1" w:tplc="C6E26700" w:tentative="1">
      <w:start w:val="1"/>
      <w:numFmt w:val="lowerLetter"/>
      <w:lvlText w:val="%2)"/>
      <w:lvlJc w:val="left"/>
      <w:pPr>
        <w:tabs>
          <w:tab w:val="num" w:pos="840"/>
        </w:tabs>
        <w:ind w:left="840" w:hanging="420"/>
      </w:pPr>
    </w:lvl>
    <w:lvl w:ilvl="2" w:tplc="D91A3864" w:tentative="1">
      <w:start w:val="1"/>
      <w:numFmt w:val="lowerRoman"/>
      <w:lvlText w:val="%3."/>
      <w:lvlJc w:val="right"/>
      <w:pPr>
        <w:tabs>
          <w:tab w:val="num" w:pos="1260"/>
        </w:tabs>
        <w:ind w:left="1260" w:hanging="420"/>
      </w:pPr>
    </w:lvl>
    <w:lvl w:ilvl="3" w:tplc="B58EB2EE" w:tentative="1">
      <w:start w:val="1"/>
      <w:numFmt w:val="decimal"/>
      <w:lvlText w:val="%4."/>
      <w:lvlJc w:val="left"/>
      <w:pPr>
        <w:tabs>
          <w:tab w:val="num" w:pos="1680"/>
        </w:tabs>
        <w:ind w:left="1680" w:hanging="420"/>
      </w:pPr>
    </w:lvl>
    <w:lvl w:ilvl="4" w:tplc="FDEAA7AC" w:tentative="1">
      <w:start w:val="1"/>
      <w:numFmt w:val="lowerLetter"/>
      <w:lvlText w:val="%5)"/>
      <w:lvlJc w:val="left"/>
      <w:pPr>
        <w:tabs>
          <w:tab w:val="num" w:pos="2100"/>
        </w:tabs>
        <w:ind w:left="2100" w:hanging="420"/>
      </w:pPr>
    </w:lvl>
    <w:lvl w:ilvl="5" w:tplc="0F548E00" w:tentative="1">
      <w:start w:val="1"/>
      <w:numFmt w:val="lowerRoman"/>
      <w:pStyle w:val="BlockLabelinAppendix"/>
      <w:lvlText w:val="%6."/>
      <w:lvlJc w:val="right"/>
      <w:pPr>
        <w:tabs>
          <w:tab w:val="num" w:pos="2520"/>
        </w:tabs>
        <w:ind w:left="2520" w:hanging="420"/>
      </w:pPr>
    </w:lvl>
    <w:lvl w:ilvl="6" w:tplc="0DE8CDF6" w:tentative="1">
      <w:start w:val="1"/>
      <w:numFmt w:val="decimal"/>
      <w:lvlText w:val="%7."/>
      <w:lvlJc w:val="left"/>
      <w:pPr>
        <w:tabs>
          <w:tab w:val="num" w:pos="2940"/>
        </w:tabs>
        <w:ind w:left="2940" w:hanging="420"/>
      </w:pPr>
    </w:lvl>
    <w:lvl w:ilvl="7" w:tplc="E902A044" w:tentative="1">
      <w:start w:val="1"/>
      <w:numFmt w:val="lowerLetter"/>
      <w:lvlText w:val="%8)"/>
      <w:lvlJc w:val="left"/>
      <w:pPr>
        <w:tabs>
          <w:tab w:val="num" w:pos="3360"/>
        </w:tabs>
        <w:ind w:left="3360" w:hanging="420"/>
      </w:pPr>
    </w:lvl>
    <w:lvl w:ilvl="8" w:tplc="F90615A0" w:tentative="1">
      <w:start w:val="1"/>
      <w:numFmt w:val="lowerRoman"/>
      <w:lvlText w:val="%9."/>
      <w:lvlJc w:val="right"/>
      <w:pPr>
        <w:tabs>
          <w:tab w:val="num" w:pos="3780"/>
        </w:tabs>
        <w:ind w:left="3780" w:hanging="420"/>
      </w:pPr>
    </w:lvl>
  </w:abstractNum>
  <w:abstractNum w:abstractNumId="16" w15:restartNumberingAfterBreak="0">
    <w:nsid w:val="41C973A8"/>
    <w:multiLevelType w:val="hybridMultilevel"/>
    <w:tmpl w:val="FE2CA49E"/>
    <w:lvl w:ilvl="0" w:tplc="37C84228">
      <w:start w:val="1"/>
      <w:numFmt w:val="decimal"/>
      <w:lvlRestart w:val="0"/>
      <w:pStyle w:val="TableDescriptioninPreface"/>
      <w:suff w:val="space"/>
      <w:lvlText w:val="Table %1"/>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lvl w:ilvl="1" w:tplc="455EB8C4" w:tentative="1">
      <w:start w:val="1"/>
      <w:numFmt w:val="lowerLetter"/>
      <w:lvlText w:val="%2)"/>
      <w:lvlJc w:val="left"/>
      <w:pPr>
        <w:tabs>
          <w:tab w:val="num" w:pos="840"/>
        </w:tabs>
        <w:ind w:left="840" w:hanging="420"/>
      </w:pPr>
    </w:lvl>
    <w:lvl w:ilvl="2" w:tplc="D94CBB5E" w:tentative="1">
      <w:start w:val="1"/>
      <w:numFmt w:val="lowerRoman"/>
      <w:lvlText w:val="%3."/>
      <w:lvlJc w:val="right"/>
      <w:pPr>
        <w:tabs>
          <w:tab w:val="num" w:pos="1260"/>
        </w:tabs>
        <w:ind w:left="1260" w:hanging="420"/>
      </w:pPr>
    </w:lvl>
    <w:lvl w:ilvl="3" w:tplc="BE0EA7FA" w:tentative="1">
      <w:start w:val="1"/>
      <w:numFmt w:val="decimal"/>
      <w:lvlText w:val="%4."/>
      <w:lvlJc w:val="left"/>
      <w:pPr>
        <w:tabs>
          <w:tab w:val="num" w:pos="1680"/>
        </w:tabs>
        <w:ind w:left="1680" w:hanging="420"/>
      </w:pPr>
    </w:lvl>
    <w:lvl w:ilvl="4" w:tplc="C42689AC" w:tentative="1">
      <w:start w:val="1"/>
      <w:numFmt w:val="lowerLetter"/>
      <w:lvlText w:val="%5)"/>
      <w:lvlJc w:val="left"/>
      <w:pPr>
        <w:tabs>
          <w:tab w:val="num" w:pos="2100"/>
        </w:tabs>
        <w:ind w:left="2100" w:hanging="420"/>
      </w:pPr>
    </w:lvl>
    <w:lvl w:ilvl="5" w:tplc="F5C8A8EC" w:tentative="1">
      <w:start w:val="1"/>
      <w:numFmt w:val="lowerRoman"/>
      <w:lvlText w:val="%6."/>
      <w:lvlJc w:val="right"/>
      <w:pPr>
        <w:tabs>
          <w:tab w:val="num" w:pos="2520"/>
        </w:tabs>
        <w:ind w:left="2520" w:hanging="420"/>
      </w:pPr>
    </w:lvl>
    <w:lvl w:ilvl="6" w:tplc="E9807EF8" w:tentative="1">
      <w:start w:val="1"/>
      <w:numFmt w:val="decimal"/>
      <w:lvlText w:val="%7."/>
      <w:lvlJc w:val="left"/>
      <w:pPr>
        <w:tabs>
          <w:tab w:val="num" w:pos="2940"/>
        </w:tabs>
        <w:ind w:left="2940" w:hanging="420"/>
      </w:pPr>
    </w:lvl>
    <w:lvl w:ilvl="7" w:tplc="67A48C04" w:tentative="1">
      <w:start w:val="1"/>
      <w:numFmt w:val="lowerLetter"/>
      <w:lvlText w:val="%8)"/>
      <w:lvlJc w:val="left"/>
      <w:pPr>
        <w:tabs>
          <w:tab w:val="num" w:pos="3360"/>
        </w:tabs>
        <w:ind w:left="3360" w:hanging="420"/>
      </w:pPr>
    </w:lvl>
    <w:lvl w:ilvl="8" w:tplc="1D824F40" w:tentative="1">
      <w:start w:val="1"/>
      <w:numFmt w:val="lowerRoman"/>
      <w:lvlText w:val="%9."/>
      <w:lvlJc w:val="right"/>
      <w:pPr>
        <w:tabs>
          <w:tab w:val="num" w:pos="3780"/>
        </w:tabs>
        <w:ind w:left="3780" w:hanging="420"/>
      </w:pPr>
    </w:lvl>
  </w:abstractNum>
  <w:abstractNum w:abstractNumId="17" w15:restartNumberingAfterBreak="0">
    <w:nsid w:val="42A046D5"/>
    <w:multiLevelType w:val="multilevel"/>
    <w:tmpl w:val="04090023"/>
    <w:styleLink w:val="ArticleSection"/>
    <w:lvl w:ilvl="0">
      <w:start w:val="1"/>
      <w:numFmt w:val="upperRoman"/>
      <w:lvlText w:val="第 %1 条"/>
      <w:lvlJc w:val="left"/>
      <w:pPr>
        <w:tabs>
          <w:tab w:val="num" w:pos="1800"/>
        </w:tabs>
        <w:ind w:left="0" w:firstLine="0"/>
      </w:pPr>
    </w:lvl>
    <w:lvl w:ilvl="1">
      <w:start w:val="1"/>
      <w:numFmt w:val="decimalZero"/>
      <w:isLgl/>
      <w:lvlText w:val="节 %1.%2"/>
      <w:lvlJc w:val="left"/>
      <w:pPr>
        <w:tabs>
          <w:tab w:val="num" w:pos="144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2CF4755"/>
    <w:multiLevelType w:val="hybridMultilevel"/>
    <w:tmpl w:val="1A940A0E"/>
    <w:lvl w:ilvl="0" w:tplc="8960A542">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outline w:val="0"/>
        <w:shadow w:val="0"/>
        <w:emboss w:val="0"/>
        <w:imprint w:val="0"/>
        <w:vanish w:val="0"/>
        <w:spacing w:val="0"/>
        <w:w w:val="100"/>
        <w:position w:val="2"/>
        <w:sz w:val="16"/>
        <w:szCs w:val="16"/>
        <w:vertAlign w:val="baseline"/>
      </w:rPr>
    </w:lvl>
    <w:lvl w:ilvl="1" w:tplc="84FE7E94" w:tentative="1">
      <w:start w:val="1"/>
      <w:numFmt w:val="bullet"/>
      <w:lvlText w:val=""/>
      <w:lvlJc w:val="left"/>
      <w:pPr>
        <w:tabs>
          <w:tab w:val="num" w:pos="840"/>
        </w:tabs>
        <w:ind w:left="840" w:hanging="420"/>
      </w:pPr>
      <w:rPr>
        <w:rFonts w:ascii="Wingdings" w:hAnsi="Wingdings" w:hint="default"/>
      </w:rPr>
    </w:lvl>
    <w:lvl w:ilvl="2" w:tplc="53CE60C8" w:tentative="1">
      <w:start w:val="1"/>
      <w:numFmt w:val="bullet"/>
      <w:lvlText w:val=""/>
      <w:lvlJc w:val="left"/>
      <w:pPr>
        <w:tabs>
          <w:tab w:val="num" w:pos="1260"/>
        </w:tabs>
        <w:ind w:left="1260" w:hanging="420"/>
      </w:pPr>
      <w:rPr>
        <w:rFonts w:ascii="Wingdings" w:hAnsi="Wingdings" w:hint="default"/>
      </w:rPr>
    </w:lvl>
    <w:lvl w:ilvl="3" w:tplc="5CB61396">
      <w:start w:val="1"/>
      <w:numFmt w:val="bullet"/>
      <w:lvlText w:val=""/>
      <w:lvlJc w:val="left"/>
      <w:pPr>
        <w:tabs>
          <w:tab w:val="num" w:pos="1680"/>
        </w:tabs>
        <w:ind w:left="1680" w:hanging="420"/>
      </w:pPr>
      <w:rPr>
        <w:rFonts w:ascii="Wingdings" w:hAnsi="Wingdings" w:hint="default"/>
      </w:rPr>
    </w:lvl>
    <w:lvl w:ilvl="4" w:tplc="D3807FD6" w:tentative="1">
      <w:start w:val="1"/>
      <w:numFmt w:val="bullet"/>
      <w:lvlText w:val=""/>
      <w:lvlJc w:val="left"/>
      <w:pPr>
        <w:tabs>
          <w:tab w:val="num" w:pos="2100"/>
        </w:tabs>
        <w:ind w:left="2100" w:hanging="420"/>
      </w:pPr>
      <w:rPr>
        <w:rFonts w:ascii="Wingdings" w:hAnsi="Wingdings" w:hint="default"/>
      </w:rPr>
    </w:lvl>
    <w:lvl w:ilvl="5" w:tplc="B306A062" w:tentative="1">
      <w:start w:val="1"/>
      <w:numFmt w:val="bullet"/>
      <w:lvlText w:val=""/>
      <w:lvlJc w:val="left"/>
      <w:pPr>
        <w:tabs>
          <w:tab w:val="num" w:pos="2520"/>
        </w:tabs>
        <w:ind w:left="2520" w:hanging="420"/>
      </w:pPr>
      <w:rPr>
        <w:rFonts w:ascii="Wingdings" w:hAnsi="Wingdings" w:hint="default"/>
      </w:rPr>
    </w:lvl>
    <w:lvl w:ilvl="6" w:tplc="4ECE8632" w:tentative="1">
      <w:start w:val="1"/>
      <w:numFmt w:val="bullet"/>
      <w:lvlText w:val=""/>
      <w:lvlJc w:val="left"/>
      <w:pPr>
        <w:tabs>
          <w:tab w:val="num" w:pos="2940"/>
        </w:tabs>
        <w:ind w:left="2940" w:hanging="420"/>
      </w:pPr>
      <w:rPr>
        <w:rFonts w:ascii="Wingdings" w:hAnsi="Wingdings" w:hint="default"/>
      </w:rPr>
    </w:lvl>
    <w:lvl w:ilvl="7" w:tplc="C11E1D4A" w:tentative="1">
      <w:start w:val="1"/>
      <w:numFmt w:val="bullet"/>
      <w:lvlText w:val=""/>
      <w:lvlJc w:val="left"/>
      <w:pPr>
        <w:tabs>
          <w:tab w:val="num" w:pos="3360"/>
        </w:tabs>
        <w:ind w:left="3360" w:hanging="420"/>
      </w:pPr>
      <w:rPr>
        <w:rFonts w:ascii="Wingdings" w:hAnsi="Wingdings" w:hint="default"/>
      </w:rPr>
    </w:lvl>
    <w:lvl w:ilvl="8" w:tplc="0E60BC96"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63C3DB5"/>
    <w:multiLevelType w:val="hybridMultilevel"/>
    <w:tmpl w:val="2668DBD8"/>
    <w:lvl w:ilvl="0" w:tplc="4552DF14">
      <w:start w:val="1"/>
      <w:numFmt w:val="decimal"/>
      <w:pStyle w:val="ItemStepinTable"/>
      <w:lvlText w:val="%1."/>
      <w:lvlJc w:val="left"/>
      <w:pPr>
        <w:tabs>
          <w:tab w:val="num" w:pos="284"/>
        </w:tabs>
        <w:ind w:left="284" w:hanging="284"/>
      </w:pPr>
      <w:rPr>
        <w:rFonts w:hint="eastAsia"/>
      </w:rPr>
    </w:lvl>
    <w:lvl w:ilvl="1" w:tplc="867A5A08" w:tentative="1">
      <w:start w:val="1"/>
      <w:numFmt w:val="lowerLetter"/>
      <w:lvlText w:val="%2)"/>
      <w:lvlJc w:val="left"/>
      <w:pPr>
        <w:tabs>
          <w:tab w:val="num" w:pos="840"/>
        </w:tabs>
        <w:ind w:left="840" w:hanging="420"/>
      </w:pPr>
    </w:lvl>
    <w:lvl w:ilvl="2" w:tplc="77EC27FA" w:tentative="1">
      <w:start w:val="1"/>
      <w:numFmt w:val="lowerRoman"/>
      <w:lvlText w:val="%3."/>
      <w:lvlJc w:val="right"/>
      <w:pPr>
        <w:tabs>
          <w:tab w:val="num" w:pos="1260"/>
        </w:tabs>
        <w:ind w:left="1260" w:hanging="420"/>
      </w:pPr>
    </w:lvl>
    <w:lvl w:ilvl="3" w:tplc="225A5FCC" w:tentative="1">
      <w:start w:val="1"/>
      <w:numFmt w:val="decimal"/>
      <w:lvlText w:val="%4."/>
      <w:lvlJc w:val="left"/>
      <w:pPr>
        <w:tabs>
          <w:tab w:val="num" w:pos="1680"/>
        </w:tabs>
        <w:ind w:left="1680" w:hanging="420"/>
      </w:pPr>
    </w:lvl>
    <w:lvl w:ilvl="4" w:tplc="766C9CD2" w:tentative="1">
      <w:start w:val="1"/>
      <w:numFmt w:val="lowerLetter"/>
      <w:lvlText w:val="%5)"/>
      <w:lvlJc w:val="left"/>
      <w:pPr>
        <w:tabs>
          <w:tab w:val="num" w:pos="2100"/>
        </w:tabs>
        <w:ind w:left="2100" w:hanging="420"/>
      </w:pPr>
    </w:lvl>
    <w:lvl w:ilvl="5" w:tplc="B9E055D0" w:tentative="1">
      <w:start w:val="1"/>
      <w:numFmt w:val="lowerRoman"/>
      <w:lvlText w:val="%6."/>
      <w:lvlJc w:val="right"/>
      <w:pPr>
        <w:tabs>
          <w:tab w:val="num" w:pos="2520"/>
        </w:tabs>
        <w:ind w:left="2520" w:hanging="420"/>
      </w:pPr>
    </w:lvl>
    <w:lvl w:ilvl="6" w:tplc="5E8A688A" w:tentative="1">
      <w:start w:val="1"/>
      <w:numFmt w:val="decimal"/>
      <w:lvlText w:val="%7."/>
      <w:lvlJc w:val="left"/>
      <w:pPr>
        <w:tabs>
          <w:tab w:val="num" w:pos="2940"/>
        </w:tabs>
        <w:ind w:left="2940" w:hanging="420"/>
      </w:pPr>
    </w:lvl>
    <w:lvl w:ilvl="7" w:tplc="E6EC98FC" w:tentative="1">
      <w:start w:val="1"/>
      <w:numFmt w:val="lowerLetter"/>
      <w:lvlText w:val="%8)"/>
      <w:lvlJc w:val="left"/>
      <w:pPr>
        <w:tabs>
          <w:tab w:val="num" w:pos="3360"/>
        </w:tabs>
        <w:ind w:left="3360" w:hanging="420"/>
      </w:pPr>
    </w:lvl>
    <w:lvl w:ilvl="8" w:tplc="620845C2" w:tentative="1">
      <w:start w:val="1"/>
      <w:numFmt w:val="lowerRoman"/>
      <w:lvlText w:val="%9."/>
      <w:lvlJc w:val="right"/>
      <w:pPr>
        <w:tabs>
          <w:tab w:val="num" w:pos="3780"/>
        </w:tabs>
        <w:ind w:left="3780" w:hanging="420"/>
      </w:pPr>
    </w:lvl>
  </w:abstractNum>
  <w:abstractNum w:abstractNumId="20" w15:restartNumberingAfterBreak="0">
    <w:nsid w:val="4DDA66D1"/>
    <w:multiLevelType w:val="multilevel"/>
    <w:tmpl w:val="825C87C0"/>
    <w:lvl w:ilvl="0">
      <w:start w:val="1"/>
      <w:numFmt w:val="upperLetter"/>
      <w:pStyle w:val="Appendixheading1"/>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2"/>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3"/>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pStyle w:val="4"/>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pStyle w:val="5"/>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pStyle w:val="StepinAppendix"/>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pStyle w:val="ItemStepinAppendix"/>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pStyle w:val="FigureDescriptioninAppendix"/>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pStyle w:val="TableDescriptioninAppendix"/>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1" w15:restartNumberingAfterBreak="0">
    <w:nsid w:val="59154C37"/>
    <w:multiLevelType w:val="multilevel"/>
    <w:tmpl w:val="C83423D0"/>
    <w:lvl w:ilvl="0">
      <w:start w:val="1"/>
      <w:numFmt w:val="upperLetter"/>
      <w:pStyle w:val="Heading7"/>
      <w:suff w:val="nothing"/>
      <w:lvlText w:val="%1 "/>
      <w:lvlJc w:val="left"/>
      <w:pPr>
        <w:ind w:left="0" w:firstLine="0"/>
      </w:pPr>
      <w:rPr>
        <w:rFonts w:ascii="Book Antiqua" w:hAnsi="Book Antiqua" w:cs="Book Antiqua" w:hint="default"/>
        <w:b/>
        <w:bCs/>
        <w:i w:val="0"/>
        <w:iCs w:val="0"/>
        <w:caps w:val="0"/>
        <w:strike w:val="0"/>
        <w:dstrike w:val="0"/>
        <w:outline w:val="0"/>
        <w:shadow w:val="0"/>
        <w:emboss w:val="0"/>
        <w:imprint w:val="0"/>
        <w:vanish w:val="0"/>
        <w:color w:val="000000"/>
        <w:sz w:val="144"/>
        <w:szCs w:val="144"/>
        <w:vertAlign w:val="baseline"/>
      </w:rPr>
    </w:lvl>
    <w:lvl w:ilvl="1">
      <w:start w:val="1"/>
      <w:numFmt w:val="decimal"/>
      <w:pStyle w:val="Heading8"/>
      <w:suff w:val="nothing"/>
      <w:lvlText w:val="%1.%2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spacing w:val="0"/>
        <w:kern w:val="0"/>
        <w:sz w:val="36"/>
        <w:szCs w:val="36"/>
        <w:vertAlign w:val="baseline"/>
      </w:rPr>
    </w:lvl>
    <w:lvl w:ilvl="2">
      <w:start w:val="1"/>
      <w:numFmt w:val="decimal"/>
      <w:pStyle w:val="Heading9"/>
      <w:suff w:val="nothing"/>
      <w:lvlText w:val="%1.%2.%3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32"/>
        <w:szCs w:val="32"/>
        <w:vertAlign w:val="baseline"/>
      </w:rPr>
    </w:lvl>
    <w:lvl w:ilvl="3">
      <w:start w:val="1"/>
      <w:numFmt w:val="decimal"/>
      <w:suff w:val="nothing"/>
      <w:lvlText w:val="%1.%2.%3.%4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8"/>
        <w:szCs w:val="28"/>
        <w:vertAlign w:val="baseline"/>
      </w:rPr>
    </w:lvl>
    <w:lvl w:ilvl="4">
      <w:start w:val="1"/>
      <w:numFmt w:val="decimal"/>
      <w:suff w:val="nothing"/>
      <w:lvlText w:val="%1.%2.%3.%4.%5 "/>
      <w:lvlJc w:val="left"/>
      <w:pPr>
        <w:ind w:left="0" w:firstLine="0"/>
      </w:pPr>
      <w:rPr>
        <w:rFonts w:ascii="Book Antiqua" w:hAnsi="Book Antiqua" w:cs="Book Antiqua" w:hint="default"/>
        <w:b/>
        <w:bCs/>
        <w:i w:val="0"/>
        <w:iCs w:val="0"/>
        <w:caps w:val="0"/>
        <w:strike w:val="0"/>
        <w:dstrike w:val="0"/>
        <w:outline w:val="0"/>
        <w:shadow w:val="0"/>
        <w:emboss w:val="0"/>
        <w:imprint w:val="0"/>
        <w:snapToGrid w:val="0"/>
        <w:vanish w:val="0"/>
        <w:kern w:val="0"/>
        <w:sz w:val="24"/>
        <w:szCs w:val="24"/>
        <w:vertAlign w:val="baseline"/>
      </w:rPr>
    </w:lvl>
    <w:lvl w:ilvl="5">
      <w:start w:val="1"/>
      <w:numFmt w:val="decimal"/>
      <w:lvlText w:val="Step %6"/>
      <w:lvlJc w:val="right"/>
      <w:pPr>
        <w:tabs>
          <w:tab w:val="num" w:pos="1701"/>
        </w:tabs>
        <w:ind w:left="1701" w:hanging="159"/>
      </w:pPr>
      <w:rPr>
        <w:rFonts w:ascii="Book Antiqua" w:hAnsi="Book Antiqua" w:cs="Times New Roman" w:hint="default"/>
        <w:b/>
        <w:bCs/>
        <w:i w:val="0"/>
        <w:iCs w:val="0"/>
        <w:sz w:val="21"/>
        <w:szCs w:val="21"/>
        <w:u w:val="none"/>
      </w:rPr>
    </w:lvl>
    <w:lvl w:ilvl="6">
      <w:start w:val="1"/>
      <w:numFmt w:val="decimal"/>
      <w:lvlText w:val="%7."/>
      <w:lvlJc w:val="left"/>
      <w:pPr>
        <w:tabs>
          <w:tab w:val="num" w:pos="2126"/>
        </w:tabs>
        <w:ind w:left="2126" w:hanging="425"/>
      </w:pPr>
      <w:rPr>
        <w:rFonts w:ascii="Times New Roman" w:hAnsi="Times New Roman" w:cs="Times New Roman" w:hint="default"/>
        <w:b w:val="0"/>
        <w:bCs/>
        <w:i w:val="0"/>
        <w:iCs w:val="0"/>
        <w:color w:val="auto"/>
        <w:sz w:val="21"/>
        <w:szCs w:val="21"/>
      </w:rPr>
    </w:lvl>
    <w:lvl w:ilvl="7">
      <w:start w:val="1"/>
      <w:numFmt w:val="decimal"/>
      <w:lvlRestart w:val="1"/>
      <w:suff w:val="space"/>
      <w:lvlText w:val="Figure %1-%8"/>
      <w:lvlJc w:val="left"/>
      <w:pPr>
        <w:ind w:left="1701" w:firstLine="0"/>
      </w:pPr>
      <w:rPr>
        <w:rFonts w:ascii="Times New Roman" w:hAnsi="Times New Roman" w:cs="Book Antiqua" w:hint="default"/>
        <w:b/>
        <w:bCs/>
        <w:i w:val="0"/>
        <w:iCs w:val="0"/>
        <w:sz w:val="21"/>
        <w:szCs w:val="21"/>
        <w:u w:val="none"/>
      </w:rPr>
    </w:lvl>
    <w:lvl w:ilvl="8">
      <w:start w:val="1"/>
      <w:numFmt w:val="decimal"/>
      <w:lvlRestart w:val="1"/>
      <w:suff w:val="space"/>
      <w:lvlText w:val="Table %1-%9"/>
      <w:lvlJc w:val="left"/>
      <w:pPr>
        <w:ind w:left="1701" w:firstLine="0"/>
      </w:pPr>
      <w:rPr>
        <w:rFonts w:ascii="Times New Roman" w:hAnsi="Times New Roman" w:cs="Book Antiqua" w:hint="default"/>
        <w:b/>
        <w:bCs/>
        <w:i w:val="0"/>
        <w:iCs w:val="0"/>
        <w:strike w:val="0"/>
        <w:dstrike w:val="0"/>
        <w:outline w:val="0"/>
        <w:shadow w:val="0"/>
        <w:emboss w:val="0"/>
        <w:imprint w:val="0"/>
        <w:color w:val="auto"/>
        <w:sz w:val="21"/>
        <w:szCs w:val="21"/>
        <w:vertAlign w:val="baseline"/>
      </w:rPr>
    </w:lvl>
  </w:abstractNum>
  <w:abstractNum w:abstractNumId="22" w15:restartNumberingAfterBreak="0">
    <w:nsid w:val="667437AC"/>
    <w:multiLevelType w:val="hybridMultilevel"/>
    <w:tmpl w:val="DE3895E6"/>
    <w:lvl w:ilvl="0" w:tplc="C48E3020">
      <w:start w:val="1"/>
      <w:numFmt w:val="bullet"/>
      <w:pStyle w:val="NotesTextList"/>
      <w:lvlText w:val=""/>
      <w:lvlJc w:val="left"/>
      <w:pPr>
        <w:tabs>
          <w:tab w:val="num" w:pos="2359"/>
        </w:tabs>
        <w:ind w:left="2359" w:hanging="284"/>
      </w:pPr>
      <w:rPr>
        <w:rFonts w:ascii="Wingdings" w:hAnsi="Wingdings" w:cs="Wingdings" w:hint="default"/>
        <w:position w:val="1"/>
        <w:sz w:val="13"/>
        <w:szCs w:val="13"/>
        <w:effect w:val="none"/>
      </w:rPr>
    </w:lvl>
    <w:lvl w:ilvl="1" w:tplc="9F6EE468" w:tentative="1">
      <w:start w:val="1"/>
      <w:numFmt w:val="bullet"/>
      <w:lvlText w:val=""/>
      <w:lvlJc w:val="left"/>
      <w:pPr>
        <w:tabs>
          <w:tab w:val="num" w:pos="840"/>
        </w:tabs>
        <w:ind w:left="840" w:hanging="420"/>
      </w:pPr>
      <w:rPr>
        <w:rFonts w:ascii="Wingdings" w:hAnsi="Wingdings" w:hint="default"/>
      </w:rPr>
    </w:lvl>
    <w:lvl w:ilvl="2" w:tplc="15AEF9DA" w:tentative="1">
      <w:start w:val="1"/>
      <w:numFmt w:val="bullet"/>
      <w:lvlText w:val=""/>
      <w:lvlJc w:val="left"/>
      <w:pPr>
        <w:tabs>
          <w:tab w:val="num" w:pos="1260"/>
        </w:tabs>
        <w:ind w:left="1260" w:hanging="420"/>
      </w:pPr>
      <w:rPr>
        <w:rFonts w:ascii="Wingdings" w:hAnsi="Wingdings" w:hint="default"/>
      </w:rPr>
    </w:lvl>
    <w:lvl w:ilvl="3" w:tplc="EC5C06E4" w:tentative="1">
      <w:start w:val="1"/>
      <w:numFmt w:val="bullet"/>
      <w:lvlText w:val=""/>
      <w:lvlJc w:val="left"/>
      <w:pPr>
        <w:tabs>
          <w:tab w:val="num" w:pos="1680"/>
        </w:tabs>
        <w:ind w:left="1680" w:hanging="420"/>
      </w:pPr>
      <w:rPr>
        <w:rFonts w:ascii="Wingdings" w:hAnsi="Wingdings" w:hint="default"/>
      </w:rPr>
    </w:lvl>
    <w:lvl w:ilvl="4" w:tplc="ABA67208" w:tentative="1">
      <w:start w:val="1"/>
      <w:numFmt w:val="bullet"/>
      <w:lvlText w:val=""/>
      <w:lvlJc w:val="left"/>
      <w:pPr>
        <w:tabs>
          <w:tab w:val="num" w:pos="2100"/>
        </w:tabs>
        <w:ind w:left="2100" w:hanging="420"/>
      </w:pPr>
      <w:rPr>
        <w:rFonts w:ascii="Wingdings" w:hAnsi="Wingdings" w:hint="default"/>
      </w:rPr>
    </w:lvl>
    <w:lvl w:ilvl="5" w:tplc="F89C2EC2" w:tentative="1">
      <w:start w:val="1"/>
      <w:numFmt w:val="bullet"/>
      <w:lvlText w:val=""/>
      <w:lvlJc w:val="left"/>
      <w:pPr>
        <w:tabs>
          <w:tab w:val="num" w:pos="2520"/>
        </w:tabs>
        <w:ind w:left="2520" w:hanging="420"/>
      </w:pPr>
      <w:rPr>
        <w:rFonts w:ascii="Wingdings" w:hAnsi="Wingdings" w:hint="default"/>
      </w:rPr>
    </w:lvl>
    <w:lvl w:ilvl="6" w:tplc="132A7D08" w:tentative="1">
      <w:start w:val="1"/>
      <w:numFmt w:val="bullet"/>
      <w:lvlText w:val=""/>
      <w:lvlJc w:val="left"/>
      <w:pPr>
        <w:tabs>
          <w:tab w:val="num" w:pos="2940"/>
        </w:tabs>
        <w:ind w:left="2940" w:hanging="420"/>
      </w:pPr>
      <w:rPr>
        <w:rFonts w:ascii="Wingdings" w:hAnsi="Wingdings" w:hint="default"/>
      </w:rPr>
    </w:lvl>
    <w:lvl w:ilvl="7" w:tplc="03E25BB4" w:tentative="1">
      <w:start w:val="1"/>
      <w:numFmt w:val="bullet"/>
      <w:lvlText w:val=""/>
      <w:lvlJc w:val="left"/>
      <w:pPr>
        <w:tabs>
          <w:tab w:val="num" w:pos="3360"/>
        </w:tabs>
        <w:ind w:left="3360" w:hanging="420"/>
      </w:pPr>
      <w:rPr>
        <w:rFonts w:ascii="Wingdings" w:hAnsi="Wingdings" w:hint="default"/>
      </w:rPr>
    </w:lvl>
    <w:lvl w:ilvl="8" w:tplc="8C90E026"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C066CF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230785"/>
    <w:multiLevelType w:val="hybridMultilevel"/>
    <w:tmpl w:val="21BCB028"/>
    <w:lvl w:ilvl="0" w:tplc="36D8463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F5E30F6">
      <w:start w:val="1"/>
      <w:numFmt w:val="lowerLetter"/>
      <w:pStyle w:val="SubItemStepinTable"/>
      <w:lvlText w:val="%2."/>
      <w:lvlJc w:val="left"/>
      <w:pPr>
        <w:tabs>
          <w:tab w:val="num" w:pos="284"/>
        </w:tabs>
        <w:ind w:left="568" w:hanging="284"/>
      </w:pPr>
      <w:rPr>
        <w:rFonts w:ascii="Times New Roman" w:hAnsi="Times New Roman" w:cs="Book Antiqua" w:hint="default"/>
        <w:b w:val="0"/>
        <w:bCs/>
        <w:i w:val="0"/>
        <w:iCs w:val="0"/>
        <w:sz w:val="21"/>
        <w:szCs w:val="21"/>
        <w:u w:val="none"/>
      </w:rPr>
    </w:lvl>
    <w:lvl w:ilvl="2" w:tplc="B90EEF84">
      <w:start w:val="1"/>
      <w:numFmt w:val="bullet"/>
      <w:pStyle w:val="SubItemListinTable"/>
      <w:lvlText w:val="−"/>
      <w:lvlJc w:val="left"/>
      <w:pPr>
        <w:tabs>
          <w:tab w:val="num" w:pos="568"/>
        </w:tabs>
        <w:ind w:left="568" w:hanging="284"/>
      </w:pPr>
      <w:rPr>
        <w:rFonts w:ascii="Times New Roman" w:hAnsi="Times New Roman" w:cs="Times New Roman" w:hint="default"/>
        <w:sz w:val="16"/>
        <w:szCs w:val="16"/>
      </w:rPr>
    </w:lvl>
    <w:lvl w:ilvl="3" w:tplc="551EEFA0">
      <w:start w:val="1"/>
      <w:numFmt w:val="decimal"/>
      <w:pStyle w:val="SubItemStepinTableList"/>
      <w:lvlText w:val="%4."/>
      <w:lvlJc w:val="left"/>
      <w:pPr>
        <w:tabs>
          <w:tab w:val="num" w:pos="284"/>
        </w:tabs>
        <w:ind w:left="568" w:hanging="284"/>
      </w:pPr>
      <w:rPr>
        <w:rFonts w:ascii="Times New Roman" w:hAnsi="Times New Roman" w:cs="Book Antiqua" w:hint="default"/>
        <w:b w:val="0"/>
        <w:bCs/>
        <w:i w:val="0"/>
        <w:iCs w:val="0"/>
        <w:sz w:val="21"/>
        <w:szCs w:val="21"/>
        <w:u w:val="none"/>
      </w:rPr>
    </w:lvl>
    <w:lvl w:ilvl="4" w:tplc="62E0A222">
      <w:start w:val="1"/>
      <w:numFmt w:val="bullet"/>
      <w:pStyle w:val="SubItemListinTableStep"/>
      <w:lvlText w:val=""/>
      <w:lvlJc w:val="left"/>
      <w:pPr>
        <w:tabs>
          <w:tab w:val="num" w:pos="568"/>
        </w:tabs>
        <w:ind w:left="568" w:hanging="284"/>
      </w:pPr>
      <w:rPr>
        <w:rFonts w:ascii="Wingdings" w:eastAsia="SimSun" w:hAnsi="Wingdings" w:hint="default"/>
        <w:b w:val="0"/>
        <w:i w:val="0"/>
        <w:color w:val="auto"/>
        <w:position w:val="3"/>
        <w:sz w:val="13"/>
        <w:szCs w:val="13"/>
      </w:rPr>
    </w:lvl>
    <w:lvl w:ilvl="5" w:tplc="95A2032E">
      <w:start w:val="1"/>
      <w:numFmt w:val="decimal"/>
      <w:pStyle w:val="CAUTIONTextStep"/>
      <w:lvlText w:val="%6."/>
      <w:lvlJc w:val="left"/>
      <w:pPr>
        <w:tabs>
          <w:tab w:val="num" w:pos="1985"/>
        </w:tabs>
        <w:ind w:left="1985" w:hanging="284"/>
      </w:pPr>
      <w:rPr>
        <w:rFonts w:ascii="Times New Roman" w:hAnsi="Times New Roman" w:cs="Book Antiqua" w:hint="default"/>
        <w:color w:val="auto"/>
        <w:spacing w:val="0"/>
        <w:w w:val="100"/>
        <w:position w:val="1"/>
        <w:sz w:val="21"/>
        <w:szCs w:val="21"/>
      </w:rPr>
    </w:lvl>
    <w:lvl w:ilvl="6" w:tplc="65AE4516">
      <w:start w:val="1"/>
      <w:numFmt w:val="decimal"/>
      <w:pStyle w:val="NotesTextStep"/>
      <w:lvlText w:val="%7."/>
      <w:lvlJc w:val="left"/>
      <w:pPr>
        <w:tabs>
          <w:tab w:val="num" w:pos="2359"/>
        </w:tabs>
        <w:ind w:left="2359" w:hanging="284"/>
      </w:pPr>
      <w:rPr>
        <w:rFonts w:ascii="Times New Roman" w:hAnsi="Times New Roman" w:cs="Book Antiqua" w:hint="default"/>
        <w:color w:val="auto"/>
        <w:spacing w:val="0"/>
        <w:w w:val="100"/>
        <w:position w:val="1"/>
        <w:sz w:val="18"/>
        <w:szCs w:val="18"/>
      </w:rPr>
    </w:lvl>
    <w:lvl w:ilvl="7" w:tplc="D9E26132">
      <w:start w:val="1"/>
      <w:numFmt w:val="decimal"/>
      <w:pStyle w:val="NotesTextStepinTable"/>
      <w:lvlText w:val="%8."/>
      <w:lvlJc w:val="left"/>
      <w:pPr>
        <w:tabs>
          <w:tab w:val="num" w:pos="454"/>
        </w:tabs>
        <w:ind w:left="454" w:hanging="284"/>
      </w:pPr>
      <w:rPr>
        <w:rFonts w:ascii="Times New Roman" w:hAnsi="Times New Roman" w:cs="Book Antiqua" w:hint="default"/>
        <w:color w:val="auto"/>
        <w:spacing w:val="0"/>
        <w:w w:val="100"/>
        <w:position w:val="1"/>
        <w:sz w:val="18"/>
        <w:szCs w:val="18"/>
      </w:rPr>
    </w:lvl>
    <w:lvl w:ilvl="8" w:tplc="1FDEFC4C">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7C533DDE"/>
    <w:multiLevelType w:val="multilevel"/>
    <w:tmpl w:val="1A940A0E"/>
    <w:lvl w:ilvl="0">
      <w:start w:val="1"/>
      <w:numFmt w:val="decimal"/>
      <w:pStyle w:val="ItemStep"/>
      <w:lvlText w:val="%1."/>
      <w:lvlJc w:val="left"/>
      <w:pPr>
        <w:tabs>
          <w:tab w:val="num" w:pos="2126"/>
        </w:tabs>
        <w:ind w:left="2126" w:hanging="425"/>
      </w:pPr>
      <w:rPr>
        <w:rFonts w:ascii="Times New Roman" w:hAnsi="Times New Roman" w:cs="Book Antiqua" w:hint="default"/>
        <w:b w:val="0"/>
        <w:bCs/>
        <w:i w:val="0"/>
        <w:iCs w:val="0"/>
        <w:sz w:val="21"/>
        <w:szCs w:val="21"/>
        <w:u w:val="none"/>
      </w:rPr>
    </w:lvl>
    <w:lvl w:ilvl="1">
      <w:start w:val="1"/>
      <w:numFmt w:val="lowerLetter"/>
      <w:pStyle w:val="SubItemStep"/>
      <w:lvlText w:val="%2."/>
      <w:lvlJc w:val="left"/>
      <w:pPr>
        <w:tabs>
          <w:tab w:val="num" w:pos="2551"/>
        </w:tabs>
        <w:ind w:left="2551" w:hanging="425"/>
      </w:pPr>
      <w:rPr>
        <w:rFonts w:ascii="Times New Roman" w:hAnsi="Times New Roman" w:cs="Book Antiqua" w:hint="default"/>
        <w:b w:val="0"/>
        <w:bCs/>
        <w:i w:val="0"/>
        <w:iCs w:val="0"/>
        <w:sz w:val="21"/>
        <w:szCs w:val="21"/>
        <w:u w:val="none"/>
      </w:rPr>
    </w:lvl>
    <w:lvl w:ilvl="2">
      <w:start w:val="1"/>
      <w:numFmt w:val="lowerRoman"/>
      <w:pStyle w:val="ThirdLevelItemStep"/>
      <w:lvlText w:val="%3."/>
      <w:lvlJc w:val="left"/>
      <w:pPr>
        <w:tabs>
          <w:tab w:val="num" w:pos="2976"/>
        </w:tabs>
        <w:ind w:left="2976" w:hanging="425"/>
      </w:pPr>
      <w:rPr>
        <w:rFonts w:ascii="Times New Roman" w:hAnsi="Times New Roman" w:cs="Book Antiqua" w:hint="default"/>
        <w:b w:val="0"/>
        <w:bCs/>
        <w:i w:val="0"/>
        <w:iCs w:val="0"/>
        <w:sz w:val="21"/>
        <w:szCs w:val="21"/>
        <w:u w:val="none"/>
      </w:rPr>
    </w:lvl>
    <w:lvl w:ilvl="3">
      <w:start w:val="1"/>
      <w:numFmt w:val="decimal"/>
      <w:pStyle w:val="FourthLevelItemStep"/>
      <w:lvlText w:val="%4)"/>
      <w:lvlJc w:val="left"/>
      <w:pPr>
        <w:tabs>
          <w:tab w:val="num" w:pos="3401"/>
        </w:tabs>
        <w:ind w:left="3401" w:hanging="425"/>
      </w:pPr>
      <w:rPr>
        <w:rFonts w:ascii="Times New Roman" w:hAnsi="Times New Roman" w:cs="Book Antiqua" w:hint="default"/>
        <w:b w:val="0"/>
        <w:bCs/>
        <w:i w:val="0"/>
        <w:iCs w:val="0"/>
        <w:sz w:val="21"/>
        <w:szCs w:val="21"/>
        <w:u w:val="none"/>
      </w:rPr>
    </w:lvl>
    <w:lvl w:ilvl="4">
      <w:start w:val="1"/>
      <w:numFmt w:val="bullet"/>
      <w:lvlText w:val=""/>
      <w:lvlJc w:val="left"/>
      <w:pPr>
        <w:tabs>
          <w:tab w:val="num" w:pos="1260"/>
        </w:tabs>
        <w:ind w:left="1260" w:hanging="420"/>
      </w:pPr>
      <w:rPr>
        <w:rFonts w:ascii="Wingdings" w:hAnsi="Wingdings" w:hint="default"/>
      </w:rPr>
    </w:lvl>
    <w:lvl w:ilvl="5">
      <w:start w:val="1"/>
      <w:numFmt w:val="bullet"/>
      <w:lvlText w:val=""/>
      <w:lvlJc w:val="left"/>
      <w:pPr>
        <w:tabs>
          <w:tab w:val="num" w:pos="1680"/>
        </w:tabs>
        <w:ind w:left="1680" w:hanging="420"/>
      </w:pPr>
      <w:rPr>
        <w:rFonts w:ascii="Wingdings" w:hAnsi="Wingdings" w:hint="default"/>
      </w:rPr>
    </w:lvl>
    <w:lvl w:ilvl="6">
      <w:start w:val="1"/>
      <w:numFmt w:val="bullet"/>
      <w:lvlText w:val=""/>
      <w:lvlJc w:val="left"/>
      <w:pPr>
        <w:tabs>
          <w:tab w:val="num" w:pos="2100"/>
        </w:tabs>
        <w:ind w:left="2100" w:hanging="420"/>
      </w:pPr>
      <w:rPr>
        <w:rFonts w:ascii="Wingdings" w:hAnsi="Wingdings" w:hint="default"/>
      </w:rPr>
    </w:lvl>
    <w:lvl w:ilvl="7">
      <w:start w:val="1"/>
      <w:numFmt w:val="bullet"/>
      <w:lvlText w:val=""/>
      <w:lvlJc w:val="left"/>
      <w:pPr>
        <w:tabs>
          <w:tab w:val="num" w:pos="2520"/>
        </w:tabs>
        <w:ind w:left="2520" w:hanging="420"/>
      </w:pPr>
      <w:rPr>
        <w:rFonts w:ascii="Wingdings" w:hAnsi="Wingdings" w:hint="default"/>
      </w:rPr>
    </w:lvl>
    <w:lvl w:ilvl="8">
      <w:start w:val="1"/>
      <w:numFmt w:val="decimal"/>
      <w:lvlRestart w:val="0"/>
      <w:lvlText w:val="%9."/>
      <w:lvlJc w:val="left"/>
      <w:pPr>
        <w:tabs>
          <w:tab w:val="num" w:pos="284"/>
        </w:tabs>
        <w:ind w:left="284" w:hanging="284"/>
      </w:pPr>
      <w:rPr>
        <w:rFonts w:hint="eastAsia"/>
      </w:rPr>
    </w:lvl>
  </w:abstractNum>
  <w:num w:numId="1" w16cid:durableId="254440357">
    <w:abstractNumId w:val="10"/>
  </w:num>
  <w:num w:numId="2" w16cid:durableId="1093209204">
    <w:abstractNumId w:val="12"/>
  </w:num>
  <w:num w:numId="3" w16cid:durableId="1492213972">
    <w:abstractNumId w:val="22"/>
  </w:num>
  <w:num w:numId="4" w16cid:durableId="153298581">
    <w:abstractNumId w:val="8"/>
  </w:num>
  <w:num w:numId="5" w16cid:durableId="444469204">
    <w:abstractNumId w:val="3"/>
  </w:num>
  <w:num w:numId="6" w16cid:durableId="1523744192">
    <w:abstractNumId w:val="2"/>
  </w:num>
  <w:num w:numId="7" w16cid:durableId="548347778">
    <w:abstractNumId w:val="1"/>
  </w:num>
  <w:num w:numId="8" w16cid:durableId="1037268531">
    <w:abstractNumId w:val="0"/>
  </w:num>
  <w:num w:numId="9" w16cid:durableId="1244990318">
    <w:abstractNumId w:val="9"/>
  </w:num>
  <w:num w:numId="10" w16cid:durableId="1896355470">
    <w:abstractNumId w:val="7"/>
  </w:num>
  <w:num w:numId="11" w16cid:durableId="790629726">
    <w:abstractNumId w:val="6"/>
  </w:num>
  <w:num w:numId="12" w16cid:durableId="690759851">
    <w:abstractNumId w:val="5"/>
  </w:num>
  <w:num w:numId="13" w16cid:durableId="377583236">
    <w:abstractNumId w:val="4"/>
  </w:num>
  <w:num w:numId="14" w16cid:durableId="1101489682">
    <w:abstractNumId w:val="17"/>
  </w:num>
  <w:num w:numId="15" w16cid:durableId="1495687163">
    <w:abstractNumId w:val="14"/>
  </w:num>
  <w:num w:numId="16" w16cid:durableId="1871839262">
    <w:abstractNumId w:val="23"/>
  </w:num>
  <w:num w:numId="17" w16cid:durableId="320933695">
    <w:abstractNumId w:val="19"/>
  </w:num>
  <w:num w:numId="18" w16cid:durableId="516576652">
    <w:abstractNumId w:val="24"/>
  </w:num>
  <w:num w:numId="19" w16cid:durableId="770858546">
    <w:abstractNumId w:val="18"/>
  </w:num>
  <w:num w:numId="20" w16cid:durableId="24408121">
    <w:abstractNumId w:val="11"/>
  </w:num>
  <w:num w:numId="21" w16cid:durableId="1066875860">
    <w:abstractNumId w:val="13"/>
  </w:num>
  <w:num w:numId="22" w16cid:durableId="1832718282">
    <w:abstractNumId w:val="25"/>
  </w:num>
  <w:num w:numId="23" w16cid:durableId="897789146">
    <w:abstractNumId w:val="21"/>
  </w:num>
  <w:num w:numId="24" w16cid:durableId="1337466417">
    <w:abstractNumId w:val="24"/>
  </w:num>
  <w:num w:numId="25" w16cid:durableId="1492020585">
    <w:abstractNumId w:val="20"/>
  </w:num>
  <w:num w:numId="26" w16cid:durableId="1355813090">
    <w:abstractNumId w:val="15"/>
  </w:num>
  <w:num w:numId="27" w16cid:durableId="500506679">
    <w:abstractNumId w:val="16"/>
  </w:num>
  <w:num w:numId="28" w16cid:durableId="25705778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152146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781328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4614619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551038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472976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888334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47445047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007078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426914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287530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6117134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842553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672348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787730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312491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950044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57023405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84052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568329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6551950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954671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048095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858305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2266969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236099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4544878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640882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1284226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418205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0514200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1466829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694458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5085346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822753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003755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4008371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8896111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928541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414653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2347525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5686877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822434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8608961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192611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2414081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875671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7008569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371255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780234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631760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7890550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161688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8297095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6839381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8768918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0807567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08352736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2225177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46121909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3159904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8581549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533578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15303679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8468716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20288304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21341289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9696277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angyu (E)">
    <w15:presenceInfo w15:providerId="AD" w15:userId="S-1-5-21-147214757-305610072-1517763936-9731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revisionView w:markup="0"/>
  <w:doNotTrackMoves/>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4097">
      <o:colormenu v:ext="edit"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A755F"/>
    <w:rsid w:val="0016466C"/>
    <w:rsid w:val="002B6272"/>
    <w:rsid w:val="002F1005"/>
    <w:rsid w:val="00312DCD"/>
    <w:rsid w:val="00404189"/>
    <w:rsid w:val="00534471"/>
    <w:rsid w:val="00540A94"/>
    <w:rsid w:val="00547AD9"/>
    <w:rsid w:val="0065052F"/>
    <w:rsid w:val="006978AA"/>
    <w:rsid w:val="008E5D6A"/>
    <w:rsid w:val="00A065C5"/>
    <w:rsid w:val="00C5573D"/>
    <w:rsid w:val="00CA16A8"/>
    <w:rsid w:val="00CA755F"/>
    <w:rsid w:val="00CF67DE"/>
    <w:rsid w:val="00F60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14:docId w14:val="26C24FD7"/>
  <w15:docId w15:val="{0A734E2E-F134-4C68-B9D7-706311D6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025A"/>
    <w:pPr>
      <w:topLinePunct/>
      <w:adjustRightInd w:val="0"/>
      <w:snapToGrid w:val="0"/>
      <w:spacing w:before="160" w:after="160" w:line="240" w:lineRule="atLeast"/>
      <w:ind w:left="1701"/>
    </w:pPr>
    <w:rPr>
      <w:rFonts w:cs="Arial"/>
      <w:kern w:val="2"/>
      <w:sz w:val="21"/>
      <w:szCs w:val="21"/>
    </w:rPr>
  </w:style>
  <w:style w:type="paragraph" w:styleId="Heading1">
    <w:name w:val="heading 1"/>
    <w:basedOn w:val="Normal"/>
    <w:next w:val="Heading2"/>
    <w:qFormat/>
    <w:rsid w:val="009502FF"/>
    <w:pPr>
      <w:keepNext/>
      <w:numPr>
        <w:numId w:val="2"/>
      </w:numPr>
      <w:pBdr>
        <w:bottom w:val="single" w:sz="12" w:space="1" w:color="auto"/>
      </w:pBdr>
      <w:spacing w:before="1600" w:after="800"/>
      <w:jc w:val="right"/>
      <w:outlineLvl w:val="0"/>
    </w:pPr>
    <w:rPr>
      <w:rFonts w:ascii="Book Antiqua" w:eastAsia="SimHei" w:hAnsi="Book Antiqua" w:cs="Book Antiqua"/>
      <w:b/>
      <w:bCs/>
      <w:sz w:val="44"/>
      <w:szCs w:val="44"/>
    </w:rPr>
  </w:style>
  <w:style w:type="paragraph" w:styleId="Heading2">
    <w:name w:val="heading 2"/>
    <w:basedOn w:val="Normal"/>
    <w:next w:val="Heading3"/>
    <w:qFormat/>
    <w:rsid w:val="009502FF"/>
    <w:pPr>
      <w:keepNext/>
      <w:keepLines/>
      <w:numPr>
        <w:ilvl w:val="1"/>
        <w:numId w:val="2"/>
      </w:numPr>
      <w:spacing w:before="600"/>
      <w:outlineLvl w:val="1"/>
    </w:pPr>
    <w:rPr>
      <w:rFonts w:ascii="Book Antiqua" w:eastAsia="SimHei" w:hAnsi="Book Antiqua" w:cs="Book Antiqua"/>
      <w:b/>
      <w:bCs/>
      <w:noProof/>
      <w:kern w:val="0"/>
      <w:sz w:val="36"/>
      <w:szCs w:val="36"/>
      <w:lang w:eastAsia="en-US"/>
    </w:rPr>
  </w:style>
  <w:style w:type="paragraph" w:styleId="Heading3">
    <w:name w:val="heading 3"/>
    <w:basedOn w:val="Normal"/>
    <w:next w:val="Normal"/>
    <w:qFormat/>
    <w:rsid w:val="009502FF"/>
    <w:pPr>
      <w:keepNext/>
      <w:keepLines/>
      <w:numPr>
        <w:ilvl w:val="2"/>
        <w:numId w:val="2"/>
      </w:numPr>
      <w:spacing w:before="200"/>
      <w:outlineLvl w:val="2"/>
    </w:pPr>
    <w:rPr>
      <w:rFonts w:ascii="Book Antiqua" w:eastAsia="SimHei" w:hAnsi="Book Antiqua" w:cs="SimSun"/>
      <w:b/>
      <w:noProof/>
      <w:kern w:val="0"/>
      <w:sz w:val="32"/>
      <w:szCs w:val="32"/>
    </w:rPr>
  </w:style>
  <w:style w:type="paragraph" w:styleId="Heading4">
    <w:name w:val="heading 4"/>
    <w:basedOn w:val="Normal"/>
    <w:next w:val="Normal"/>
    <w:qFormat/>
    <w:rsid w:val="009502FF"/>
    <w:pPr>
      <w:keepNext/>
      <w:keepLines/>
      <w:numPr>
        <w:ilvl w:val="3"/>
        <w:numId w:val="2"/>
      </w:numPr>
      <w:spacing w:before="200"/>
      <w:outlineLvl w:val="3"/>
    </w:pPr>
    <w:rPr>
      <w:rFonts w:ascii="Book Antiqua" w:eastAsia="SimHei" w:hAnsi="Book Antiqua" w:cs="SimSun"/>
      <w:b/>
      <w:noProof/>
      <w:kern w:val="0"/>
      <w:sz w:val="28"/>
      <w:szCs w:val="28"/>
    </w:rPr>
  </w:style>
  <w:style w:type="paragraph" w:styleId="Heading5">
    <w:name w:val="heading 5"/>
    <w:basedOn w:val="Normal"/>
    <w:next w:val="Normal"/>
    <w:qFormat/>
    <w:rsid w:val="00176DF9"/>
    <w:pPr>
      <w:keepNext/>
      <w:keepLines/>
      <w:numPr>
        <w:ilvl w:val="4"/>
        <w:numId w:val="2"/>
      </w:numPr>
      <w:spacing w:before="200"/>
      <w:outlineLvl w:val="4"/>
    </w:pPr>
    <w:rPr>
      <w:rFonts w:ascii="Book Antiqua" w:eastAsia="SimHei" w:hAnsi="Book Antiqua" w:cs="SimSun"/>
      <w:b/>
      <w:noProof/>
      <w:kern w:val="0"/>
      <w:sz w:val="24"/>
      <w:szCs w:val="24"/>
    </w:rPr>
  </w:style>
  <w:style w:type="paragraph" w:styleId="Heading6">
    <w:name w:val="heading 6"/>
    <w:basedOn w:val="Normal"/>
    <w:next w:val="Normal"/>
    <w:qFormat/>
    <w:rsid w:val="00176DF9"/>
    <w:pPr>
      <w:keepNext/>
      <w:keepLines/>
      <w:spacing w:before="240" w:after="64" w:line="320" w:lineRule="atLeast"/>
      <w:outlineLvl w:val="5"/>
    </w:pPr>
    <w:rPr>
      <w:rFonts w:ascii="Arial" w:eastAsia="SimHei" w:hAnsi="Arial" w:cs="Times New Roman"/>
      <w:b/>
      <w:bCs/>
    </w:rPr>
  </w:style>
  <w:style w:type="paragraph" w:styleId="Heading7">
    <w:name w:val="heading 7"/>
    <w:basedOn w:val="Heading1"/>
    <w:next w:val="Heading8"/>
    <w:qFormat/>
    <w:rsid w:val="00F613A7"/>
    <w:pPr>
      <w:keepLines/>
      <w:numPr>
        <w:numId w:val="23"/>
      </w:numPr>
      <w:pBdr>
        <w:bottom w:val="single" w:sz="4" w:space="1" w:color="auto"/>
      </w:pBdr>
      <w:topLinePunct w:val="0"/>
      <w:outlineLvl w:val="6"/>
    </w:pPr>
    <w:rPr>
      <w:bCs w:val="0"/>
    </w:rPr>
  </w:style>
  <w:style w:type="paragraph" w:styleId="Heading8">
    <w:name w:val="heading 8"/>
    <w:basedOn w:val="Heading2"/>
    <w:next w:val="Heading9"/>
    <w:qFormat/>
    <w:rsid w:val="00F613A7"/>
    <w:pPr>
      <w:numPr>
        <w:numId w:val="23"/>
      </w:numPr>
      <w:topLinePunct w:val="0"/>
      <w:spacing w:before="200"/>
      <w:outlineLvl w:val="7"/>
    </w:pPr>
    <w:rPr>
      <w:rFonts w:cs="Times New Roman"/>
    </w:rPr>
  </w:style>
  <w:style w:type="paragraph" w:styleId="Heading9">
    <w:name w:val="heading 9"/>
    <w:basedOn w:val="Heading3"/>
    <w:next w:val="Normal"/>
    <w:qFormat/>
    <w:rsid w:val="00F613A7"/>
    <w:pPr>
      <w:numPr>
        <w:numId w:val="23"/>
      </w:numPr>
      <w:topLinePunct w:val="0"/>
      <w:outlineLvl w:val="8"/>
    </w:pPr>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InTitlePage">
    <w:name w:val="Normal In Title Page"/>
    <w:rsid w:val="00243C13"/>
    <w:rPr>
      <w:rFonts w:ascii="Arial" w:hAnsi="Arial" w:cs="Arial"/>
      <w:kern w:val="2"/>
      <w:sz w:val="22"/>
      <w:szCs w:val="22"/>
    </w:rPr>
  </w:style>
  <w:style w:type="paragraph" w:customStyle="1" w:styleId="TableTextInTitlePage">
    <w:name w:val="Table Text In Title Page"/>
    <w:rsid w:val="00243C13"/>
    <w:pPr>
      <w:autoSpaceDE w:val="0"/>
      <w:autoSpaceDN w:val="0"/>
      <w:spacing w:before="80" w:after="80"/>
    </w:pPr>
    <w:rPr>
      <w:rFonts w:ascii="Arial" w:hAnsi="Arial" w:cs="Arial"/>
      <w:lang w:eastAsia="en-US"/>
    </w:rPr>
  </w:style>
  <w:style w:type="paragraph" w:customStyle="1" w:styleId="Appendixheading1">
    <w:name w:val="Appendix heading 1"/>
    <w:basedOn w:val="Heading1"/>
    <w:next w:val="2"/>
    <w:rsid w:val="00F613A7"/>
    <w:pPr>
      <w:keepLines/>
      <w:numPr>
        <w:numId w:val="25"/>
      </w:numPr>
      <w:topLinePunct w:val="0"/>
    </w:pPr>
    <w:rPr>
      <w:bCs w:val="0"/>
    </w:rPr>
  </w:style>
  <w:style w:type="paragraph" w:customStyle="1" w:styleId="2">
    <w:name w:val="附录 标题 2"/>
    <w:basedOn w:val="Heading2"/>
    <w:next w:val="3"/>
    <w:rsid w:val="00F613A7"/>
    <w:pPr>
      <w:numPr>
        <w:numId w:val="25"/>
      </w:numPr>
      <w:topLinePunct w:val="0"/>
      <w:spacing w:before="200"/>
    </w:pPr>
    <w:rPr>
      <w:rFonts w:cs="Times New Roman"/>
    </w:rPr>
  </w:style>
  <w:style w:type="paragraph" w:customStyle="1" w:styleId="3">
    <w:name w:val="附录 标题 3"/>
    <w:basedOn w:val="Heading3"/>
    <w:next w:val="4"/>
    <w:rsid w:val="00F613A7"/>
    <w:pPr>
      <w:numPr>
        <w:numId w:val="25"/>
      </w:numPr>
      <w:topLinePunct w:val="0"/>
    </w:pPr>
    <w:rPr>
      <w:rFonts w:cs="Times New Roman"/>
    </w:rPr>
  </w:style>
  <w:style w:type="paragraph" w:customStyle="1" w:styleId="4">
    <w:name w:val="附录 标题 4"/>
    <w:basedOn w:val="Heading4"/>
    <w:next w:val="5"/>
    <w:rsid w:val="00F613A7"/>
    <w:pPr>
      <w:numPr>
        <w:numId w:val="25"/>
      </w:numPr>
      <w:topLinePunct w:val="0"/>
    </w:pPr>
    <w:rPr>
      <w:rFonts w:cs="Times New Roman"/>
    </w:rPr>
  </w:style>
  <w:style w:type="paragraph" w:customStyle="1" w:styleId="5">
    <w:name w:val="附录 标题 5"/>
    <w:basedOn w:val="Heading5"/>
    <w:next w:val="Normal"/>
    <w:rsid w:val="00F613A7"/>
    <w:pPr>
      <w:numPr>
        <w:numId w:val="25"/>
      </w:numPr>
      <w:topLinePunct w:val="0"/>
    </w:pPr>
    <w:rPr>
      <w:rFonts w:cs="Times New Roman"/>
    </w:rPr>
  </w:style>
  <w:style w:type="paragraph" w:customStyle="1" w:styleId="BlockLabel">
    <w:name w:val="Block Label"/>
    <w:basedOn w:val="Normal"/>
    <w:next w:val="Normal"/>
    <w:rsid w:val="009502FF"/>
    <w:pPr>
      <w:keepNext/>
      <w:keepLines/>
      <w:numPr>
        <w:ilvl w:val="5"/>
        <w:numId w:val="2"/>
      </w:numPr>
      <w:spacing w:before="300" w:after="80"/>
    </w:pPr>
    <w:rPr>
      <w:rFonts w:ascii="Book Antiqua" w:eastAsia="SimHei" w:hAnsi="Book Antiqua" w:cs="Book Antiqua"/>
      <w:b/>
      <w:bCs/>
      <w:kern w:val="0"/>
      <w:sz w:val="26"/>
      <w:szCs w:val="26"/>
    </w:rPr>
  </w:style>
  <w:style w:type="paragraph" w:customStyle="1" w:styleId="Subsection">
    <w:name w:val="Subsection"/>
    <w:basedOn w:val="Normal"/>
    <w:next w:val="Normal"/>
    <w:rsid w:val="009502FF"/>
    <w:pPr>
      <w:keepNext/>
      <w:keepLines/>
      <w:spacing w:before="300" w:after="80"/>
      <w:ind w:left="0"/>
    </w:pPr>
    <w:rPr>
      <w:rFonts w:ascii="Book Antiqua" w:eastAsia="SimHei" w:hAnsi="Book Antiqua" w:cs="Book Antiqua"/>
      <w:b/>
      <w:bCs/>
      <w:kern w:val="0"/>
      <w:sz w:val="22"/>
      <w:szCs w:val="22"/>
    </w:rPr>
  </w:style>
  <w:style w:type="paragraph" w:customStyle="1" w:styleId="BlockLabelWithSixNumber">
    <w:name w:val="Block Label With Six Number"/>
    <w:basedOn w:val="Normal"/>
    <w:next w:val="Normal"/>
    <w:pPr>
      <w:keepNext/>
      <w:keepLines/>
      <w:spacing w:before="300" w:after="80"/>
      <w:ind w:left="0"/>
      <w:outlineLvl w:val="5"/>
    </w:pPr>
    <w:rPr>
      <w:rFonts w:ascii="Book Antiqua" w:eastAsia="SimHei" w:hAnsi="Book Antiqua" w:cs="Book Antiqua"/>
      <w:b/>
      <w:bCs/>
      <w:kern w:val="0"/>
      <w:sz w:val="24"/>
      <w:szCs w:val="24"/>
    </w:rPr>
  </w:style>
  <w:style w:type="paragraph" w:customStyle="1" w:styleId="BlockLabelWithSevenNumber">
    <w:name w:val="Block Label With Seven Number"/>
    <w:basedOn w:val="Normal"/>
    <w:next w:val="Normal"/>
    <w:pPr>
      <w:keepNext/>
      <w:keepLines/>
      <w:spacing w:before="300" w:after="80"/>
      <w:ind w:left="0"/>
      <w:outlineLvl w:val="6"/>
    </w:pPr>
    <w:rPr>
      <w:rFonts w:ascii="Book Antiqua" w:eastAsia="SimHei" w:hAnsi="Book Antiqua" w:cs="Book Antiqua"/>
      <w:b/>
      <w:bCs/>
      <w:kern w:val="0"/>
      <w:sz w:val="24"/>
      <w:szCs w:val="24"/>
    </w:rPr>
  </w:style>
  <w:style w:type="paragraph" w:customStyle="1" w:styleId="BlockLabelInTitlePage">
    <w:name w:val="Block Label In Title Page"/>
    <w:next w:val="Normal"/>
    <w:pPr>
      <w:keepNext/>
      <w:keepLines/>
      <w:spacing w:before="200" w:after="160"/>
    </w:pPr>
    <w:rPr>
      <w:rFonts w:ascii="Book Antiqua" w:hAnsi="Book Antiqua"/>
      <w:b/>
      <w:sz w:val="26"/>
      <w:szCs w:val="26"/>
      <w:lang w:eastAsia="en-US"/>
    </w:rPr>
  </w:style>
  <w:style w:type="paragraph" w:customStyle="1" w:styleId="CopyrightDeclaration1">
    <w:name w:val="Copyright Declaration1"/>
    <w:rsid w:val="00F613A7"/>
    <w:pPr>
      <w:spacing w:before="80" w:after="80"/>
    </w:pPr>
    <w:rPr>
      <w:rFonts w:ascii="Arial" w:eastAsia="SimHei" w:hAnsi="Arial" w:cs="Arial"/>
      <w:b/>
      <w:bCs/>
      <w:noProof/>
      <w:sz w:val="48"/>
      <w:szCs w:val="48"/>
    </w:rPr>
  </w:style>
  <w:style w:type="paragraph" w:customStyle="1" w:styleId="BlockLabelinAppendix">
    <w:name w:val="Block Label in Appendix"/>
    <w:basedOn w:val="BlockLabel"/>
    <w:next w:val="Normal"/>
    <w:rsid w:val="00F613A7"/>
    <w:pPr>
      <w:numPr>
        <w:numId w:val="26"/>
      </w:numPr>
      <w:topLinePunct w:val="0"/>
    </w:pPr>
    <w:rPr>
      <w:rFonts w:eastAsia="Arial"/>
    </w:rPr>
  </w:style>
  <w:style w:type="paragraph" w:customStyle="1" w:styleId="Cover1">
    <w:name w:val="Cover 1"/>
    <w:basedOn w:val="Normal"/>
    <w:rsid w:val="00F613A7"/>
    <w:pPr>
      <w:widowControl w:val="0"/>
      <w:kinsoku w:val="0"/>
      <w:overflowPunct w:val="0"/>
      <w:topLinePunct w:val="0"/>
      <w:autoSpaceDE w:val="0"/>
      <w:autoSpaceDN w:val="0"/>
      <w:spacing w:before="80" w:after="80"/>
      <w:ind w:left="0"/>
    </w:pPr>
    <w:rPr>
      <w:rFonts w:ascii="Arial" w:hAnsi="Arial"/>
      <w:b/>
      <w:bCs/>
      <w:noProof/>
      <w:kern w:val="0"/>
      <w:sz w:val="40"/>
      <w:szCs w:val="40"/>
    </w:rPr>
  </w:style>
  <w:style w:type="paragraph" w:customStyle="1" w:styleId="Cover3">
    <w:name w:val="Cover 3"/>
    <w:basedOn w:val="Normal"/>
    <w:autoRedefine/>
    <w:rsid w:val="003615C4"/>
    <w:pPr>
      <w:widowControl w:val="0"/>
      <w:topLinePunct w:val="0"/>
      <w:spacing w:before="80" w:after="80"/>
      <w:ind w:left="0"/>
    </w:pPr>
    <w:rPr>
      <w:rFonts w:ascii="Arial" w:eastAsia="Arial" w:hAnsi="Arial"/>
      <w:bCs/>
      <w:spacing w:val="-4"/>
      <w:sz w:val="22"/>
      <w:szCs w:val="22"/>
    </w:rPr>
  </w:style>
  <w:style w:type="paragraph" w:customStyle="1" w:styleId="Figure">
    <w:name w:val="Figure"/>
    <w:basedOn w:val="Normal"/>
    <w:next w:val="Normal"/>
    <w:rsid w:val="006D5FB7"/>
    <w:pPr>
      <w:keepNext/>
    </w:pPr>
  </w:style>
  <w:style w:type="paragraph" w:customStyle="1" w:styleId="FigureDescription">
    <w:name w:val="Figure Description"/>
    <w:next w:val="Figure"/>
    <w:rsid w:val="009502FF"/>
    <w:pPr>
      <w:keepNext/>
      <w:numPr>
        <w:ilvl w:val="7"/>
        <w:numId w:val="2"/>
      </w:numPr>
      <w:adjustRightInd w:val="0"/>
      <w:snapToGrid w:val="0"/>
      <w:spacing w:before="320" w:after="80" w:line="240" w:lineRule="atLeast"/>
    </w:pPr>
    <w:rPr>
      <w:rFonts w:eastAsia="SimHei" w:cs="Arial"/>
      <w:spacing w:val="-4"/>
      <w:kern w:val="2"/>
      <w:sz w:val="21"/>
      <w:szCs w:val="21"/>
    </w:rPr>
  </w:style>
  <w:style w:type="paragraph" w:customStyle="1" w:styleId="FigureText">
    <w:name w:val="Figure Text"/>
    <w:rsid w:val="00EA1E0F"/>
    <w:pPr>
      <w:widowControl w:val="0"/>
      <w:adjustRightInd w:val="0"/>
      <w:snapToGrid w:val="0"/>
      <w:spacing w:line="240" w:lineRule="atLeast"/>
    </w:pPr>
    <w:rPr>
      <w:rFonts w:cs="Arial"/>
      <w:sz w:val="18"/>
      <w:szCs w:val="18"/>
      <w:lang w:eastAsia="en-US"/>
    </w:rPr>
  </w:style>
  <w:style w:type="paragraph" w:customStyle="1" w:styleId="HeadingLeft">
    <w:name w:val="Heading Left"/>
    <w:basedOn w:val="Normal"/>
    <w:rsid w:val="003C13A3"/>
    <w:pPr>
      <w:spacing w:before="0" w:after="0"/>
      <w:ind w:left="0"/>
    </w:pPr>
    <w:rPr>
      <w:sz w:val="20"/>
      <w:szCs w:val="20"/>
    </w:rPr>
  </w:style>
  <w:style w:type="paragraph" w:customStyle="1" w:styleId="HeadingRight">
    <w:name w:val="Heading Right"/>
    <w:basedOn w:val="Normal"/>
    <w:rsid w:val="003C13A3"/>
    <w:pPr>
      <w:spacing w:before="0" w:after="0"/>
      <w:ind w:left="0"/>
      <w:jc w:val="right"/>
    </w:pPr>
    <w:rPr>
      <w:rFonts w:cs="Times New Roman"/>
      <w:sz w:val="20"/>
      <w:szCs w:val="20"/>
    </w:rPr>
  </w:style>
  <w:style w:type="paragraph" w:customStyle="1" w:styleId="Heading1NoNumber">
    <w:name w:val="Heading1 No Number"/>
    <w:basedOn w:val="Heading1"/>
    <w:next w:val="Normal"/>
    <w:rsid w:val="007D4CBD"/>
    <w:pPr>
      <w:pageBreakBefore/>
      <w:numPr>
        <w:numId w:val="0"/>
      </w:numPr>
    </w:pPr>
    <w:rPr>
      <w:rFonts w:eastAsia="SimSun"/>
    </w:rPr>
  </w:style>
  <w:style w:type="paragraph" w:customStyle="1" w:styleId="Heading2NoNumber">
    <w:name w:val="Heading2 No Number"/>
    <w:basedOn w:val="Heading2"/>
    <w:next w:val="Normal"/>
    <w:rsid w:val="007D4CBD"/>
    <w:pPr>
      <w:numPr>
        <w:ilvl w:val="0"/>
        <w:numId w:val="0"/>
      </w:numPr>
      <w:outlineLvl w:val="9"/>
    </w:pPr>
    <w:rPr>
      <w:rFonts w:eastAsia="SimSun"/>
    </w:rPr>
  </w:style>
  <w:style w:type="paragraph" w:customStyle="1" w:styleId="Heading2NoNumber4lite">
    <w:name w:val="Heading2 No Number 4 lite"/>
    <w:basedOn w:val="Heading2"/>
    <w:next w:val="Normal"/>
    <w:rsid w:val="007D4CBD"/>
    <w:pPr>
      <w:numPr>
        <w:ilvl w:val="0"/>
        <w:numId w:val="0"/>
      </w:numPr>
    </w:pPr>
    <w:rPr>
      <w:rFonts w:eastAsia="SimSun"/>
    </w:rPr>
  </w:style>
  <w:style w:type="paragraph" w:customStyle="1" w:styleId="Heading3NoNumber">
    <w:name w:val="Heading3 No Number"/>
    <w:basedOn w:val="Heading3"/>
    <w:next w:val="Normal"/>
    <w:rsid w:val="007D4CBD"/>
    <w:pPr>
      <w:numPr>
        <w:ilvl w:val="0"/>
        <w:numId w:val="0"/>
      </w:numPr>
    </w:pPr>
    <w:rPr>
      <w:rFonts w:eastAsia="SimSun" w:cs="Book Antiqua"/>
    </w:rPr>
  </w:style>
  <w:style w:type="paragraph" w:customStyle="1" w:styleId="Heading4NoNumber">
    <w:name w:val="Heading4 No Number"/>
    <w:basedOn w:val="Normal"/>
    <w:semiHidden/>
    <w:rsid w:val="007D4CBD"/>
    <w:pPr>
      <w:keepNext/>
      <w:spacing w:before="200"/>
    </w:pPr>
    <w:rPr>
      <w:b/>
      <w:bCs/>
      <w:spacing w:val="-4"/>
    </w:rPr>
  </w:style>
  <w:style w:type="paragraph" w:customStyle="1" w:styleId="AboutThisChapter">
    <w:name w:val="About This Chapter"/>
    <w:basedOn w:val="Heading2NoNumber"/>
    <w:next w:val="Normal"/>
    <w:rsid w:val="009E2329"/>
    <w:pPr>
      <w:spacing w:after="560"/>
    </w:pPr>
  </w:style>
  <w:style w:type="numbering" w:styleId="111111">
    <w:name w:val="Outline List 2"/>
    <w:basedOn w:val="NoList"/>
    <w:semiHidden/>
    <w:rsid w:val="005327F2"/>
    <w:pPr>
      <w:numPr>
        <w:numId w:val="15"/>
      </w:numPr>
    </w:pPr>
  </w:style>
  <w:style w:type="paragraph" w:customStyle="1" w:styleId="ItemList">
    <w:name w:val="Item List"/>
    <w:rsid w:val="009502FF"/>
    <w:pPr>
      <w:numPr>
        <w:numId w:val="19"/>
      </w:numPr>
      <w:adjustRightInd w:val="0"/>
      <w:snapToGrid w:val="0"/>
      <w:spacing w:before="80" w:after="80" w:line="240" w:lineRule="atLeast"/>
    </w:pPr>
    <w:rPr>
      <w:rFonts w:cs="Arial"/>
      <w:kern w:val="2"/>
      <w:sz w:val="21"/>
      <w:szCs w:val="21"/>
    </w:rPr>
  </w:style>
  <w:style w:type="paragraph" w:customStyle="1" w:styleId="ItemListinTable">
    <w:name w:val="Item List in Table"/>
    <w:basedOn w:val="Normal"/>
    <w:rsid w:val="00D1025A"/>
    <w:pPr>
      <w:widowControl w:val="0"/>
      <w:numPr>
        <w:numId w:val="18"/>
      </w:numPr>
      <w:tabs>
        <w:tab w:val="clear" w:pos="170"/>
        <w:tab w:val="left" w:pos="284"/>
      </w:tabs>
      <w:spacing w:before="80" w:after="80"/>
      <w:ind w:left="284" w:hanging="284"/>
    </w:pPr>
    <w:rPr>
      <w:kern w:val="0"/>
    </w:rPr>
  </w:style>
  <w:style w:type="paragraph" w:customStyle="1" w:styleId="SubItemListinTable">
    <w:name w:val="Sub Item List in Table"/>
    <w:basedOn w:val="Normal"/>
    <w:pPr>
      <w:numPr>
        <w:ilvl w:val="2"/>
        <w:numId w:val="24"/>
      </w:numPr>
      <w:spacing w:before="80" w:after="80"/>
    </w:pPr>
  </w:style>
  <w:style w:type="paragraph" w:customStyle="1" w:styleId="SubItemStepinTable">
    <w:name w:val="Sub Item Step in Table"/>
    <w:pPr>
      <w:numPr>
        <w:ilvl w:val="1"/>
        <w:numId w:val="24"/>
      </w:numPr>
      <w:adjustRightInd w:val="0"/>
      <w:snapToGrid w:val="0"/>
      <w:spacing w:before="80" w:after="80" w:line="240" w:lineRule="atLeast"/>
    </w:pPr>
    <w:rPr>
      <w:rFonts w:cs="Arial"/>
      <w:sz w:val="21"/>
      <w:szCs w:val="21"/>
    </w:rPr>
  </w:style>
  <w:style w:type="paragraph" w:customStyle="1" w:styleId="SubItemStepinTableList">
    <w:name w:val="Sub Item Step in Table List"/>
    <w:pPr>
      <w:numPr>
        <w:ilvl w:val="3"/>
        <w:numId w:val="24"/>
      </w:numPr>
      <w:adjustRightInd w:val="0"/>
      <w:snapToGrid w:val="0"/>
      <w:spacing w:before="80" w:after="80" w:line="240" w:lineRule="atLeast"/>
    </w:pPr>
    <w:rPr>
      <w:rFonts w:cs="Arial"/>
      <w:sz w:val="21"/>
      <w:szCs w:val="21"/>
    </w:rPr>
  </w:style>
  <w:style w:type="paragraph" w:customStyle="1" w:styleId="SubItemListinTableStep">
    <w:name w:val="Sub Item List in Table Step"/>
    <w:basedOn w:val="Normal"/>
    <w:pPr>
      <w:numPr>
        <w:ilvl w:val="4"/>
        <w:numId w:val="24"/>
      </w:numPr>
      <w:spacing w:before="80" w:after="80"/>
    </w:pPr>
  </w:style>
  <w:style w:type="paragraph" w:customStyle="1" w:styleId="ItemListText">
    <w:name w:val="Item List Text"/>
    <w:rsid w:val="00B86119"/>
    <w:pPr>
      <w:adjustRightInd w:val="0"/>
      <w:snapToGrid w:val="0"/>
      <w:spacing w:before="80" w:after="80" w:line="240" w:lineRule="atLeast"/>
      <w:ind w:left="2126"/>
    </w:pPr>
    <w:rPr>
      <w:kern w:val="2"/>
      <w:sz w:val="21"/>
      <w:szCs w:val="21"/>
    </w:rPr>
  </w:style>
  <w:style w:type="paragraph" w:customStyle="1" w:styleId="ItemStep">
    <w:name w:val="Item Step"/>
    <w:rsid w:val="009502FF"/>
    <w:pPr>
      <w:numPr>
        <w:numId w:val="22"/>
      </w:numPr>
      <w:adjustRightInd w:val="0"/>
      <w:snapToGrid w:val="0"/>
      <w:spacing w:before="80" w:after="80" w:line="240" w:lineRule="atLeast"/>
    </w:pPr>
    <w:rPr>
      <w:rFonts w:cs="Arial"/>
      <w:sz w:val="21"/>
      <w:szCs w:val="21"/>
    </w:rPr>
  </w:style>
  <w:style w:type="paragraph" w:customStyle="1" w:styleId="SubItemStep">
    <w:name w:val="Sub Item Step"/>
    <w:pPr>
      <w:numPr>
        <w:ilvl w:val="1"/>
        <w:numId w:val="22"/>
      </w:numPr>
      <w:adjustRightInd w:val="0"/>
      <w:snapToGrid w:val="0"/>
      <w:spacing w:before="80" w:after="80" w:line="240" w:lineRule="atLeast"/>
    </w:pPr>
    <w:rPr>
      <w:rFonts w:cs="Arial"/>
      <w:sz w:val="21"/>
      <w:szCs w:val="21"/>
    </w:rPr>
  </w:style>
  <w:style w:type="paragraph" w:customStyle="1" w:styleId="ThirdLevelItemStep">
    <w:name w:val="Third Level Item Step"/>
    <w:pPr>
      <w:numPr>
        <w:ilvl w:val="2"/>
        <w:numId w:val="22"/>
      </w:numPr>
      <w:adjustRightInd w:val="0"/>
      <w:snapToGrid w:val="0"/>
      <w:spacing w:before="80" w:after="80" w:line="240" w:lineRule="atLeast"/>
    </w:pPr>
    <w:rPr>
      <w:rFonts w:cs="Arial"/>
      <w:sz w:val="21"/>
      <w:szCs w:val="21"/>
    </w:rPr>
  </w:style>
  <w:style w:type="paragraph" w:customStyle="1" w:styleId="FourthLevelItemStep">
    <w:name w:val="Fourth Level Item Step"/>
    <w:pPr>
      <w:numPr>
        <w:ilvl w:val="3"/>
        <w:numId w:val="22"/>
      </w:numPr>
      <w:adjustRightInd w:val="0"/>
      <w:snapToGrid w:val="0"/>
      <w:spacing w:before="80" w:after="80" w:line="240" w:lineRule="atLeast"/>
    </w:pPr>
    <w:rPr>
      <w:rFonts w:cs="Arial"/>
      <w:sz w:val="21"/>
      <w:szCs w:val="21"/>
    </w:rPr>
  </w:style>
  <w:style w:type="paragraph" w:customStyle="1" w:styleId="ManualTitle1">
    <w:name w:val="Manual Title1"/>
    <w:semiHidden/>
    <w:rsid w:val="00446256"/>
    <w:rPr>
      <w:rFonts w:ascii="Arial" w:eastAsia="SimHei" w:hAnsi="Arial"/>
      <w:noProof/>
      <w:sz w:val="30"/>
      <w:lang w:eastAsia="en-US"/>
    </w:rPr>
  </w:style>
  <w:style w:type="paragraph" w:customStyle="1" w:styleId="CAUTIONHeading">
    <w:name w:val="CAUTION Heading"/>
    <w:basedOn w:val="Normal"/>
    <w:rsid w:val="00046DA7"/>
    <w:pPr>
      <w:keepNext/>
      <w:pBdr>
        <w:top w:val="single" w:sz="12" w:space="4" w:color="auto"/>
      </w:pBdr>
      <w:spacing w:before="80" w:after="80"/>
    </w:pPr>
    <w:rPr>
      <w:rFonts w:ascii="Book Antiqua" w:eastAsia="SimHei" w:hAnsi="Book Antiqua"/>
      <w:b/>
      <w:bCs/>
      <w:noProof/>
      <w:kern w:val="0"/>
      <w:position w:val="-6"/>
    </w:rPr>
  </w:style>
  <w:style w:type="paragraph" w:customStyle="1" w:styleId="NotesHeadinginTable">
    <w:name w:val="Notes Heading in Table"/>
    <w:next w:val="NotesTextinTable"/>
    <w:rsid w:val="003D07DD"/>
    <w:pPr>
      <w:keepNext/>
      <w:adjustRightInd w:val="0"/>
      <w:snapToGrid w:val="0"/>
      <w:spacing w:before="80" w:after="40" w:line="240" w:lineRule="atLeast"/>
    </w:pPr>
    <w:rPr>
      <w:rFonts w:eastAsia="SimHei" w:cs="Arial"/>
      <w:b/>
      <w:bCs/>
      <w:kern w:val="2"/>
      <w:sz w:val="18"/>
      <w:szCs w:val="18"/>
    </w:rPr>
  </w:style>
  <w:style w:type="paragraph" w:customStyle="1" w:styleId="CAUTIONText">
    <w:name w:val="CAUTION Text"/>
    <w:basedOn w:val="Normal"/>
    <w:rsid w:val="0048609F"/>
    <w:pPr>
      <w:keepLines/>
      <w:pBdr>
        <w:bottom w:val="single" w:sz="12" w:space="4" w:color="auto"/>
      </w:pBdr>
      <w:spacing w:before="80" w:after="80"/>
    </w:pPr>
    <w:rPr>
      <w:rFonts w:eastAsia="KaiTi_GB2312"/>
      <w:iCs/>
    </w:rPr>
  </w:style>
  <w:style w:type="paragraph" w:customStyle="1" w:styleId="NotesTextinTable">
    <w:name w:val="Notes Text in Table"/>
    <w:rsid w:val="00714DD5"/>
    <w:pPr>
      <w:widowControl w:val="0"/>
      <w:adjustRightInd w:val="0"/>
      <w:snapToGrid w:val="0"/>
      <w:spacing w:before="40" w:after="80" w:line="200" w:lineRule="atLeast"/>
      <w:ind w:left="170"/>
    </w:pPr>
    <w:rPr>
      <w:rFonts w:eastAsia="KaiTi_GB2312" w:cs="Arial"/>
      <w:iCs/>
      <w:kern w:val="2"/>
      <w:sz w:val="18"/>
      <w:szCs w:val="18"/>
    </w:rPr>
  </w:style>
  <w:style w:type="paragraph" w:customStyle="1" w:styleId="CAUTIONTextList">
    <w:name w:val="CAUTION Text List"/>
    <w:basedOn w:val="CAUTIONText"/>
    <w:rsid w:val="0048609F"/>
    <w:pPr>
      <w:keepNext/>
      <w:numPr>
        <w:numId w:val="21"/>
      </w:numPr>
    </w:pPr>
  </w:style>
  <w:style w:type="table" w:customStyle="1" w:styleId="Table">
    <w:name w:val="Table"/>
    <w:basedOn w:val="TableProfessional"/>
    <w:rsid w:val="00B937D5"/>
    <w:pPr>
      <w:jc w:val="left"/>
    </w:pPr>
    <w:rPr>
      <w:rFonts w:cs="Arial"/>
    </w:rPr>
    <w:tblPr>
      <w:tblInd w:w="1814" w:type="dxa"/>
    </w:tblPr>
    <w:trPr>
      <w:cantSplit/>
    </w:trPr>
    <w:tcPr>
      <w:shd w:val="clear" w:color="auto" w:fill="auto"/>
    </w:tcPr>
    <w:tblStylePr w:type="firstRow">
      <w:rPr>
        <w:b w:val="0"/>
        <w:bCs w:val="0"/>
        <w:i w:val="0"/>
        <w:iCs w:val="0"/>
        <w:color w:val="auto"/>
        <w:sz w:val="20"/>
        <w:szCs w:val="20"/>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ItemlistTextTD">
    <w:name w:val="Item list Text TD"/>
    <w:basedOn w:val="TerminalDisplay"/>
    <w:rsid w:val="00BA06CB"/>
    <w:pPr>
      <w:ind w:left="2126"/>
    </w:pPr>
    <w:rPr>
      <w:spacing w:val="-1"/>
    </w:rPr>
  </w:style>
  <w:style w:type="table" w:styleId="TableGrid">
    <w:name w:val="Table Grid"/>
    <w:basedOn w:val="TableNormal"/>
    <w:semiHidden/>
    <w:rsid w:val="0044625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ep">
    <w:name w:val="Step"/>
    <w:basedOn w:val="Normal"/>
    <w:rsid w:val="009502FF"/>
    <w:pPr>
      <w:numPr>
        <w:ilvl w:val="6"/>
        <w:numId w:val="2"/>
      </w:numPr>
    </w:pPr>
    <w:rPr>
      <w:snapToGrid w:val="0"/>
      <w:kern w:val="0"/>
    </w:rPr>
  </w:style>
  <w:style w:type="paragraph" w:customStyle="1" w:styleId="SubItemList">
    <w:name w:val="Sub Item List"/>
    <w:basedOn w:val="Normal"/>
    <w:rsid w:val="00027249"/>
    <w:pPr>
      <w:numPr>
        <w:numId w:val="1"/>
      </w:numPr>
      <w:spacing w:before="80" w:after="80"/>
    </w:pPr>
  </w:style>
  <w:style w:type="paragraph" w:customStyle="1" w:styleId="ThirdLevelItemList">
    <w:name w:val="Third Level Item List"/>
    <w:basedOn w:val="Normal"/>
    <w:rsid w:val="004E5A8A"/>
    <w:pPr>
      <w:numPr>
        <w:ilvl w:val="1"/>
        <w:numId w:val="1"/>
      </w:numPr>
      <w:spacing w:before="80" w:after="80"/>
    </w:pPr>
  </w:style>
  <w:style w:type="paragraph" w:customStyle="1" w:styleId="FourthLevelItemList">
    <w:name w:val="Fourth Level Item List"/>
    <w:basedOn w:val="Normal"/>
    <w:rsid w:val="004E5A8A"/>
    <w:pPr>
      <w:numPr>
        <w:ilvl w:val="2"/>
        <w:numId w:val="1"/>
      </w:numPr>
      <w:spacing w:before="80" w:after="80"/>
    </w:pPr>
  </w:style>
  <w:style w:type="paragraph" w:customStyle="1" w:styleId="SubItemListText">
    <w:name w:val="Sub Item List Text"/>
    <w:rsid w:val="00B86119"/>
    <w:pPr>
      <w:adjustRightInd w:val="0"/>
      <w:snapToGrid w:val="0"/>
      <w:spacing w:before="80" w:after="80" w:line="240" w:lineRule="atLeast"/>
      <w:ind w:left="2551"/>
    </w:pPr>
    <w:rPr>
      <w:kern w:val="2"/>
      <w:sz w:val="21"/>
      <w:szCs w:val="21"/>
    </w:rPr>
  </w:style>
  <w:style w:type="paragraph" w:customStyle="1" w:styleId="ThirdLevelItemListText">
    <w:name w:val="Third Level Item List Text"/>
    <w:rsid w:val="00C41A41"/>
    <w:pPr>
      <w:adjustRightInd w:val="0"/>
      <w:snapToGrid w:val="0"/>
      <w:spacing w:before="80" w:after="80" w:line="240" w:lineRule="atLeast"/>
      <w:ind w:left="2976"/>
    </w:pPr>
    <w:rPr>
      <w:rFonts w:cs="Arial"/>
      <w:kern w:val="2"/>
      <w:sz w:val="21"/>
      <w:szCs w:val="21"/>
    </w:rPr>
  </w:style>
  <w:style w:type="paragraph" w:customStyle="1" w:styleId="FourthLevelItemListText">
    <w:name w:val="Fourth Level Item List Text"/>
    <w:rsid w:val="00C41A41"/>
    <w:pPr>
      <w:adjustRightInd w:val="0"/>
      <w:snapToGrid w:val="0"/>
      <w:spacing w:before="80" w:after="80" w:line="240" w:lineRule="atLeast"/>
      <w:ind w:left="3401"/>
    </w:pPr>
    <w:rPr>
      <w:rFonts w:cs="Arial"/>
      <w:kern w:val="2"/>
      <w:sz w:val="21"/>
      <w:szCs w:val="21"/>
    </w:rPr>
  </w:style>
  <w:style w:type="paragraph" w:styleId="Title">
    <w:name w:val="Title"/>
    <w:basedOn w:val="Normal"/>
    <w:semiHidden/>
    <w:qFormat/>
    <w:rsid w:val="009B2A47"/>
    <w:pPr>
      <w:spacing w:before="240" w:after="60"/>
      <w:jc w:val="center"/>
      <w:outlineLvl w:val="0"/>
    </w:pPr>
    <w:rPr>
      <w:rFonts w:ascii="Arial" w:hAnsi="Arial"/>
      <w:b/>
      <w:bCs/>
      <w:sz w:val="32"/>
      <w:szCs w:val="32"/>
    </w:rPr>
  </w:style>
  <w:style w:type="table" w:styleId="TableProfessional">
    <w:name w:val="Table Professional"/>
    <w:basedOn w:val="TableNormal"/>
    <w:semiHidden/>
    <w:rsid w:val="00446256"/>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Description">
    <w:name w:val="Table Description"/>
    <w:basedOn w:val="Normal"/>
    <w:next w:val="Normal"/>
    <w:rsid w:val="001171CE"/>
    <w:pPr>
      <w:keepNext/>
      <w:numPr>
        <w:ilvl w:val="8"/>
        <w:numId w:val="2"/>
      </w:numPr>
      <w:spacing w:before="320" w:after="80"/>
    </w:pPr>
    <w:rPr>
      <w:rFonts w:eastAsia="SimHei"/>
      <w:spacing w:val="-4"/>
    </w:rPr>
  </w:style>
  <w:style w:type="paragraph" w:customStyle="1" w:styleId="TableNote">
    <w:name w:val="Table Note"/>
    <w:basedOn w:val="Normal"/>
    <w:rsid w:val="0069173F"/>
    <w:pPr>
      <w:keepLines/>
      <w:spacing w:before="80" w:after="80"/>
    </w:pPr>
    <w:rPr>
      <w:color w:val="000000"/>
      <w:kern w:val="0"/>
      <w:sz w:val="18"/>
      <w:szCs w:val="18"/>
    </w:rPr>
  </w:style>
  <w:style w:type="paragraph" w:customStyle="1" w:styleId="TerminalDisplay">
    <w:name w:val="Terminal Display"/>
    <w:rsid w:val="0001481A"/>
    <w:pPr>
      <w:shd w:val="clear" w:color="auto" w:fill="F2F2F2"/>
      <w:adjustRightInd w:val="0"/>
      <w:snapToGrid w:val="0"/>
      <w:spacing w:line="240" w:lineRule="atLeast"/>
      <w:ind w:left="1701"/>
    </w:pPr>
    <w:rPr>
      <w:rFonts w:ascii="Courier New" w:hAnsi="Courier New" w:cs="Courier New"/>
      <w:snapToGrid w:val="0"/>
      <w:sz w:val="16"/>
      <w:szCs w:val="16"/>
    </w:rPr>
  </w:style>
  <w:style w:type="paragraph" w:styleId="TOC1">
    <w:name w:val="toc 1"/>
    <w:basedOn w:val="Normal"/>
    <w:next w:val="Normal"/>
    <w:semiHidden/>
    <w:rsid w:val="00A82433"/>
    <w:pPr>
      <w:spacing w:after="80"/>
      <w:ind w:left="0"/>
    </w:pPr>
    <w:rPr>
      <w:rFonts w:ascii="Book Antiqua" w:hAnsi="Book Antiqua" w:cs="Book Antiqua"/>
      <w:b/>
      <w:bCs/>
      <w:sz w:val="24"/>
      <w:szCs w:val="24"/>
    </w:rPr>
  </w:style>
  <w:style w:type="paragraph" w:styleId="TOC2">
    <w:name w:val="toc 2"/>
    <w:basedOn w:val="Normal"/>
    <w:next w:val="Normal"/>
    <w:semiHidden/>
    <w:rsid w:val="00A82433"/>
    <w:pPr>
      <w:spacing w:before="80" w:after="80"/>
      <w:ind w:left="0"/>
    </w:pPr>
    <w:rPr>
      <w:noProof/>
      <w:sz w:val="20"/>
      <w:szCs w:val="20"/>
    </w:rPr>
  </w:style>
  <w:style w:type="paragraph" w:styleId="TOC3">
    <w:name w:val="toc 3"/>
    <w:basedOn w:val="Normal"/>
    <w:next w:val="Normal"/>
    <w:semiHidden/>
    <w:rsid w:val="00A82433"/>
    <w:pPr>
      <w:spacing w:before="80" w:after="80"/>
      <w:ind w:left="0"/>
    </w:pPr>
    <w:rPr>
      <w:noProof/>
      <w:sz w:val="20"/>
      <w:szCs w:val="20"/>
    </w:rPr>
  </w:style>
  <w:style w:type="paragraph" w:styleId="TOC4">
    <w:name w:val="toc 4"/>
    <w:basedOn w:val="Normal"/>
    <w:next w:val="Normal"/>
    <w:rsid w:val="00BB3B70"/>
    <w:pPr>
      <w:spacing w:before="80" w:after="80"/>
      <w:ind w:left="0"/>
    </w:pPr>
    <w:rPr>
      <w:sz w:val="20"/>
      <w:szCs w:val="20"/>
    </w:rPr>
  </w:style>
  <w:style w:type="paragraph" w:styleId="TOC5">
    <w:name w:val="toc 5"/>
    <w:basedOn w:val="Normal"/>
    <w:next w:val="Normal"/>
    <w:autoRedefine/>
    <w:semiHidden/>
    <w:rsid w:val="00446256"/>
    <w:pPr>
      <w:spacing w:before="80" w:after="80"/>
      <w:ind w:left="0"/>
    </w:pPr>
    <w:rPr>
      <w:noProof/>
      <w:sz w:val="20"/>
      <w:szCs w:val="20"/>
    </w:rPr>
  </w:style>
  <w:style w:type="paragraph" w:styleId="TOC6">
    <w:name w:val="toc 6"/>
    <w:basedOn w:val="Normal"/>
    <w:next w:val="Normal"/>
    <w:autoRedefine/>
    <w:semiHidden/>
    <w:rsid w:val="00446256"/>
    <w:pPr>
      <w:ind w:left="2100"/>
    </w:pPr>
    <w:rPr>
      <w:sz w:val="24"/>
    </w:rPr>
  </w:style>
  <w:style w:type="paragraph" w:styleId="TOC7">
    <w:name w:val="toc 7"/>
    <w:basedOn w:val="Normal"/>
    <w:next w:val="Normal"/>
    <w:autoRedefine/>
    <w:semiHidden/>
    <w:rsid w:val="00446256"/>
    <w:pPr>
      <w:ind w:left="2520"/>
    </w:pPr>
    <w:rPr>
      <w:sz w:val="24"/>
    </w:rPr>
  </w:style>
  <w:style w:type="paragraph" w:styleId="TOC8">
    <w:name w:val="toc 8"/>
    <w:basedOn w:val="Normal"/>
    <w:next w:val="Normal"/>
    <w:autoRedefine/>
    <w:semiHidden/>
    <w:rsid w:val="00446256"/>
    <w:pPr>
      <w:ind w:left="2940"/>
    </w:pPr>
    <w:rPr>
      <w:sz w:val="24"/>
    </w:rPr>
  </w:style>
  <w:style w:type="paragraph" w:styleId="TOC9">
    <w:name w:val="toc 9"/>
    <w:basedOn w:val="Normal"/>
    <w:next w:val="Normal"/>
    <w:autoRedefine/>
    <w:semiHidden/>
    <w:rsid w:val="00446256"/>
    <w:pPr>
      <w:ind w:left="3360"/>
    </w:pPr>
    <w:rPr>
      <w:sz w:val="24"/>
    </w:rPr>
  </w:style>
  <w:style w:type="paragraph" w:styleId="Index1">
    <w:name w:val="index 1"/>
    <w:next w:val="Normal"/>
    <w:rsid w:val="00F613A7"/>
    <w:pPr>
      <w:adjustRightInd w:val="0"/>
      <w:snapToGrid w:val="0"/>
    </w:pPr>
    <w:rPr>
      <w:rFonts w:cs="Arial"/>
      <w:kern w:val="2"/>
      <w:sz w:val="21"/>
      <w:szCs w:val="21"/>
    </w:rPr>
  </w:style>
  <w:style w:type="paragraph" w:styleId="Index2">
    <w:name w:val="index 2"/>
    <w:next w:val="Normal"/>
    <w:rsid w:val="00F613A7"/>
    <w:pPr>
      <w:adjustRightInd w:val="0"/>
      <w:snapToGrid w:val="0"/>
      <w:ind w:left="284"/>
    </w:pPr>
    <w:rPr>
      <w:rFonts w:cs="Arial"/>
      <w:kern w:val="2"/>
      <w:sz w:val="21"/>
      <w:szCs w:val="21"/>
    </w:rPr>
  </w:style>
  <w:style w:type="paragraph" w:styleId="Index3">
    <w:name w:val="index 3"/>
    <w:next w:val="Normal"/>
    <w:rsid w:val="00F613A7"/>
    <w:pPr>
      <w:adjustRightInd w:val="0"/>
      <w:snapToGrid w:val="0"/>
      <w:ind w:left="567"/>
    </w:pPr>
    <w:rPr>
      <w:rFonts w:cs="Arial"/>
      <w:kern w:val="2"/>
      <w:sz w:val="21"/>
      <w:szCs w:val="21"/>
    </w:rPr>
  </w:style>
  <w:style w:type="paragraph" w:styleId="Index5">
    <w:name w:val="index 5"/>
    <w:basedOn w:val="Normal"/>
    <w:next w:val="Normal"/>
    <w:autoRedefine/>
    <w:semiHidden/>
    <w:rsid w:val="00446256"/>
    <w:pPr>
      <w:ind w:left="1050" w:hanging="210"/>
    </w:pPr>
    <w:rPr>
      <w:sz w:val="20"/>
      <w:szCs w:val="20"/>
    </w:rPr>
  </w:style>
  <w:style w:type="paragraph" w:styleId="Index6">
    <w:name w:val="index 6"/>
    <w:basedOn w:val="Normal"/>
    <w:next w:val="Normal"/>
    <w:autoRedefine/>
    <w:semiHidden/>
    <w:rsid w:val="00446256"/>
    <w:pPr>
      <w:ind w:left="1260" w:hanging="210"/>
    </w:pPr>
    <w:rPr>
      <w:sz w:val="20"/>
      <w:szCs w:val="20"/>
    </w:rPr>
  </w:style>
  <w:style w:type="paragraph" w:styleId="Index7">
    <w:name w:val="index 7"/>
    <w:basedOn w:val="Normal"/>
    <w:next w:val="Normal"/>
    <w:autoRedefine/>
    <w:semiHidden/>
    <w:rsid w:val="00446256"/>
    <w:pPr>
      <w:ind w:left="1470" w:hanging="210"/>
    </w:pPr>
    <w:rPr>
      <w:sz w:val="20"/>
      <w:szCs w:val="20"/>
    </w:rPr>
  </w:style>
  <w:style w:type="paragraph" w:styleId="Index8">
    <w:name w:val="index 8"/>
    <w:basedOn w:val="Normal"/>
    <w:next w:val="Normal"/>
    <w:autoRedefine/>
    <w:semiHidden/>
    <w:rsid w:val="00446256"/>
    <w:pPr>
      <w:ind w:left="1680" w:hanging="210"/>
    </w:pPr>
    <w:rPr>
      <w:sz w:val="20"/>
      <w:szCs w:val="20"/>
    </w:rPr>
  </w:style>
  <w:style w:type="paragraph" w:styleId="Index9">
    <w:name w:val="index 9"/>
    <w:basedOn w:val="Normal"/>
    <w:next w:val="Normal"/>
    <w:autoRedefine/>
    <w:semiHidden/>
    <w:rsid w:val="00446256"/>
    <w:pPr>
      <w:ind w:left="1890" w:hanging="210"/>
    </w:pPr>
    <w:rPr>
      <w:sz w:val="20"/>
      <w:szCs w:val="20"/>
    </w:rPr>
  </w:style>
  <w:style w:type="paragraph" w:styleId="TableofFigures">
    <w:name w:val="table of figures"/>
    <w:basedOn w:val="Normal"/>
    <w:next w:val="Normal"/>
    <w:semiHidden/>
    <w:rsid w:val="00A82433"/>
    <w:pPr>
      <w:spacing w:afterLines="50"/>
      <w:ind w:leftChars="300" w:left="300"/>
    </w:pPr>
    <w:rPr>
      <w:sz w:val="20"/>
      <w:szCs w:val="20"/>
    </w:rPr>
  </w:style>
  <w:style w:type="paragraph" w:styleId="DocumentMap">
    <w:name w:val="Document Map"/>
    <w:basedOn w:val="Normal"/>
    <w:semiHidden/>
    <w:rsid w:val="00AB5406"/>
    <w:pPr>
      <w:shd w:val="clear" w:color="auto" w:fill="000080"/>
    </w:pPr>
  </w:style>
  <w:style w:type="paragraph" w:styleId="Footer">
    <w:name w:val="footer"/>
    <w:basedOn w:val="HeadingLeft"/>
    <w:semiHidden/>
    <w:rsid w:val="00446256"/>
    <w:pPr>
      <w:spacing w:before="200" w:after="200"/>
      <w:jc w:val="center"/>
    </w:pPr>
    <w:rPr>
      <w:rFonts w:cs="Times New Roman"/>
      <w:b/>
      <w:bCs/>
      <w:sz w:val="22"/>
      <w:szCs w:val="22"/>
    </w:rPr>
  </w:style>
  <w:style w:type="paragraph" w:customStyle="1" w:styleId="TerminalDisplayinTable">
    <w:name w:val="Terminal Display in Table"/>
    <w:rsid w:val="00DA235C"/>
    <w:pPr>
      <w:widowControl w:val="0"/>
      <w:shd w:val="clear" w:color="auto" w:fill="F2F2F2"/>
      <w:adjustRightInd w:val="0"/>
      <w:snapToGrid w:val="0"/>
      <w:spacing w:before="80" w:after="80" w:line="240" w:lineRule="atLeast"/>
    </w:pPr>
    <w:rPr>
      <w:rFonts w:ascii="Courier New" w:hAnsi="Courier New" w:cs="Courier New"/>
      <w:snapToGrid w:val="0"/>
      <w:sz w:val="16"/>
      <w:szCs w:val="16"/>
    </w:rPr>
  </w:style>
  <w:style w:type="paragraph" w:styleId="Header">
    <w:name w:val="header"/>
    <w:basedOn w:val="Normal"/>
    <w:semiHidden/>
    <w:rsid w:val="00450A20"/>
    <w:pPr>
      <w:tabs>
        <w:tab w:val="center" w:pos="4153"/>
        <w:tab w:val="right" w:pos="8306"/>
      </w:tabs>
      <w:spacing w:before="0" w:after="0"/>
      <w:ind w:left="0"/>
      <w:jc w:val="right"/>
    </w:pPr>
    <w:rPr>
      <w:sz w:val="18"/>
      <w:szCs w:val="18"/>
    </w:rPr>
  </w:style>
  <w:style w:type="character" w:styleId="Hyperlink">
    <w:name w:val="Hyperlink"/>
    <w:rsid w:val="004D5212"/>
    <w:rPr>
      <w:color w:val="0000FF"/>
      <w:u w:val="none"/>
    </w:rPr>
  </w:style>
  <w:style w:type="paragraph" w:customStyle="1" w:styleId="Cover2">
    <w:name w:val="Cover 2"/>
    <w:autoRedefine/>
    <w:rsid w:val="003615C4"/>
    <w:pPr>
      <w:adjustRightInd w:val="0"/>
      <w:snapToGrid w:val="0"/>
    </w:pPr>
    <w:rPr>
      <w:rFonts w:ascii="Arial" w:eastAsia="Arial" w:cs="Arial"/>
      <w:noProof/>
      <w:sz w:val="32"/>
      <w:szCs w:val="32"/>
      <w:lang w:eastAsia="en-US"/>
    </w:rPr>
  </w:style>
  <w:style w:type="paragraph" w:customStyle="1" w:styleId="CoverText">
    <w:name w:val="Cover Text"/>
    <w:autoRedefine/>
    <w:rsid w:val="003615C4"/>
    <w:pPr>
      <w:adjustRightInd w:val="0"/>
      <w:snapToGrid w:val="0"/>
      <w:spacing w:before="80" w:after="80" w:line="240" w:lineRule="atLeast"/>
      <w:jc w:val="both"/>
    </w:pPr>
    <w:rPr>
      <w:rFonts w:ascii="Arial" w:eastAsia="SimHei" w:cs="Arial"/>
      <w:snapToGrid w:val="0"/>
    </w:rPr>
  </w:style>
  <w:style w:type="paragraph" w:customStyle="1" w:styleId="Cover5">
    <w:name w:val="Cover 5"/>
    <w:basedOn w:val="Normal"/>
    <w:autoRedefine/>
    <w:rsid w:val="003615C4"/>
    <w:pPr>
      <w:widowControl w:val="0"/>
      <w:spacing w:before="0" w:after="0" w:line="240" w:lineRule="auto"/>
      <w:ind w:left="0"/>
    </w:pPr>
    <w:rPr>
      <w:rFonts w:ascii="Arial" w:eastAsia="SimHei" w:hAnsi="Arial"/>
      <w:sz w:val="18"/>
      <w:szCs w:val="18"/>
    </w:rPr>
  </w:style>
  <w:style w:type="paragraph" w:customStyle="1" w:styleId="Cover4">
    <w:name w:val="Cover 4"/>
    <w:basedOn w:val="Normal"/>
    <w:rsid w:val="00F613A7"/>
    <w:pPr>
      <w:widowControl w:val="0"/>
      <w:topLinePunct w:val="0"/>
      <w:spacing w:before="0" w:after="0" w:line="240" w:lineRule="auto"/>
      <w:ind w:left="0"/>
    </w:pPr>
    <w:rPr>
      <w:rFonts w:ascii="Arial" w:eastAsia="SimHei" w:hAnsi="Arial"/>
      <w:b/>
      <w:bCs/>
      <w:spacing w:val="-4"/>
    </w:rPr>
  </w:style>
  <w:style w:type="numbering" w:styleId="1ai">
    <w:name w:val="Outline List 1"/>
    <w:basedOn w:val="NoList"/>
    <w:semiHidden/>
    <w:rsid w:val="005327F2"/>
    <w:pPr>
      <w:numPr>
        <w:numId w:val="16"/>
      </w:numPr>
    </w:pPr>
  </w:style>
  <w:style w:type="paragraph" w:customStyle="1" w:styleId="TableHeading">
    <w:name w:val="Table Heading"/>
    <w:basedOn w:val="Normal"/>
    <w:rsid w:val="00D1025A"/>
    <w:pPr>
      <w:widowControl w:val="0"/>
      <w:spacing w:before="80" w:after="80"/>
      <w:ind w:left="0"/>
    </w:pPr>
    <w:rPr>
      <w:rFonts w:ascii="Book Antiqua" w:eastAsia="SimHei" w:hAnsi="Book Antiqua" w:cs="Book Antiqua"/>
      <w:b/>
      <w:bCs/>
      <w:snapToGrid w:val="0"/>
      <w:kern w:val="0"/>
    </w:rPr>
  </w:style>
  <w:style w:type="paragraph" w:customStyle="1" w:styleId="TableText">
    <w:name w:val="Table Text"/>
    <w:basedOn w:val="Normal"/>
    <w:rsid w:val="00D1025A"/>
    <w:pPr>
      <w:widowControl w:val="0"/>
      <w:spacing w:before="80" w:after="80"/>
      <w:ind w:left="0"/>
    </w:pPr>
    <w:rPr>
      <w:snapToGrid w:val="0"/>
      <w:kern w:val="0"/>
    </w:rPr>
  </w:style>
  <w:style w:type="paragraph" w:customStyle="1" w:styleId="HeadingMiddle">
    <w:name w:val="Heading Middle"/>
    <w:rsid w:val="00A05971"/>
    <w:pPr>
      <w:adjustRightInd w:val="0"/>
      <w:snapToGrid w:val="0"/>
      <w:spacing w:line="240" w:lineRule="atLeast"/>
      <w:jc w:val="center"/>
    </w:pPr>
    <w:rPr>
      <w:snapToGrid w:val="0"/>
    </w:rPr>
  </w:style>
  <w:style w:type="paragraph" w:styleId="MacroText">
    <w:name w:val="macro"/>
    <w:semiHidden/>
    <w:rsid w:val="00CB6A0F"/>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cs="Courier New"/>
      <w:kern w:val="2"/>
      <w:sz w:val="24"/>
      <w:szCs w:val="24"/>
    </w:rPr>
  </w:style>
  <w:style w:type="paragraph" w:styleId="FootnoteText">
    <w:name w:val="footnote text"/>
    <w:basedOn w:val="Normal"/>
    <w:semiHidden/>
    <w:rsid w:val="00CB6A0F"/>
    <w:rPr>
      <w:sz w:val="18"/>
      <w:szCs w:val="18"/>
    </w:rPr>
  </w:style>
  <w:style w:type="character" w:styleId="FootnoteReference">
    <w:name w:val="footnote reference"/>
    <w:semiHidden/>
    <w:rsid w:val="00CB6A0F"/>
    <w:rPr>
      <w:vertAlign w:val="superscript"/>
    </w:rPr>
  </w:style>
  <w:style w:type="paragraph" w:styleId="BalloonText">
    <w:name w:val="Balloon Text"/>
    <w:basedOn w:val="Normal"/>
    <w:semiHidden/>
    <w:rsid w:val="00CB6A0F"/>
    <w:rPr>
      <w:sz w:val="18"/>
      <w:szCs w:val="18"/>
    </w:rPr>
  </w:style>
  <w:style w:type="paragraph" w:styleId="CommentText">
    <w:name w:val="annotation text"/>
    <w:basedOn w:val="Normal"/>
    <w:semiHidden/>
    <w:rsid w:val="00CB6A0F"/>
  </w:style>
  <w:style w:type="character" w:styleId="CommentReference">
    <w:name w:val="annotation reference"/>
    <w:semiHidden/>
    <w:rsid w:val="00CB6A0F"/>
    <w:rPr>
      <w:sz w:val="21"/>
      <w:szCs w:val="21"/>
    </w:rPr>
  </w:style>
  <w:style w:type="paragraph" w:styleId="CommentSubject">
    <w:name w:val="annotation subject"/>
    <w:basedOn w:val="CommentText"/>
    <w:next w:val="CommentText"/>
    <w:semiHidden/>
    <w:rsid w:val="00CB6A0F"/>
    <w:rPr>
      <w:b/>
      <w:bCs/>
    </w:rPr>
  </w:style>
  <w:style w:type="paragraph" w:styleId="Index4">
    <w:name w:val="index 4"/>
    <w:basedOn w:val="Normal"/>
    <w:next w:val="Normal"/>
    <w:autoRedefine/>
    <w:semiHidden/>
    <w:rsid w:val="00CB6A0F"/>
    <w:pPr>
      <w:ind w:left="1260"/>
    </w:pPr>
  </w:style>
  <w:style w:type="paragraph" w:styleId="IndexHeading">
    <w:name w:val="index heading"/>
    <w:basedOn w:val="Normal"/>
    <w:next w:val="Normal"/>
    <w:semiHidden/>
    <w:rsid w:val="00F613A7"/>
    <w:pPr>
      <w:widowControl w:val="0"/>
      <w:topLinePunct w:val="0"/>
      <w:spacing w:before="240" w:after="120" w:line="240" w:lineRule="auto"/>
      <w:ind w:left="0"/>
    </w:pPr>
    <w:rPr>
      <w:rFonts w:ascii="Book Antiqua" w:hAnsi="Book Antiqua"/>
      <w:b/>
      <w:bCs/>
      <w:iCs/>
      <w:sz w:val="26"/>
      <w:szCs w:val="26"/>
    </w:rPr>
  </w:style>
  <w:style w:type="paragraph" w:styleId="Caption">
    <w:name w:val="caption"/>
    <w:basedOn w:val="Normal"/>
    <w:next w:val="Normal"/>
    <w:semiHidden/>
    <w:qFormat/>
    <w:rsid w:val="00CB6A0F"/>
    <w:pPr>
      <w:spacing w:before="152"/>
    </w:pPr>
    <w:rPr>
      <w:rFonts w:ascii="Arial" w:eastAsia="SimHei" w:hAnsi="Arial"/>
      <w:sz w:val="20"/>
      <w:szCs w:val="20"/>
    </w:rPr>
  </w:style>
  <w:style w:type="paragraph" w:styleId="EndnoteText">
    <w:name w:val="endnote text"/>
    <w:basedOn w:val="Normal"/>
    <w:semiHidden/>
    <w:rsid w:val="00CB6A0F"/>
  </w:style>
  <w:style w:type="character" w:styleId="EndnoteReference">
    <w:name w:val="endnote reference"/>
    <w:semiHidden/>
    <w:rsid w:val="00CB6A0F"/>
    <w:rPr>
      <w:vertAlign w:val="superscript"/>
    </w:rPr>
  </w:style>
  <w:style w:type="paragraph" w:styleId="TableofAuthorities">
    <w:name w:val="table of authorities"/>
    <w:basedOn w:val="Normal"/>
    <w:next w:val="Normal"/>
    <w:semiHidden/>
    <w:rsid w:val="00CB6A0F"/>
    <w:pPr>
      <w:ind w:left="420"/>
    </w:pPr>
  </w:style>
  <w:style w:type="paragraph" w:styleId="TOAHeading">
    <w:name w:val="toa heading"/>
    <w:basedOn w:val="Normal"/>
    <w:next w:val="Normal"/>
    <w:semiHidden/>
    <w:rsid w:val="00CB6A0F"/>
    <w:pPr>
      <w:spacing w:before="120"/>
    </w:pPr>
    <w:rPr>
      <w:rFonts w:ascii="Arial" w:hAnsi="Arial"/>
    </w:rPr>
  </w:style>
  <w:style w:type="paragraph" w:customStyle="1" w:styleId="Contents">
    <w:name w:val="Contents"/>
    <w:basedOn w:val="Heading1NoNumber"/>
    <w:rsid w:val="00B937D5"/>
    <w:rPr>
      <w:rFonts w:eastAsia="SimHei"/>
    </w:rPr>
  </w:style>
  <w:style w:type="character" w:styleId="HTMLVariable">
    <w:name w:val="HTML Variable"/>
    <w:semiHidden/>
    <w:rsid w:val="00176DF9"/>
    <w:rPr>
      <w:i/>
      <w:iCs/>
    </w:rPr>
  </w:style>
  <w:style w:type="character" w:styleId="HTMLTypewriter">
    <w:name w:val="HTML Typewriter"/>
    <w:semiHidden/>
    <w:rsid w:val="00176DF9"/>
    <w:rPr>
      <w:rFonts w:ascii="Courier New" w:hAnsi="Courier New" w:cs="Courier New"/>
      <w:sz w:val="20"/>
      <w:szCs w:val="20"/>
    </w:rPr>
  </w:style>
  <w:style w:type="character" w:styleId="HTMLCode">
    <w:name w:val="HTML Code"/>
    <w:semiHidden/>
    <w:rsid w:val="00176DF9"/>
    <w:rPr>
      <w:rFonts w:ascii="Courier New" w:hAnsi="Courier New" w:cs="Courier New"/>
      <w:sz w:val="20"/>
      <w:szCs w:val="20"/>
    </w:rPr>
  </w:style>
  <w:style w:type="paragraph" w:styleId="HTMLAddress">
    <w:name w:val="HTML Address"/>
    <w:basedOn w:val="Normal"/>
    <w:semiHidden/>
    <w:rsid w:val="00176DF9"/>
    <w:rPr>
      <w:i/>
      <w:iCs/>
    </w:rPr>
  </w:style>
  <w:style w:type="character" w:styleId="HTMLDefinition">
    <w:name w:val="HTML Definition"/>
    <w:semiHidden/>
    <w:rsid w:val="00176DF9"/>
    <w:rPr>
      <w:i/>
      <w:iCs/>
    </w:rPr>
  </w:style>
  <w:style w:type="character" w:styleId="HTMLKeyboard">
    <w:name w:val="HTML Keyboard"/>
    <w:semiHidden/>
    <w:rsid w:val="00176DF9"/>
    <w:rPr>
      <w:rFonts w:ascii="Courier New" w:hAnsi="Courier New" w:cs="Courier New"/>
      <w:sz w:val="20"/>
      <w:szCs w:val="20"/>
    </w:rPr>
  </w:style>
  <w:style w:type="character" w:styleId="HTMLAcronym">
    <w:name w:val="HTML Acronym"/>
    <w:basedOn w:val="DefaultParagraphFont"/>
    <w:semiHidden/>
    <w:rsid w:val="00176DF9"/>
  </w:style>
  <w:style w:type="character" w:styleId="HTMLSample">
    <w:name w:val="HTML Sample"/>
    <w:semiHidden/>
    <w:rsid w:val="00176DF9"/>
    <w:rPr>
      <w:rFonts w:ascii="Courier New" w:hAnsi="Courier New" w:cs="Courier New"/>
    </w:rPr>
  </w:style>
  <w:style w:type="character" w:styleId="HTMLCite">
    <w:name w:val="HTML Cite"/>
    <w:semiHidden/>
    <w:rsid w:val="00176DF9"/>
    <w:rPr>
      <w:i/>
      <w:iCs/>
    </w:rPr>
  </w:style>
  <w:style w:type="paragraph" w:styleId="HTMLPreformatted">
    <w:name w:val="HTML Preformatted"/>
    <w:basedOn w:val="Normal"/>
    <w:semiHidden/>
    <w:rsid w:val="00176DF9"/>
    <w:rPr>
      <w:rFonts w:ascii="Courier New" w:hAnsi="Courier New" w:cs="Courier New"/>
      <w:sz w:val="20"/>
      <w:szCs w:val="20"/>
    </w:rPr>
  </w:style>
  <w:style w:type="table" w:styleId="TableWeb1">
    <w:name w:val="Table Web 1"/>
    <w:basedOn w:val="TableNormal"/>
    <w:semiHidden/>
    <w:rsid w:val="00176DF9"/>
    <w:pPr>
      <w:adjustRightInd w:val="0"/>
      <w:snapToGrid w:val="0"/>
      <w:spacing w:before="160" w:after="160" w:line="240" w:lineRule="atLeast"/>
      <w:ind w:left="1701"/>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76DF9"/>
    <w:pPr>
      <w:adjustRightInd w:val="0"/>
      <w:snapToGrid w:val="0"/>
      <w:spacing w:before="160" w:after="160" w:line="240" w:lineRule="atLeast"/>
      <w:ind w:left="1701"/>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76DF9"/>
    <w:pPr>
      <w:adjustRightInd w:val="0"/>
      <w:snapToGrid w:val="0"/>
      <w:spacing w:before="160" w:after="160" w:line="240" w:lineRule="atLeast"/>
      <w:ind w:left="1701"/>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176DF9"/>
    <w:pPr>
      <w:adjustRightInd w:val="0"/>
      <w:snapToGrid w:val="0"/>
      <w:spacing w:before="160" w:after="160" w:line="240" w:lineRule="atLeast"/>
      <w:ind w:left="1701"/>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176DF9"/>
    <w:pPr>
      <w:adjustRightInd w:val="0"/>
      <w:snapToGrid w:val="0"/>
      <w:spacing w:before="160" w:after="160" w:line="240" w:lineRule="atLeast"/>
      <w:ind w:left="1701"/>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76DF9"/>
    <w:pPr>
      <w:adjustRightInd w:val="0"/>
      <w:snapToGrid w:val="0"/>
      <w:spacing w:before="160" w:after="160" w:line="240" w:lineRule="atLeast"/>
      <w:ind w:left="1701"/>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76DF9"/>
    <w:pPr>
      <w:adjustRightInd w:val="0"/>
      <w:snapToGrid w:val="0"/>
      <w:spacing w:before="160" w:after="160" w:line="240" w:lineRule="atLeast"/>
      <w:ind w:left="1701"/>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Salutation">
    <w:name w:val="Salutation"/>
    <w:basedOn w:val="Normal"/>
    <w:next w:val="Normal"/>
    <w:semiHidden/>
    <w:rsid w:val="00176DF9"/>
  </w:style>
  <w:style w:type="paragraph" w:styleId="PlainText">
    <w:name w:val="Plain Text"/>
    <w:basedOn w:val="Normal"/>
    <w:semiHidden/>
    <w:rsid w:val="00176DF9"/>
    <w:rPr>
      <w:rFonts w:ascii="SimSun" w:hAnsi="Courier New" w:cs="Courier New"/>
    </w:rPr>
  </w:style>
  <w:style w:type="table" w:styleId="TableElegant">
    <w:name w:val="Table Elegant"/>
    <w:basedOn w:val="TableNormal"/>
    <w:semiHidden/>
    <w:rsid w:val="00176DF9"/>
    <w:pPr>
      <w:adjustRightInd w:val="0"/>
      <w:snapToGrid w:val="0"/>
      <w:spacing w:before="160" w:after="160" w:line="240" w:lineRule="atLeast"/>
      <w:ind w:left="1701"/>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176DF9"/>
  </w:style>
  <w:style w:type="paragraph" w:styleId="Subtitle">
    <w:name w:val="Subtitle"/>
    <w:basedOn w:val="Normal"/>
    <w:semiHidden/>
    <w:qFormat/>
    <w:rsid w:val="00176DF9"/>
    <w:pPr>
      <w:spacing w:before="240" w:after="60" w:line="312" w:lineRule="atLeast"/>
      <w:jc w:val="center"/>
      <w:outlineLvl w:val="1"/>
    </w:pPr>
    <w:rPr>
      <w:rFonts w:ascii="Arial" w:hAnsi="Arial"/>
      <w:b/>
      <w:bCs/>
      <w:kern w:val="28"/>
      <w:sz w:val="32"/>
      <w:szCs w:val="32"/>
    </w:rPr>
  </w:style>
  <w:style w:type="table" w:styleId="TableClassic1">
    <w:name w:val="Table Classic 1"/>
    <w:basedOn w:val="TableNormal"/>
    <w:semiHidden/>
    <w:rsid w:val="00176DF9"/>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76DF9"/>
    <w:pPr>
      <w:adjustRightInd w:val="0"/>
      <w:snapToGrid w:val="0"/>
      <w:spacing w:before="160" w:after="160" w:line="240" w:lineRule="atLeast"/>
      <w:ind w:left="1701"/>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76DF9"/>
    <w:pPr>
      <w:adjustRightInd w:val="0"/>
      <w:snapToGrid w:val="0"/>
      <w:spacing w:before="160" w:after="160" w:line="240" w:lineRule="atLeast"/>
      <w:ind w:left="1701"/>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76DF9"/>
    <w:pPr>
      <w:adjustRightInd w:val="0"/>
      <w:snapToGrid w:val="0"/>
      <w:spacing w:before="160" w:after="160" w:line="240" w:lineRule="atLeast"/>
      <w:ind w:left="1701"/>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nvelopeReturn">
    <w:name w:val="envelope return"/>
    <w:basedOn w:val="Normal"/>
    <w:semiHidden/>
    <w:rsid w:val="00176DF9"/>
    <w:rPr>
      <w:rFonts w:ascii="Arial" w:hAnsi="Arial"/>
    </w:rPr>
  </w:style>
  <w:style w:type="table" w:styleId="TableSimple1">
    <w:name w:val="Table Simple 1"/>
    <w:basedOn w:val="TableNormal"/>
    <w:semiHidden/>
    <w:rsid w:val="00176DF9"/>
    <w:pPr>
      <w:adjustRightInd w:val="0"/>
      <w:snapToGrid w:val="0"/>
      <w:spacing w:before="160" w:after="160" w:line="240" w:lineRule="atLeast"/>
      <w:ind w:left="1701"/>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76DF9"/>
    <w:pPr>
      <w:adjustRightInd w:val="0"/>
      <w:snapToGrid w:val="0"/>
      <w:spacing w:before="160" w:after="160" w:line="240" w:lineRule="atLeast"/>
      <w:ind w:left="1701"/>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semiHidden/>
    <w:rsid w:val="00176DF9"/>
    <w:pPr>
      <w:ind w:leftChars="2100" w:left="2100"/>
    </w:pPr>
  </w:style>
  <w:style w:type="table" w:styleId="TableSubtle1">
    <w:name w:val="Table Subtle 1"/>
    <w:basedOn w:val="TableNormal"/>
    <w:semiHidden/>
    <w:rsid w:val="00176DF9"/>
    <w:pPr>
      <w:adjustRightInd w:val="0"/>
      <w:snapToGrid w:val="0"/>
      <w:spacing w:before="160" w:after="160" w:line="240" w:lineRule="atLeast"/>
      <w:ind w:left="1701"/>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76DF9"/>
    <w:pPr>
      <w:adjustRightInd w:val="0"/>
      <w:snapToGrid w:val="0"/>
      <w:spacing w:before="160" w:after="160" w:line="240" w:lineRule="atLeast"/>
      <w:ind w:left="1701"/>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semiHidden/>
    <w:rsid w:val="00176DF9"/>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76DF9"/>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76DF9"/>
    <w:pPr>
      <w:adjustRightInd w:val="0"/>
      <w:snapToGrid w:val="0"/>
      <w:spacing w:before="160" w:after="160" w:line="240" w:lineRule="atLeast"/>
      <w:ind w:left="1701"/>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
    <w:name w:val="List"/>
    <w:basedOn w:val="Normal"/>
    <w:semiHidden/>
    <w:rsid w:val="00176DF9"/>
    <w:pPr>
      <w:ind w:left="200" w:hangingChars="200" w:hanging="200"/>
    </w:pPr>
  </w:style>
  <w:style w:type="paragraph" w:styleId="List2">
    <w:name w:val="List 2"/>
    <w:basedOn w:val="Normal"/>
    <w:semiHidden/>
    <w:rsid w:val="00176DF9"/>
    <w:pPr>
      <w:ind w:leftChars="200" w:left="200" w:hangingChars="200" w:hanging="200"/>
    </w:pPr>
  </w:style>
  <w:style w:type="paragraph" w:styleId="List3">
    <w:name w:val="List 3"/>
    <w:basedOn w:val="Normal"/>
    <w:semiHidden/>
    <w:rsid w:val="00176DF9"/>
    <w:pPr>
      <w:ind w:leftChars="400" w:left="400" w:hangingChars="200" w:hanging="200"/>
    </w:pPr>
  </w:style>
  <w:style w:type="paragraph" w:styleId="List4">
    <w:name w:val="List 4"/>
    <w:basedOn w:val="Normal"/>
    <w:semiHidden/>
    <w:rsid w:val="00176DF9"/>
    <w:pPr>
      <w:ind w:leftChars="600" w:left="600" w:hangingChars="200" w:hanging="200"/>
    </w:pPr>
  </w:style>
  <w:style w:type="paragraph" w:styleId="List5">
    <w:name w:val="List 5"/>
    <w:basedOn w:val="Normal"/>
    <w:semiHidden/>
    <w:rsid w:val="00176DF9"/>
    <w:pPr>
      <w:ind w:leftChars="800" w:left="800" w:hangingChars="200" w:hanging="200"/>
    </w:pPr>
  </w:style>
  <w:style w:type="paragraph" w:styleId="ListNumber">
    <w:name w:val="List Number"/>
    <w:basedOn w:val="Normal"/>
    <w:semiHidden/>
    <w:rsid w:val="00176DF9"/>
    <w:pPr>
      <w:numPr>
        <w:numId w:val="4"/>
      </w:numPr>
    </w:pPr>
  </w:style>
  <w:style w:type="paragraph" w:styleId="ListNumber2">
    <w:name w:val="List Number 2"/>
    <w:basedOn w:val="Normal"/>
    <w:semiHidden/>
    <w:rsid w:val="00176DF9"/>
    <w:pPr>
      <w:numPr>
        <w:numId w:val="5"/>
      </w:numPr>
    </w:pPr>
  </w:style>
  <w:style w:type="paragraph" w:styleId="ListNumber3">
    <w:name w:val="List Number 3"/>
    <w:basedOn w:val="Normal"/>
    <w:semiHidden/>
    <w:rsid w:val="00176DF9"/>
    <w:pPr>
      <w:numPr>
        <w:numId w:val="6"/>
      </w:numPr>
    </w:pPr>
  </w:style>
  <w:style w:type="paragraph" w:styleId="ListNumber4">
    <w:name w:val="List Number 4"/>
    <w:basedOn w:val="Normal"/>
    <w:semiHidden/>
    <w:rsid w:val="00176DF9"/>
    <w:pPr>
      <w:numPr>
        <w:numId w:val="7"/>
      </w:numPr>
    </w:pPr>
  </w:style>
  <w:style w:type="paragraph" w:styleId="ListNumber5">
    <w:name w:val="List Number 5"/>
    <w:basedOn w:val="Normal"/>
    <w:semiHidden/>
    <w:rsid w:val="00176DF9"/>
    <w:pPr>
      <w:numPr>
        <w:numId w:val="8"/>
      </w:numPr>
    </w:pPr>
  </w:style>
  <w:style w:type="paragraph" w:styleId="ListContinue">
    <w:name w:val="List Continue"/>
    <w:basedOn w:val="Normal"/>
    <w:semiHidden/>
    <w:rsid w:val="00176DF9"/>
    <w:pPr>
      <w:spacing w:after="120"/>
      <w:ind w:leftChars="200" w:left="200"/>
    </w:pPr>
  </w:style>
  <w:style w:type="paragraph" w:styleId="ListContinue2">
    <w:name w:val="List Continue 2"/>
    <w:basedOn w:val="Normal"/>
    <w:semiHidden/>
    <w:rsid w:val="00176DF9"/>
    <w:pPr>
      <w:spacing w:after="120"/>
      <w:ind w:leftChars="400" w:left="400"/>
    </w:pPr>
  </w:style>
  <w:style w:type="paragraph" w:styleId="ListContinue3">
    <w:name w:val="List Continue 3"/>
    <w:basedOn w:val="Normal"/>
    <w:semiHidden/>
    <w:rsid w:val="00176DF9"/>
    <w:pPr>
      <w:spacing w:after="120"/>
      <w:ind w:leftChars="600" w:left="600"/>
    </w:pPr>
  </w:style>
  <w:style w:type="paragraph" w:styleId="ListContinue4">
    <w:name w:val="List Continue 4"/>
    <w:basedOn w:val="Normal"/>
    <w:semiHidden/>
    <w:rsid w:val="00176DF9"/>
    <w:pPr>
      <w:spacing w:after="120"/>
      <w:ind w:leftChars="800" w:left="800"/>
    </w:pPr>
  </w:style>
  <w:style w:type="paragraph" w:styleId="ListContinue5">
    <w:name w:val="List Continue 5"/>
    <w:basedOn w:val="Normal"/>
    <w:semiHidden/>
    <w:rsid w:val="00176DF9"/>
    <w:pPr>
      <w:spacing w:after="120"/>
      <w:ind w:leftChars="1000" w:left="1000"/>
    </w:pPr>
  </w:style>
  <w:style w:type="paragraph" w:styleId="ListBullet">
    <w:name w:val="List Bullet"/>
    <w:basedOn w:val="Normal"/>
    <w:autoRedefine/>
    <w:semiHidden/>
    <w:rsid w:val="00176DF9"/>
    <w:pPr>
      <w:numPr>
        <w:numId w:val="9"/>
      </w:numPr>
    </w:pPr>
  </w:style>
  <w:style w:type="paragraph" w:styleId="ListBullet2">
    <w:name w:val="List Bullet 2"/>
    <w:basedOn w:val="Normal"/>
    <w:autoRedefine/>
    <w:semiHidden/>
    <w:rsid w:val="00176DF9"/>
    <w:pPr>
      <w:numPr>
        <w:numId w:val="10"/>
      </w:numPr>
    </w:pPr>
  </w:style>
  <w:style w:type="paragraph" w:styleId="ListBullet3">
    <w:name w:val="List Bullet 3"/>
    <w:basedOn w:val="Normal"/>
    <w:autoRedefine/>
    <w:semiHidden/>
    <w:rsid w:val="00176DF9"/>
    <w:pPr>
      <w:numPr>
        <w:numId w:val="11"/>
      </w:numPr>
    </w:pPr>
  </w:style>
  <w:style w:type="paragraph" w:styleId="ListBullet4">
    <w:name w:val="List Bullet 4"/>
    <w:basedOn w:val="Normal"/>
    <w:autoRedefine/>
    <w:semiHidden/>
    <w:rsid w:val="00176DF9"/>
    <w:pPr>
      <w:numPr>
        <w:numId w:val="12"/>
      </w:numPr>
    </w:pPr>
  </w:style>
  <w:style w:type="paragraph" w:styleId="ListBullet5">
    <w:name w:val="List Bullet 5"/>
    <w:basedOn w:val="Normal"/>
    <w:autoRedefine/>
    <w:semiHidden/>
    <w:rsid w:val="00176DF9"/>
    <w:pPr>
      <w:numPr>
        <w:numId w:val="13"/>
      </w:numPr>
    </w:pPr>
  </w:style>
  <w:style w:type="table" w:styleId="TableList1">
    <w:name w:val="Table List 1"/>
    <w:basedOn w:val="TableNormal"/>
    <w:semiHidden/>
    <w:rsid w:val="00176DF9"/>
    <w:pPr>
      <w:adjustRightInd w:val="0"/>
      <w:snapToGrid w:val="0"/>
      <w:spacing w:before="160" w:after="160" w:line="240" w:lineRule="atLeast"/>
      <w:ind w:left="1701"/>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76DF9"/>
    <w:pPr>
      <w:adjustRightInd w:val="0"/>
      <w:snapToGrid w:val="0"/>
      <w:spacing w:before="160" w:after="160" w:line="240" w:lineRule="atLeast"/>
      <w:ind w:left="1701"/>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76DF9"/>
    <w:pPr>
      <w:adjustRightInd w:val="0"/>
      <w:snapToGrid w:val="0"/>
      <w:spacing w:before="160" w:after="160" w:line="240" w:lineRule="atLeast"/>
      <w:ind w:left="1701"/>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76DF9"/>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76DF9"/>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tblStylePr w:type="nwCell">
      <w:tblPr/>
      <w:tcPr>
        <w:tcBorders>
          <w:tl2br w:val="single" w:sz="6" w:space="0" w:color="000000"/>
          <w:tr2bl w:val="none" w:sz="0" w:space="0" w:color="auto"/>
        </w:tcBorders>
      </w:tcPr>
    </w:tblStylePr>
  </w:style>
  <w:style w:type="table" w:styleId="TableList7">
    <w:name w:val="Table List 7"/>
    <w:basedOn w:val="TableNormal"/>
    <w:semiHidden/>
    <w:rsid w:val="00176DF9"/>
    <w:pPr>
      <w:adjustRightInd w:val="0"/>
      <w:snapToGrid w:val="0"/>
      <w:spacing w:before="160" w:after="160" w:line="240" w:lineRule="atLeast"/>
      <w:ind w:left="1701"/>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76DF9"/>
    <w:pPr>
      <w:adjustRightInd w:val="0"/>
      <w:snapToGrid w:val="0"/>
      <w:spacing w:before="160" w:after="160" w:line="240" w:lineRule="atLeast"/>
      <w:ind w:left="1701"/>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tblStylePr w:type="nwCell">
      <w:tblPr/>
      <w:tcPr>
        <w:tcBorders>
          <w:tl2br w:val="single" w:sz="6" w:space="0" w:color="auto"/>
          <w:tr2bl w:val="none" w:sz="0" w:space="0" w:color="auto"/>
        </w:tcBorders>
      </w:tcPr>
    </w:tblStylePr>
  </w:style>
  <w:style w:type="table" w:styleId="TableContemporary">
    <w:name w:val="Table Contemporary"/>
    <w:basedOn w:val="TableNormal"/>
    <w:semiHidden/>
    <w:rsid w:val="00176DF9"/>
    <w:pPr>
      <w:adjustRightInd w:val="0"/>
      <w:snapToGrid w:val="0"/>
      <w:spacing w:before="160" w:after="160" w:line="240" w:lineRule="atLeast"/>
      <w:ind w:left="1701"/>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semiHidden/>
    <w:rsid w:val="00176DF9"/>
    <w:rPr>
      <w:rFonts w:cs="Times New Roman"/>
    </w:rPr>
  </w:style>
  <w:style w:type="paragraph" w:styleId="Signature">
    <w:name w:val="Signature"/>
    <w:basedOn w:val="Normal"/>
    <w:semiHidden/>
    <w:rsid w:val="00176DF9"/>
    <w:pPr>
      <w:ind w:leftChars="2100" w:left="2100"/>
    </w:pPr>
  </w:style>
  <w:style w:type="character" w:styleId="Emphasis">
    <w:name w:val="Emphasis"/>
    <w:semiHidden/>
    <w:qFormat/>
    <w:rsid w:val="00176DF9"/>
    <w:rPr>
      <w:i/>
      <w:iCs/>
    </w:rPr>
  </w:style>
  <w:style w:type="paragraph" w:styleId="Date">
    <w:name w:val="Date"/>
    <w:basedOn w:val="Normal"/>
    <w:next w:val="Normal"/>
    <w:semiHidden/>
    <w:rsid w:val="00176DF9"/>
    <w:pPr>
      <w:ind w:leftChars="2500" w:left="2500"/>
    </w:pPr>
  </w:style>
  <w:style w:type="table" w:styleId="TableColumns1">
    <w:name w:val="Table Columns 1"/>
    <w:basedOn w:val="TableNormal"/>
    <w:semiHidden/>
    <w:rsid w:val="00176DF9"/>
    <w:pPr>
      <w:adjustRightInd w:val="0"/>
      <w:snapToGrid w:val="0"/>
      <w:spacing w:before="160" w:after="160" w:line="240" w:lineRule="atLeast"/>
      <w:ind w:left="1701"/>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76DF9"/>
    <w:pPr>
      <w:adjustRightInd w:val="0"/>
      <w:snapToGrid w:val="0"/>
      <w:spacing w:before="160" w:after="160" w:line="240" w:lineRule="atLeast"/>
      <w:ind w:left="1701"/>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76DF9"/>
    <w:pPr>
      <w:adjustRightInd w:val="0"/>
      <w:snapToGrid w:val="0"/>
      <w:spacing w:before="160" w:after="160" w:line="240" w:lineRule="atLeast"/>
      <w:ind w:left="1701"/>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76DF9"/>
    <w:pPr>
      <w:adjustRightInd w:val="0"/>
      <w:snapToGrid w:val="0"/>
      <w:spacing w:before="160" w:after="160" w:line="240" w:lineRule="atLeast"/>
      <w:ind w:left="1701"/>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76DF9"/>
    <w:pPr>
      <w:adjustRightInd w:val="0"/>
      <w:snapToGrid w:val="0"/>
      <w:spacing w:before="160" w:after="160" w:line="240" w:lineRule="atLeast"/>
      <w:ind w:left="1701"/>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rsid w:val="00176DF9"/>
    <w:pPr>
      <w:adjustRightInd w:val="0"/>
      <w:snapToGrid w:val="0"/>
      <w:spacing w:before="160" w:after="160" w:line="240" w:lineRule="atLeast"/>
      <w:ind w:left="1701"/>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2">
    <w:name w:val="Table Grid 2"/>
    <w:basedOn w:val="TableNormal"/>
    <w:semiHidden/>
    <w:rsid w:val="00176DF9"/>
    <w:pPr>
      <w:adjustRightInd w:val="0"/>
      <w:snapToGrid w:val="0"/>
      <w:spacing w:before="160" w:after="160" w:line="240" w:lineRule="atLeast"/>
      <w:ind w:left="1701"/>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76DF9"/>
    <w:pPr>
      <w:adjustRightInd w:val="0"/>
      <w:snapToGrid w:val="0"/>
      <w:spacing w:before="160" w:after="160" w:line="240" w:lineRule="atLeast"/>
      <w:ind w:left="1701"/>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semiHidden/>
    <w:rsid w:val="00176DF9"/>
    <w:pPr>
      <w:adjustRightInd w:val="0"/>
      <w:snapToGrid w:val="0"/>
      <w:spacing w:before="160" w:after="160" w:line="240" w:lineRule="atLeast"/>
      <w:ind w:left="1701"/>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76DF9"/>
    <w:pPr>
      <w:adjustRightInd w:val="0"/>
      <w:snapToGrid w:val="0"/>
      <w:spacing w:before="160" w:after="160" w:line="240" w:lineRule="atLeast"/>
      <w:ind w:left="1701"/>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76DF9"/>
    <w:pPr>
      <w:adjustRightInd w:val="0"/>
      <w:snapToGrid w:val="0"/>
      <w:spacing w:before="160" w:after="160" w:line="240" w:lineRule="atLeast"/>
      <w:ind w:left="1701"/>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76DF9"/>
    <w:pPr>
      <w:adjustRightInd w:val="0"/>
      <w:snapToGrid w:val="0"/>
      <w:spacing w:before="160" w:after="160" w:line="240" w:lineRule="atLeast"/>
      <w:ind w:left="1701"/>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BlockText">
    <w:name w:val="Block Text"/>
    <w:basedOn w:val="Normal"/>
    <w:semiHidden/>
    <w:rsid w:val="00176DF9"/>
    <w:pPr>
      <w:spacing w:after="120"/>
      <w:ind w:leftChars="700" w:left="700" w:rightChars="700" w:right="700"/>
    </w:pPr>
  </w:style>
  <w:style w:type="numbering" w:styleId="ArticleSection">
    <w:name w:val="Outline List 3"/>
    <w:basedOn w:val="NoList"/>
    <w:semiHidden/>
    <w:rsid w:val="00176DF9"/>
    <w:pPr>
      <w:numPr>
        <w:numId w:val="14"/>
      </w:numPr>
    </w:pPr>
  </w:style>
  <w:style w:type="paragraph" w:styleId="EnvelopeAddress">
    <w:name w:val="envelope address"/>
    <w:basedOn w:val="Normal"/>
    <w:semiHidden/>
    <w:rsid w:val="00176DF9"/>
    <w:pPr>
      <w:framePr w:w="7920" w:h="1980" w:hRule="exact" w:hSpace="180" w:wrap="auto" w:hAnchor="page" w:xAlign="center" w:yAlign="bottom"/>
      <w:ind w:leftChars="1400" w:left="1400"/>
    </w:pPr>
    <w:rPr>
      <w:rFonts w:ascii="Arial" w:hAnsi="Arial"/>
    </w:rPr>
  </w:style>
  <w:style w:type="paragraph" w:styleId="MessageHeader">
    <w:name w:val="Message Header"/>
    <w:basedOn w:val="Normal"/>
    <w:semiHidden/>
    <w:rsid w:val="00176DF9"/>
    <w:pPr>
      <w:pBdr>
        <w:top w:val="single" w:sz="6" w:space="1" w:color="auto"/>
        <w:left w:val="single" w:sz="6" w:space="1" w:color="auto"/>
        <w:bottom w:val="single" w:sz="6" w:space="1" w:color="auto"/>
        <w:right w:val="single" w:sz="6" w:space="1" w:color="auto"/>
      </w:pBdr>
      <w:shd w:val="pct20" w:color="auto" w:fill="auto"/>
      <w:ind w:leftChars="500" w:left="500" w:hangingChars="500" w:hanging="500"/>
    </w:pPr>
    <w:rPr>
      <w:rFonts w:ascii="Arial" w:hAnsi="Arial"/>
    </w:rPr>
  </w:style>
  <w:style w:type="character" w:styleId="LineNumber">
    <w:name w:val="line number"/>
    <w:basedOn w:val="DefaultParagraphFont"/>
    <w:semiHidden/>
    <w:rsid w:val="00176DF9"/>
  </w:style>
  <w:style w:type="character" w:styleId="Strong">
    <w:name w:val="Strong"/>
    <w:semiHidden/>
    <w:qFormat/>
    <w:rsid w:val="00176DF9"/>
    <w:rPr>
      <w:b/>
      <w:bCs/>
    </w:rPr>
  </w:style>
  <w:style w:type="character" w:styleId="PageNumber">
    <w:name w:val="page number"/>
    <w:basedOn w:val="DefaultParagraphFont"/>
    <w:semiHidden/>
    <w:rsid w:val="00176DF9"/>
  </w:style>
  <w:style w:type="character" w:styleId="FollowedHyperlink">
    <w:name w:val="FollowedHyperlink"/>
    <w:rsid w:val="004D5212"/>
    <w:rPr>
      <w:color w:val="800080"/>
      <w:u w:val="none"/>
    </w:rPr>
  </w:style>
  <w:style w:type="paragraph" w:styleId="BodyText">
    <w:name w:val="Body Text"/>
    <w:basedOn w:val="Normal"/>
    <w:semiHidden/>
    <w:rsid w:val="00176DF9"/>
    <w:pPr>
      <w:spacing w:after="120"/>
    </w:pPr>
  </w:style>
  <w:style w:type="paragraph" w:styleId="BodyTextFirstIndent">
    <w:name w:val="Body Text First Indent"/>
    <w:basedOn w:val="BodyText"/>
    <w:semiHidden/>
    <w:rsid w:val="00176DF9"/>
    <w:pPr>
      <w:ind w:firstLineChars="100" w:firstLine="100"/>
    </w:pPr>
  </w:style>
  <w:style w:type="paragraph" w:styleId="BodyTextIndent">
    <w:name w:val="Body Text Indent"/>
    <w:basedOn w:val="Normal"/>
    <w:semiHidden/>
    <w:rsid w:val="00176DF9"/>
    <w:pPr>
      <w:spacing w:after="120"/>
      <w:ind w:leftChars="200" w:left="200"/>
    </w:pPr>
  </w:style>
  <w:style w:type="paragraph" w:styleId="BodyTextFirstIndent2">
    <w:name w:val="Body Text First Indent 2"/>
    <w:basedOn w:val="BodyTextIndent"/>
    <w:semiHidden/>
    <w:rsid w:val="00176DF9"/>
    <w:pPr>
      <w:ind w:firstLineChars="200" w:firstLine="200"/>
    </w:pPr>
  </w:style>
  <w:style w:type="paragraph" w:styleId="NormalIndent">
    <w:name w:val="Normal Indent"/>
    <w:basedOn w:val="Normal"/>
    <w:semiHidden/>
    <w:rsid w:val="00176DF9"/>
    <w:pPr>
      <w:ind w:firstLineChars="200" w:firstLine="200"/>
    </w:pPr>
  </w:style>
  <w:style w:type="paragraph" w:styleId="BodyText2">
    <w:name w:val="Body Text 2"/>
    <w:basedOn w:val="Normal"/>
    <w:semiHidden/>
    <w:rsid w:val="00176DF9"/>
    <w:pPr>
      <w:spacing w:after="120" w:line="480" w:lineRule="auto"/>
    </w:pPr>
  </w:style>
  <w:style w:type="paragraph" w:styleId="BodyText3">
    <w:name w:val="Body Text 3"/>
    <w:basedOn w:val="Normal"/>
    <w:semiHidden/>
    <w:rsid w:val="00176DF9"/>
    <w:pPr>
      <w:spacing w:after="120"/>
    </w:pPr>
    <w:rPr>
      <w:sz w:val="16"/>
      <w:szCs w:val="16"/>
    </w:rPr>
  </w:style>
  <w:style w:type="paragraph" w:styleId="BodyTextIndent2">
    <w:name w:val="Body Text Indent 2"/>
    <w:basedOn w:val="Normal"/>
    <w:semiHidden/>
    <w:rsid w:val="00176DF9"/>
    <w:pPr>
      <w:spacing w:after="120" w:line="480" w:lineRule="auto"/>
      <w:ind w:leftChars="200" w:left="200"/>
    </w:pPr>
  </w:style>
  <w:style w:type="paragraph" w:styleId="BodyTextIndent3">
    <w:name w:val="Body Text Indent 3"/>
    <w:basedOn w:val="Normal"/>
    <w:semiHidden/>
    <w:rsid w:val="00176DF9"/>
    <w:pPr>
      <w:spacing w:after="120"/>
      <w:ind w:leftChars="200" w:left="200"/>
    </w:pPr>
    <w:rPr>
      <w:sz w:val="16"/>
      <w:szCs w:val="16"/>
    </w:rPr>
  </w:style>
  <w:style w:type="paragraph" w:styleId="NoteHeading">
    <w:name w:val="Note Heading"/>
    <w:basedOn w:val="Normal"/>
    <w:next w:val="Normal"/>
    <w:semiHidden/>
    <w:rsid w:val="00176DF9"/>
    <w:pPr>
      <w:jc w:val="center"/>
    </w:pPr>
  </w:style>
  <w:style w:type="paragraph" w:customStyle="1" w:styleId="ItemStepinTable">
    <w:name w:val="Item Step in Table"/>
    <w:semiHidden/>
    <w:rsid w:val="00A9413C"/>
    <w:pPr>
      <w:numPr>
        <w:numId w:val="17"/>
      </w:numPr>
      <w:topLinePunct/>
      <w:spacing w:before="40" w:after="40" w:line="240" w:lineRule="atLeast"/>
    </w:pPr>
    <w:rPr>
      <w:rFonts w:cs="Arial"/>
      <w:sz w:val="21"/>
      <w:szCs w:val="21"/>
    </w:rPr>
  </w:style>
  <w:style w:type="paragraph" w:customStyle="1" w:styleId="End">
    <w:name w:val="End"/>
    <w:basedOn w:val="Normal"/>
    <w:rsid w:val="00B937D5"/>
    <w:pPr>
      <w:spacing w:after="400"/>
    </w:pPr>
    <w:rPr>
      <w:b/>
    </w:rPr>
  </w:style>
  <w:style w:type="paragraph" w:customStyle="1" w:styleId="1">
    <w:name w:val="样式1"/>
    <w:basedOn w:val="End"/>
    <w:semiHidden/>
    <w:rsid w:val="00C92052"/>
    <w:rPr>
      <w:b w:val="0"/>
    </w:rPr>
  </w:style>
  <w:style w:type="paragraph" w:customStyle="1" w:styleId="NotesTextListinTable">
    <w:name w:val="Notes Text List in Table"/>
    <w:rsid w:val="00B86119"/>
    <w:pPr>
      <w:numPr>
        <w:numId w:val="20"/>
      </w:numPr>
      <w:adjustRightInd w:val="0"/>
      <w:snapToGrid w:val="0"/>
      <w:spacing w:before="40" w:after="80" w:line="200" w:lineRule="atLeast"/>
    </w:pPr>
    <w:rPr>
      <w:rFonts w:eastAsia="KaiTi_GB2312" w:cs="Arial"/>
      <w:iCs/>
      <w:kern w:val="2"/>
      <w:sz w:val="18"/>
      <w:szCs w:val="18"/>
    </w:rPr>
  </w:style>
  <w:style w:type="paragraph" w:customStyle="1" w:styleId="NotesHeading">
    <w:name w:val="Notes Heading"/>
    <w:basedOn w:val="CAUTIONHeading"/>
    <w:rsid w:val="00046DA7"/>
    <w:pPr>
      <w:pBdr>
        <w:top w:val="none" w:sz="0" w:space="0" w:color="auto"/>
      </w:pBdr>
      <w:spacing w:after="40"/>
    </w:pPr>
    <w:rPr>
      <w:sz w:val="18"/>
      <w:szCs w:val="18"/>
    </w:rPr>
  </w:style>
  <w:style w:type="paragraph" w:customStyle="1" w:styleId="NotesText">
    <w:name w:val="Notes Text"/>
    <w:basedOn w:val="CAUTIONText"/>
    <w:rsid w:val="0048609F"/>
    <w:pPr>
      <w:pBdr>
        <w:bottom w:val="none" w:sz="0" w:space="0" w:color="auto"/>
      </w:pBdr>
      <w:spacing w:before="40" w:line="200" w:lineRule="atLeast"/>
      <w:ind w:left="2075"/>
    </w:pPr>
    <w:rPr>
      <w:sz w:val="18"/>
      <w:szCs w:val="18"/>
    </w:rPr>
  </w:style>
  <w:style w:type="paragraph" w:customStyle="1" w:styleId="NotesTextList">
    <w:name w:val="Notes Text List"/>
    <w:basedOn w:val="CAUTIONTextList"/>
    <w:rsid w:val="00714DD5"/>
    <w:pPr>
      <w:keepNext w:val="0"/>
      <w:numPr>
        <w:numId w:val="3"/>
      </w:numPr>
      <w:pBdr>
        <w:bottom w:val="none" w:sz="0" w:space="0" w:color="auto"/>
      </w:pBdr>
      <w:spacing w:before="40" w:line="200" w:lineRule="atLeast"/>
    </w:pPr>
    <w:rPr>
      <w:sz w:val="18"/>
      <w:szCs w:val="18"/>
    </w:rPr>
  </w:style>
  <w:style w:type="paragraph" w:customStyle="1" w:styleId="NotesTextListText">
    <w:name w:val="Notes Text List Text"/>
    <w:basedOn w:val="CAUTIONText"/>
    <w:rsid w:val="00960474"/>
    <w:pPr>
      <w:pBdr>
        <w:bottom w:val="none" w:sz="0" w:space="0" w:color="auto"/>
      </w:pBdr>
      <w:spacing w:before="40" w:line="200" w:lineRule="atLeast"/>
      <w:ind w:left="2359"/>
    </w:pPr>
    <w:rPr>
      <w:sz w:val="18"/>
      <w:szCs w:val="18"/>
    </w:rPr>
  </w:style>
  <w:style w:type="paragraph" w:customStyle="1" w:styleId="NotesTextTD">
    <w:name w:val="Notes Text TD"/>
    <w:rsid w:val="00960475"/>
    <w:pPr>
      <w:adjustRightInd w:val="0"/>
      <w:snapToGrid w:val="0"/>
      <w:spacing w:line="240" w:lineRule="atLeast"/>
      <w:ind w:left="2075"/>
    </w:pPr>
    <w:rPr>
      <w:rFonts w:ascii="Courier New" w:hAnsi="Courier New" w:cs="Courier New"/>
      <w:snapToGrid w:val="0"/>
      <w:spacing w:val="-1"/>
      <w:sz w:val="16"/>
      <w:szCs w:val="16"/>
    </w:rPr>
  </w:style>
  <w:style w:type="paragraph" w:customStyle="1" w:styleId="NotesTextListTextTD">
    <w:name w:val="Notes Text List Text TD"/>
    <w:rsid w:val="00960476"/>
    <w:pPr>
      <w:adjustRightInd w:val="0"/>
      <w:snapToGrid w:val="0"/>
      <w:spacing w:line="240" w:lineRule="atLeast"/>
      <w:ind w:left="2359"/>
    </w:pPr>
    <w:rPr>
      <w:rFonts w:ascii="Courier New" w:hAnsi="Courier New" w:cs="Courier New"/>
      <w:snapToGrid w:val="0"/>
      <w:spacing w:val="-1"/>
      <w:sz w:val="16"/>
      <w:szCs w:val="16"/>
    </w:rPr>
  </w:style>
  <w:style w:type="paragraph" w:customStyle="1" w:styleId="CAUTIONTextListTextTD">
    <w:name w:val="CAUTION Text List Text TD"/>
    <w:basedOn w:val="CAUTIONText"/>
    <w:rsid w:val="001749B3"/>
    <w:pPr>
      <w:ind w:firstLineChars="180" w:firstLine="284"/>
    </w:pPr>
    <w:rPr>
      <w:rFonts w:ascii="Courier New" w:hAnsi="Courier New" w:cs="Courier New"/>
      <w:snapToGrid w:val="0"/>
      <w:spacing w:val="-1"/>
      <w:sz w:val="16"/>
      <w:szCs w:val="16"/>
    </w:rPr>
  </w:style>
  <w:style w:type="paragraph" w:customStyle="1" w:styleId="CAUTIONTextTD">
    <w:name w:val="CAUTION Text TD"/>
    <w:basedOn w:val="CAUTIONText"/>
    <w:rsid w:val="001749B4"/>
    <w:rPr>
      <w:rFonts w:ascii="Courier New" w:hAnsi="Courier New" w:cs="Courier New"/>
      <w:snapToGrid w:val="0"/>
      <w:spacing w:val="-1"/>
      <w:sz w:val="16"/>
      <w:szCs w:val="16"/>
    </w:rPr>
  </w:style>
  <w:style w:type="paragraph" w:customStyle="1" w:styleId="CAUTIONTextStep">
    <w:name w:val="CAUTION Text Step"/>
    <w:basedOn w:val="CAUTIONText"/>
    <w:rsid w:val="001749B2"/>
    <w:pPr>
      <w:keepNext/>
      <w:numPr>
        <w:ilvl w:val="5"/>
        <w:numId w:val="24"/>
      </w:numPr>
    </w:pPr>
  </w:style>
  <w:style w:type="paragraph" w:customStyle="1" w:styleId="CAUTIONTextListText">
    <w:name w:val="CAUTION Text List Text"/>
    <w:basedOn w:val="CAUTIONText"/>
    <w:rsid w:val="001749B2"/>
    <w:pPr>
      <w:ind w:firstLineChars="135" w:firstLine="283"/>
    </w:pPr>
  </w:style>
  <w:style w:type="paragraph" w:customStyle="1" w:styleId="NotesTextStepinTable">
    <w:name w:val="Notes Text Step in Table"/>
    <w:rsid w:val="00D17237"/>
    <w:pPr>
      <w:numPr>
        <w:ilvl w:val="7"/>
        <w:numId w:val="24"/>
      </w:numPr>
      <w:spacing w:before="40" w:after="80" w:line="200" w:lineRule="atLeast"/>
    </w:pPr>
    <w:rPr>
      <w:rFonts w:eastAsia="KaiTi_GB2312" w:cs="Arial"/>
      <w:iCs/>
      <w:kern w:val="2"/>
      <w:sz w:val="18"/>
      <w:szCs w:val="18"/>
    </w:rPr>
  </w:style>
  <w:style w:type="paragraph" w:customStyle="1" w:styleId="NotesTextListTextinTable">
    <w:name w:val="Notes Text List Text in Table"/>
    <w:rsid w:val="00340EDE"/>
    <w:pPr>
      <w:widowControl w:val="0"/>
      <w:adjustRightInd w:val="0"/>
      <w:snapToGrid w:val="0"/>
      <w:spacing w:before="40" w:after="80" w:line="240" w:lineRule="atLeast"/>
      <w:ind w:left="454"/>
    </w:pPr>
    <w:rPr>
      <w:rFonts w:eastAsia="KaiTi_GB2312" w:cs="Arial"/>
      <w:iCs/>
      <w:kern w:val="2"/>
      <w:sz w:val="18"/>
      <w:szCs w:val="18"/>
    </w:rPr>
  </w:style>
  <w:style w:type="paragraph" w:customStyle="1" w:styleId="NotesTextTDinTable">
    <w:name w:val="Notes Text TD in Table"/>
    <w:rsid w:val="00394F24"/>
    <w:pPr>
      <w:widowControl w:val="0"/>
      <w:adjustRightInd w:val="0"/>
      <w:snapToGrid w:val="0"/>
      <w:spacing w:before="80" w:after="80" w:line="240" w:lineRule="atLeast"/>
      <w:ind w:left="170"/>
    </w:pPr>
    <w:rPr>
      <w:rFonts w:ascii="Courier New" w:hAnsi="Courier New" w:cs="Courier New"/>
      <w:snapToGrid w:val="0"/>
      <w:spacing w:val="-1"/>
      <w:sz w:val="16"/>
      <w:szCs w:val="16"/>
    </w:rPr>
  </w:style>
  <w:style w:type="paragraph" w:customStyle="1" w:styleId="NotesTextListTextTDinTable">
    <w:name w:val="Notes Text List Text TD in Table"/>
    <w:rsid w:val="00394F25"/>
    <w:pPr>
      <w:widowControl w:val="0"/>
      <w:adjustRightInd w:val="0"/>
      <w:snapToGrid w:val="0"/>
      <w:spacing w:before="80" w:after="80" w:line="240" w:lineRule="atLeast"/>
      <w:ind w:left="454"/>
    </w:pPr>
    <w:rPr>
      <w:rFonts w:ascii="Courier New" w:hAnsi="Courier New" w:cs="Courier New"/>
      <w:snapToGrid w:val="0"/>
      <w:spacing w:val="-1"/>
      <w:sz w:val="16"/>
      <w:szCs w:val="16"/>
    </w:rPr>
  </w:style>
  <w:style w:type="paragraph" w:customStyle="1" w:styleId="NotesTextStep">
    <w:name w:val="Notes Text Step"/>
    <w:basedOn w:val="CAUTIONTextStep"/>
    <w:rsid w:val="00D17236"/>
    <w:pPr>
      <w:numPr>
        <w:ilvl w:val="6"/>
      </w:numPr>
      <w:pBdr>
        <w:bottom w:val="none" w:sz="0" w:space="0" w:color="auto"/>
      </w:pBdr>
      <w:spacing w:before="40" w:line="200" w:lineRule="atLeast"/>
    </w:pPr>
    <w:rPr>
      <w:sz w:val="18"/>
      <w:szCs w:val="18"/>
    </w:rPr>
  </w:style>
  <w:style w:type="paragraph" w:customStyle="1" w:styleId="Code">
    <w:name w:val="Code"/>
    <w:basedOn w:val="Normal"/>
    <w:rsid w:val="009341D2"/>
    <w:pPr>
      <w:widowControl w:val="0"/>
      <w:shd w:val="clear" w:color="auto" w:fill="F2F2F2"/>
      <w:autoSpaceDE w:val="0"/>
      <w:autoSpaceDN w:val="0"/>
      <w:spacing w:before="0" w:after="0" w:line="360" w:lineRule="auto"/>
    </w:pPr>
    <w:rPr>
      <w:rFonts w:ascii="Courier New" w:hAnsi="Courier New"/>
      <w:sz w:val="18"/>
    </w:rPr>
  </w:style>
  <w:style w:type="paragraph" w:customStyle="1" w:styleId="CodeinTable">
    <w:name w:val="Code in Table"/>
    <w:basedOn w:val="Normal"/>
    <w:rsid w:val="009341D3"/>
    <w:pPr>
      <w:widowControl w:val="0"/>
      <w:shd w:val="clear" w:color="auto" w:fill="F2F2F2"/>
      <w:spacing w:before="80" w:after="80"/>
      <w:ind w:left="0"/>
    </w:pPr>
    <w:rPr>
      <w:rFonts w:ascii="Courier New" w:hAnsi="Courier New"/>
      <w:snapToGrid w:val="0"/>
      <w:sz w:val="18"/>
    </w:rPr>
  </w:style>
  <w:style w:type="paragraph" w:customStyle="1" w:styleId="Outline">
    <w:name w:val="Outline"/>
    <w:basedOn w:val="Normal"/>
    <w:semiHidden/>
    <w:rsid w:val="00814566"/>
    <w:rPr>
      <w:i/>
      <w:color w:val="0000FF"/>
    </w:rPr>
  </w:style>
  <w:style w:type="table" w:customStyle="1" w:styleId="RemarksTable">
    <w:name w:val="Remarks Table"/>
    <w:basedOn w:val="TableNormal"/>
    <w:rsid w:val="00A24251"/>
    <w:tblPr>
      <w:tblInd w:w="1809" w:type="dxa"/>
    </w:tblPr>
  </w:style>
  <w:style w:type="paragraph" w:customStyle="1" w:styleId="SubItemListTextTD">
    <w:name w:val="Sub Item List Text TD"/>
    <w:basedOn w:val="TerminalDisplay"/>
    <w:rsid w:val="00BA06CB"/>
    <w:pPr>
      <w:ind w:left="2551"/>
    </w:pPr>
    <w:rPr>
      <w:spacing w:val="-1"/>
    </w:rPr>
  </w:style>
  <w:style w:type="paragraph" w:customStyle="1" w:styleId="ThirdLevelItemListTextTD">
    <w:name w:val="Third Level Item List Text TD"/>
    <w:basedOn w:val="TerminalDisplay"/>
    <w:rsid w:val="00DC432E"/>
    <w:pPr>
      <w:ind w:left="2976"/>
    </w:pPr>
  </w:style>
  <w:style w:type="paragraph" w:customStyle="1" w:styleId="FourthLevelItemListTextTD">
    <w:name w:val="Fourth Level Item List Text TD"/>
    <w:basedOn w:val="TerminalDisplay"/>
    <w:rsid w:val="00DC432E"/>
    <w:pPr>
      <w:ind w:left="3401"/>
    </w:pPr>
  </w:style>
  <w:style w:type="paragraph" w:customStyle="1" w:styleId="FigureDescriptioninAppendix">
    <w:name w:val="Figure Description in Appendix"/>
    <w:basedOn w:val="FigureDescription"/>
    <w:next w:val="Figure"/>
    <w:rsid w:val="00F613A7"/>
    <w:pPr>
      <w:numPr>
        <w:numId w:val="25"/>
      </w:numPr>
    </w:pPr>
    <w:rPr>
      <w:rFonts w:eastAsia="SimSun"/>
    </w:rPr>
  </w:style>
  <w:style w:type="paragraph" w:customStyle="1" w:styleId="ItemStepinAppendix">
    <w:name w:val="Item Step in Appendix"/>
    <w:basedOn w:val="ItemStep"/>
    <w:rsid w:val="00F613A7"/>
    <w:pPr>
      <w:numPr>
        <w:ilvl w:val="6"/>
        <w:numId w:val="25"/>
      </w:numPr>
      <w:outlineLvl w:val="5"/>
    </w:pPr>
  </w:style>
  <w:style w:type="paragraph" w:customStyle="1" w:styleId="FigureDescriptioninPreface">
    <w:name w:val="Figure Description in Preface"/>
    <w:basedOn w:val="FigureDescription"/>
    <w:next w:val="Figure"/>
    <w:rsid w:val="00F613A7"/>
    <w:pPr>
      <w:numPr>
        <w:ilvl w:val="0"/>
        <w:numId w:val="26"/>
      </w:numPr>
    </w:pPr>
    <w:rPr>
      <w:rFonts w:eastAsia="SimSun"/>
    </w:rPr>
  </w:style>
  <w:style w:type="paragraph" w:customStyle="1" w:styleId="StepinAppendix">
    <w:name w:val="Step in Appendix"/>
    <w:basedOn w:val="Step"/>
    <w:rsid w:val="00F613A7"/>
    <w:pPr>
      <w:numPr>
        <w:ilvl w:val="5"/>
        <w:numId w:val="25"/>
      </w:numPr>
      <w:topLinePunct w:val="0"/>
      <w:outlineLvl w:val="4"/>
    </w:pPr>
  </w:style>
  <w:style w:type="paragraph" w:customStyle="1" w:styleId="TableDescriptioninAppendix">
    <w:name w:val="Table Description in Appendix"/>
    <w:basedOn w:val="TableDescription"/>
    <w:next w:val="Normal"/>
    <w:rsid w:val="00F613A7"/>
    <w:pPr>
      <w:numPr>
        <w:numId w:val="25"/>
      </w:numPr>
      <w:topLinePunct w:val="0"/>
    </w:pPr>
    <w:rPr>
      <w:rFonts w:eastAsia="SimSun"/>
    </w:rPr>
  </w:style>
  <w:style w:type="paragraph" w:customStyle="1" w:styleId="TableDescriptioninPreface">
    <w:name w:val="Table Description in Preface"/>
    <w:basedOn w:val="TableDescription"/>
    <w:next w:val="Normal"/>
    <w:rsid w:val="00511C29"/>
    <w:pPr>
      <w:numPr>
        <w:ilvl w:val="0"/>
        <w:numId w:val="27"/>
      </w:numPr>
      <w:topLinePunct w:val="0"/>
    </w:pPr>
    <w:rPr>
      <w:rFonts w:eastAsia="SimSun"/>
    </w:rPr>
  </w:style>
  <w:style w:type="paragraph" w:customStyle="1" w:styleId="ItemListinTableText">
    <w:name w:val="Item List in Table Text"/>
    <w:basedOn w:val="TableText"/>
    <w:rsid w:val="00704752"/>
    <w:pPr>
      <w:ind w:left="284"/>
    </w:pPr>
  </w:style>
  <w:style w:type="paragraph" w:customStyle="1" w:styleId="SubItemListinTableText">
    <w:name w:val="Sub Item List in Table Text"/>
    <w:basedOn w:val="TableText"/>
    <w:rsid w:val="00704753"/>
    <w:pPr>
      <w:ind w:left="568"/>
    </w:pPr>
  </w:style>
  <w:style w:type="paragraph" w:styleId="Revision">
    <w:name w:val="Revision"/>
    <w:hidden/>
    <w:uiPriority w:val="99"/>
    <w:semiHidden/>
    <w:rsid w:val="00CA16A8"/>
    <w:rPr>
      <w:rFonts w:cs="Arial"/>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6.png"/><Relationship Id="rId42" Type="http://schemas.openxmlformats.org/officeDocument/2006/relationships/image" Target="media/image23.png"/><Relationship Id="rId63" Type="http://schemas.openxmlformats.org/officeDocument/2006/relationships/image" Target="media/image36.png"/><Relationship Id="rId84" Type="http://schemas.openxmlformats.org/officeDocument/2006/relationships/image" Target="media/image57.png"/><Relationship Id="rId138" Type="http://schemas.openxmlformats.org/officeDocument/2006/relationships/image" Target="media/image104.png"/><Relationship Id="rId159" Type="http://schemas.openxmlformats.org/officeDocument/2006/relationships/image" Target="media/image117.png"/><Relationship Id="rId170" Type="http://schemas.openxmlformats.org/officeDocument/2006/relationships/image" Target="media/image128.png"/><Relationship Id="rId191" Type="http://schemas.openxmlformats.org/officeDocument/2006/relationships/header" Target="header28.xml"/><Relationship Id="rId107" Type="http://schemas.openxmlformats.org/officeDocument/2006/relationships/footer" Target="footer12.xml"/><Relationship Id="rId11" Type="http://schemas.openxmlformats.org/officeDocument/2006/relationships/header" Target="header3.xml"/><Relationship Id="rId32" Type="http://schemas.openxmlformats.org/officeDocument/2006/relationships/header" Target="header7.xml"/><Relationship Id="rId53" Type="http://schemas.openxmlformats.org/officeDocument/2006/relationships/header" Target="header8.xml"/><Relationship Id="rId74" Type="http://schemas.openxmlformats.org/officeDocument/2006/relationships/image" Target="media/image47.png"/><Relationship Id="rId128" Type="http://schemas.openxmlformats.org/officeDocument/2006/relationships/image" Target="media/image94.png"/><Relationship Id="rId149" Type="http://schemas.openxmlformats.org/officeDocument/2006/relationships/image" Target="media/image115.png"/><Relationship Id="rId5" Type="http://schemas.openxmlformats.org/officeDocument/2006/relationships/footnotes" Target="footnotes.xml"/><Relationship Id="rId95" Type="http://schemas.openxmlformats.org/officeDocument/2006/relationships/image" Target="media/image68.png"/><Relationship Id="rId160" Type="http://schemas.openxmlformats.org/officeDocument/2006/relationships/image" Target="media/image118.jpeg"/><Relationship Id="rId181" Type="http://schemas.openxmlformats.org/officeDocument/2006/relationships/header" Target="header22.xml"/><Relationship Id="rId22" Type="http://schemas.openxmlformats.org/officeDocument/2006/relationships/image" Target="media/image7.png"/><Relationship Id="rId43" Type="http://schemas.openxmlformats.org/officeDocument/2006/relationships/image" Target="media/image24.png"/><Relationship Id="rId64" Type="http://schemas.openxmlformats.org/officeDocument/2006/relationships/image" Target="media/image37.png"/><Relationship Id="rId118" Type="http://schemas.openxmlformats.org/officeDocument/2006/relationships/image" Target="media/image84.png"/><Relationship Id="rId139" Type="http://schemas.openxmlformats.org/officeDocument/2006/relationships/image" Target="media/image105.png"/><Relationship Id="rId85" Type="http://schemas.openxmlformats.org/officeDocument/2006/relationships/image" Target="media/image58.png"/><Relationship Id="rId150" Type="http://schemas.openxmlformats.org/officeDocument/2006/relationships/header" Target="header14.xml"/><Relationship Id="rId171" Type="http://schemas.openxmlformats.org/officeDocument/2006/relationships/header" Target="header18.xml"/><Relationship Id="rId192" Type="http://schemas.openxmlformats.org/officeDocument/2006/relationships/header" Target="header29.xml"/><Relationship Id="rId12" Type="http://schemas.openxmlformats.org/officeDocument/2006/relationships/image" Target="media/image1.png"/><Relationship Id="rId33" Type="http://schemas.openxmlformats.org/officeDocument/2006/relationships/footer" Target="footer5.xml"/><Relationship Id="rId108" Type="http://schemas.openxmlformats.org/officeDocument/2006/relationships/image" Target="media/image77.png"/><Relationship Id="rId129" Type="http://schemas.openxmlformats.org/officeDocument/2006/relationships/image" Target="media/image95.png"/><Relationship Id="rId54" Type="http://schemas.openxmlformats.org/officeDocument/2006/relationships/header" Target="header9.xml"/><Relationship Id="rId75" Type="http://schemas.openxmlformats.org/officeDocument/2006/relationships/image" Target="media/image48.png"/><Relationship Id="rId96" Type="http://schemas.openxmlformats.org/officeDocument/2006/relationships/image" Target="media/image69.png"/><Relationship Id="rId140" Type="http://schemas.openxmlformats.org/officeDocument/2006/relationships/image" Target="media/image106.png"/><Relationship Id="rId161" Type="http://schemas.openxmlformats.org/officeDocument/2006/relationships/image" Target="media/image119.png"/><Relationship Id="rId182" Type="http://schemas.openxmlformats.org/officeDocument/2006/relationships/header" Target="header23.xml"/><Relationship Id="rId6" Type="http://schemas.openxmlformats.org/officeDocument/2006/relationships/endnotes" Target="endnotes.xml"/><Relationship Id="rId23" Type="http://schemas.openxmlformats.org/officeDocument/2006/relationships/image" Target="media/image8.png"/><Relationship Id="rId119" Type="http://schemas.openxmlformats.org/officeDocument/2006/relationships/image" Target="media/image85.png"/><Relationship Id="rId44" Type="http://schemas.openxmlformats.org/officeDocument/2006/relationships/image" Target="media/image25.png"/><Relationship Id="rId65" Type="http://schemas.openxmlformats.org/officeDocument/2006/relationships/image" Target="media/image38.png"/><Relationship Id="rId86" Type="http://schemas.openxmlformats.org/officeDocument/2006/relationships/image" Target="media/image59.png"/><Relationship Id="rId130" Type="http://schemas.openxmlformats.org/officeDocument/2006/relationships/image" Target="media/image96.png"/><Relationship Id="rId151" Type="http://schemas.openxmlformats.org/officeDocument/2006/relationships/header" Target="header15.xml"/><Relationship Id="rId172" Type="http://schemas.openxmlformats.org/officeDocument/2006/relationships/header" Target="header19.xml"/><Relationship Id="rId193" Type="http://schemas.openxmlformats.org/officeDocument/2006/relationships/header" Target="header30.xml"/><Relationship Id="rId13" Type="http://schemas.openxmlformats.org/officeDocument/2006/relationships/image" Target="media/image2.png"/><Relationship Id="rId109" Type="http://schemas.openxmlformats.org/officeDocument/2006/relationships/comments" Target="comments.xml"/><Relationship Id="rId34" Type="http://schemas.openxmlformats.org/officeDocument/2006/relationships/footer" Target="footer6.xml"/><Relationship Id="rId55" Type="http://schemas.openxmlformats.org/officeDocument/2006/relationships/footer" Target="footer7.xml"/><Relationship Id="rId76" Type="http://schemas.openxmlformats.org/officeDocument/2006/relationships/image" Target="media/image49.png"/><Relationship Id="rId97" Type="http://schemas.openxmlformats.org/officeDocument/2006/relationships/image" Target="media/image70.png"/><Relationship Id="rId120" Type="http://schemas.openxmlformats.org/officeDocument/2006/relationships/image" Target="media/image86.png"/><Relationship Id="rId141" Type="http://schemas.openxmlformats.org/officeDocument/2006/relationships/image" Target="media/image107.png"/><Relationship Id="rId7" Type="http://schemas.openxmlformats.org/officeDocument/2006/relationships/header" Target="header1.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image" Target="media/image120.png"/><Relationship Id="rId183" Type="http://schemas.openxmlformats.org/officeDocument/2006/relationships/footer" Target="footer21.xm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39.png"/><Relationship Id="rId87" Type="http://schemas.openxmlformats.org/officeDocument/2006/relationships/image" Target="media/image60.png"/><Relationship Id="rId110" Type="http://schemas.microsoft.com/office/2011/relationships/commentsExtended" Target="commentsExtended.xml"/><Relationship Id="rId115" Type="http://schemas.openxmlformats.org/officeDocument/2006/relationships/image" Target="media/image81.png"/><Relationship Id="rId131" Type="http://schemas.openxmlformats.org/officeDocument/2006/relationships/image" Target="media/image97.png"/><Relationship Id="rId136" Type="http://schemas.openxmlformats.org/officeDocument/2006/relationships/image" Target="media/image102.png"/><Relationship Id="rId157" Type="http://schemas.openxmlformats.org/officeDocument/2006/relationships/footer" Target="footer16.xml"/><Relationship Id="rId178" Type="http://schemas.openxmlformats.org/officeDocument/2006/relationships/header" Target="header21.xml"/><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footer" Target="footer13.xml"/><Relationship Id="rId173" Type="http://schemas.openxmlformats.org/officeDocument/2006/relationships/footer" Target="footer17.xml"/><Relationship Id="rId194" Type="http://schemas.openxmlformats.org/officeDocument/2006/relationships/header" Target="header31.xml"/><Relationship Id="rId19" Type="http://schemas.openxmlformats.org/officeDocument/2006/relationships/footer" Target="footer3.xml"/><Relationship Id="rId14" Type="http://schemas.openxmlformats.org/officeDocument/2006/relationships/image" Target="media/image3.png"/><Relationship Id="rId30" Type="http://schemas.openxmlformats.org/officeDocument/2006/relationships/image" Target="media/image15.png"/><Relationship Id="rId35" Type="http://schemas.openxmlformats.org/officeDocument/2006/relationships/image" Target="media/image16.png"/><Relationship Id="rId56" Type="http://schemas.openxmlformats.org/officeDocument/2006/relationships/footer" Target="footer8.xml"/><Relationship Id="rId77" Type="http://schemas.openxmlformats.org/officeDocument/2006/relationships/image" Target="media/image50.png"/><Relationship Id="rId100" Type="http://schemas.openxmlformats.org/officeDocument/2006/relationships/image" Target="media/image73.png"/><Relationship Id="rId105" Type="http://schemas.openxmlformats.org/officeDocument/2006/relationships/header" Target="header13.xml"/><Relationship Id="rId126" Type="http://schemas.openxmlformats.org/officeDocument/2006/relationships/image" Target="media/image92.png"/><Relationship Id="rId147" Type="http://schemas.openxmlformats.org/officeDocument/2006/relationships/image" Target="media/image113.png"/><Relationship Id="rId168" Type="http://schemas.openxmlformats.org/officeDocument/2006/relationships/image" Target="media/image126.png"/><Relationship Id="rId8" Type="http://schemas.openxmlformats.org/officeDocument/2006/relationships/header" Target="header2.xml"/><Relationship Id="rId51" Type="http://schemas.openxmlformats.org/officeDocument/2006/relationships/image" Target="media/image32.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image" Target="media/image71.png"/><Relationship Id="rId121" Type="http://schemas.openxmlformats.org/officeDocument/2006/relationships/image" Target="media/image87.png"/><Relationship Id="rId142" Type="http://schemas.openxmlformats.org/officeDocument/2006/relationships/image" Target="media/image108.png"/><Relationship Id="rId163" Type="http://schemas.openxmlformats.org/officeDocument/2006/relationships/image" Target="media/image121.png"/><Relationship Id="rId184" Type="http://schemas.openxmlformats.org/officeDocument/2006/relationships/footer" Target="footer22.xml"/><Relationship Id="rId189" Type="http://schemas.openxmlformats.org/officeDocument/2006/relationships/image" Target="media/image131.png"/><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image" Target="media/image27.png"/><Relationship Id="rId67" Type="http://schemas.openxmlformats.org/officeDocument/2006/relationships/image" Target="media/image40.png"/><Relationship Id="rId116" Type="http://schemas.openxmlformats.org/officeDocument/2006/relationships/image" Target="media/image82.png"/><Relationship Id="rId137" Type="http://schemas.openxmlformats.org/officeDocument/2006/relationships/image" Target="media/image103.png"/><Relationship Id="rId158" Type="http://schemas.openxmlformats.org/officeDocument/2006/relationships/image" Target="media/image116.png"/><Relationship Id="rId20" Type="http://schemas.openxmlformats.org/officeDocument/2006/relationships/footer" Target="footer4.xml"/><Relationship Id="rId41" Type="http://schemas.openxmlformats.org/officeDocument/2006/relationships/image" Target="media/image22.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microsoft.com/office/2016/09/relationships/commentsIds" Target="commentsIds.xml"/><Relationship Id="rId132" Type="http://schemas.openxmlformats.org/officeDocument/2006/relationships/image" Target="media/image98.png"/><Relationship Id="rId153" Type="http://schemas.openxmlformats.org/officeDocument/2006/relationships/footer" Target="footer14.xml"/><Relationship Id="rId174" Type="http://schemas.openxmlformats.org/officeDocument/2006/relationships/footer" Target="footer18.xml"/><Relationship Id="rId179" Type="http://schemas.openxmlformats.org/officeDocument/2006/relationships/footer" Target="footer19.xml"/><Relationship Id="rId195" Type="http://schemas.openxmlformats.org/officeDocument/2006/relationships/fontTable" Target="fontTable.xml"/><Relationship Id="rId190" Type="http://schemas.openxmlformats.org/officeDocument/2006/relationships/image" Target="media/image132.png"/><Relationship Id="rId15" Type="http://schemas.openxmlformats.org/officeDocument/2006/relationships/image" Target="media/image4.png"/><Relationship Id="rId36" Type="http://schemas.openxmlformats.org/officeDocument/2006/relationships/image" Target="media/image17.png"/><Relationship Id="rId57" Type="http://schemas.openxmlformats.org/officeDocument/2006/relationships/header" Target="header10.xml"/><Relationship Id="rId106" Type="http://schemas.openxmlformats.org/officeDocument/2006/relationships/footer" Target="footer11.xml"/><Relationship Id="rId127" Type="http://schemas.openxmlformats.org/officeDocument/2006/relationships/image" Target="media/image93.png"/><Relationship Id="rId10" Type="http://schemas.openxmlformats.org/officeDocument/2006/relationships/footer" Target="footer2.xml"/><Relationship Id="rId31" Type="http://schemas.openxmlformats.org/officeDocument/2006/relationships/header" Target="header6.xml"/><Relationship Id="rId52" Type="http://schemas.openxmlformats.org/officeDocument/2006/relationships/image" Target="media/image33.png"/><Relationship Id="rId73" Type="http://schemas.openxmlformats.org/officeDocument/2006/relationships/image" Target="media/image46.png"/><Relationship Id="rId78" Type="http://schemas.openxmlformats.org/officeDocument/2006/relationships/image" Target="media/image51.png"/><Relationship Id="rId94" Type="http://schemas.openxmlformats.org/officeDocument/2006/relationships/image" Target="media/image67.png"/><Relationship Id="rId99" Type="http://schemas.openxmlformats.org/officeDocument/2006/relationships/image" Target="media/image72.png"/><Relationship Id="rId101" Type="http://schemas.openxmlformats.org/officeDocument/2006/relationships/image" Target="media/image74.png"/><Relationship Id="rId122" Type="http://schemas.openxmlformats.org/officeDocument/2006/relationships/image" Target="media/image88.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22.png"/><Relationship Id="rId169" Type="http://schemas.openxmlformats.org/officeDocument/2006/relationships/image" Target="media/image127.png"/><Relationship Id="rId185" Type="http://schemas.openxmlformats.org/officeDocument/2006/relationships/header" Target="header2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20.xml"/><Relationship Id="rId26" Type="http://schemas.openxmlformats.org/officeDocument/2006/relationships/image" Target="media/image11.png"/><Relationship Id="rId47" Type="http://schemas.openxmlformats.org/officeDocument/2006/relationships/image" Target="media/image28.png"/><Relationship Id="rId68" Type="http://schemas.openxmlformats.org/officeDocument/2006/relationships/image" Target="media/image41.png"/><Relationship Id="rId89" Type="http://schemas.openxmlformats.org/officeDocument/2006/relationships/image" Target="media/image62.png"/><Relationship Id="rId112" Type="http://schemas.openxmlformats.org/officeDocument/2006/relationships/image" Target="media/image78.png"/><Relationship Id="rId133" Type="http://schemas.openxmlformats.org/officeDocument/2006/relationships/image" Target="media/image99.png"/><Relationship Id="rId154" Type="http://schemas.openxmlformats.org/officeDocument/2006/relationships/header" Target="header16.xml"/><Relationship Id="rId175" Type="http://schemas.openxmlformats.org/officeDocument/2006/relationships/image" Target="media/image129.png"/><Relationship Id="rId196" Type="http://schemas.microsoft.com/office/2011/relationships/people" Target="people.xml"/><Relationship Id="rId16" Type="http://schemas.openxmlformats.org/officeDocument/2006/relationships/image" Target="media/image5.png"/><Relationship Id="rId37" Type="http://schemas.openxmlformats.org/officeDocument/2006/relationships/image" Target="media/image18.png"/><Relationship Id="rId58" Type="http://schemas.openxmlformats.org/officeDocument/2006/relationships/header" Target="header11.xml"/><Relationship Id="rId79" Type="http://schemas.openxmlformats.org/officeDocument/2006/relationships/image" Target="media/image52.png"/><Relationship Id="rId102" Type="http://schemas.openxmlformats.org/officeDocument/2006/relationships/image" Target="media/image75.png"/><Relationship Id="rId123" Type="http://schemas.openxmlformats.org/officeDocument/2006/relationships/image" Target="media/image89.png"/><Relationship Id="rId144" Type="http://schemas.openxmlformats.org/officeDocument/2006/relationships/image" Target="media/image110.png"/><Relationship Id="rId90" Type="http://schemas.openxmlformats.org/officeDocument/2006/relationships/image" Target="media/image63.png"/><Relationship Id="rId165" Type="http://schemas.openxmlformats.org/officeDocument/2006/relationships/image" Target="media/image123.png"/><Relationship Id="rId186" Type="http://schemas.openxmlformats.org/officeDocument/2006/relationships/header" Target="header25.xml"/><Relationship Id="rId27" Type="http://schemas.openxmlformats.org/officeDocument/2006/relationships/image" Target="media/image12.png"/><Relationship Id="rId48" Type="http://schemas.openxmlformats.org/officeDocument/2006/relationships/image" Target="media/image29.png"/><Relationship Id="rId69" Type="http://schemas.openxmlformats.org/officeDocument/2006/relationships/image" Target="media/image42.png"/><Relationship Id="rId113" Type="http://schemas.openxmlformats.org/officeDocument/2006/relationships/image" Target="media/image79.png"/><Relationship Id="rId134" Type="http://schemas.openxmlformats.org/officeDocument/2006/relationships/image" Target="media/image100.png"/><Relationship Id="rId80" Type="http://schemas.openxmlformats.org/officeDocument/2006/relationships/image" Target="media/image53.png"/><Relationship Id="rId155" Type="http://schemas.openxmlformats.org/officeDocument/2006/relationships/header" Target="header17.xml"/><Relationship Id="rId176" Type="http://schemas.openxmlformats.org/officeDocument/2006/relationships/image" Target="media/image130.png"/><Relationship Id="rId197" Type="http://schemas.openxmlformats.org/officeDocument/2006/relationships/theme" Target="theme/theme1.xml"/><Relationship Id="rId17" Type="http://schemas.openxmlformats.org/officeDocument/2006/relationships/header" Target="header4.xml"/><Relationship Id="rId38" Type="http://schemas.openxmlformats.org/officeDocument/2006/relationships/image" Target="media/image19.png"/><Relationship Id="rId59" Type="http://schemas.openxmlformats.org/officeDocument/2006/relationships/footer" Target="footer9.xml"/><Relationship Id="rId103" Type="http://schemas.openxmlformats.org/officeDocument/2006/relationships/image" Target="media/image76.png"/><Relationship Id="rId124" Type="http://schemas.openxmlformats.org/officeDocument/2006/relationships/image" Target="media/image90.png"/><Relationship Id="rId70" Type="http://schemas.openxmlformats.org/officeDocument/2006/relationships/image" Target="media/image43.png"/><Relationship Id="rId91" Type="http://schemas.openxmlformats.org/officeDocument/2006/relationships/image" Target="media/image64.png"/><Relationship Id="rId145" Type="http://schemas.openxmlformats.org/officeDocument/2006/relationships/image" Target="media/image111.png"/><Relationship Id="rId166" Type="http://schemas.openxmlformats.org/officeDocument/2006/relationships/image" Target="media/image124.png"/><Relationship Id="rId187" Type="http://schemas.openxmlformats.org/officeDocument/2006/relationships/header" Target="header26.xml"/><Relationship Id="rId1" Type="http://schemas.openxmlformats.org/officeDocument/2006/relationships/numbering" Target="numbering.xml"/><Relationship Id="rId28" Type="http://schemas.openxmlformats.org/officeDocument/2006/relationships/image" Target="media/image13.png"/><Relationship Id="rId49" Type="http://schemas.openxmlformats.org/officeDocument/2006/relationships/image" Target="media/image30.png"/><Relationship Id="rId114" Type="http://schemas.openxmlformats.org/officeDocument/2006/relationships/image" Target="media/image80.png"/><Relationship Id="rId60" Type="http://schemas.openxmlformats.org/officeDocument/2006/relationships/footer" Target="footer10.xml"/><Relationship Id="rId81" Type="http://schemas.openxmlformats.org/officeDocument/2006/relationships/image" Target="media/image54.png"/><Relationship Id="rId135" Type="http://schemas.openxmlformats.org/officeDocument/2006/relationships/image" Target="media/image101.png"/><Relationship Id="rId156" Type="http://schemas.openxmlformats.org/officeDocument/2006/relationships/footer" Target="footer15.xml"/><Relationship Id="rId177" Type="http://schemas.openxmlformats.org/officeDocument/2006/relationships/header" Target="header20.xml"/><Relationship Id="rId18" Type="http://schemas.openxmlformats.org/officeDocument/2006/relationships/header" Target="header5.xml"/><Relationship Id="rId39" Type="http://schemas.openxmlformats.org/officeDocument/2006/relationships/image" Target="media/image20.png"/><Relationship Id="rId50" Type="http://schemas.openxmlformats.org/officeDocument/2006/relationships/image" Target="media/image31.png"/><Relationship Id="rId104" Type="http://schemas.openxmlformats.org/officeDocument/2006/relationships/header" Target="header12.xml"/><Relationship Id="rId125" Type="http://schemas.openxmlformats.org/officeDocument/2006/relationships/image" Target="media/image91.png"/><Relationship Id="rId146" Type="http://schemas.openxmlformats.org/officeDocument/2006/relationships/image" Target="media/image112.png"/><Relationship Id="rId167" Type="http://schemas.openxmlformats.org/officeDocument/2006/relationships/image" Target="media/image125.png"/><Relationship Id="rId188"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331</TotalTime>
  <Pages>132</Pages>
  <Words>19811</Words>
  <Characters>112924</Characters>
  <Application>Microsoft Office Word</Application>
  <DocSecurity>0</DocSecurity>
  <Lines>941</Lines>
  <Paragraphs>264</Paragraphs>
  <ScaleCrop>false</ScaleCrop>
  <HeadingPairs>
    <vt:vector size="2" baseType="variant">
      <vt:variant>
        <vt:lpstr>Title</vt:lpstr>
      </vt:variant>
      <vt:variant>
        <vt:i4>1</vt:i4>
      </vt:variant>
    </vt:vector>
  </HeadingPairs>
  <TitlesOfParts>
    <vt:vector size="1" baseType="lpstr">
      <vt:lpstr>User Manual</vt:lpstr>
    </vt:vector>
  </TitlesOfParts>
  <Company>Huawei Technologies Co.,Ltd.</Company>
  <LinksUpToDate>false</LinksUpToDate>
  <CharactersWithSpaces>132471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dc:title>
  <dc:subject>Technical Document</dc:subject>
  <dc:creator>Huawei Technologies Co.,Ltd.</dc:creator>
  <cp:lastModifiedBy>Grace Xu</cp:lastModifiedBy>
  <cp:revision>9</cp:revision>
  <dcterms:created xsi:type="dcterms:W3CDTF">2024-04-29T03:13:00Z</dcterms:created>
  <dcterms:modified xsi:type="dcterms:W3CDTF">2024-08-20T21:06:00Z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User Manual</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Smart PV Single-phase Inverter</vt:lpwstr>
  </property>
  <property fmtid="{D5CDD505-2E9C-101B-9397-08002B2CF9AE}" pid="6" name="ProductVersion">
    <vt:lpwstr/>
  </property>
  <property fmtid="{D5CDD505-2E9C-101B-9397-08002B2CF9AE}" pid="7" name="ProprietaryDeclaration">
    <vt:lpwstr>Copyright Holder Proprietary and Confidential                   Copyright © Copyright Holder.</vt:lpwstr>
  </property>
  <property fmtid="{D5CDD505-2E9C-101B-9397-08002B2CF9AE}" pid="8" name="ReleaseDate">
    <vt:lpwstr>2024-04-30</vt:lpwstr>
  </property>
  <property fmtid="{D5CDD505-2E9C-101B-9397-08002B2CF9AE}" pid="9" name="SecretLevel">
    <vt:lpwstr>CONFIDENTIAL</vt:lpwstr>
  </property>
  <property fmtid="{D5CDD505-2E9C-101B-9397-08002B2CF9AE}" pid="10" name="Trademark&amp;ProductType">
    <vt:lpwstr>Smart PV Single-phase Inverter</vt:lpwstr>
  </property>
  <property fmtid="{D5CDD505-2E9C-101B-9397-08002B2CF9AE}" pid="11" name="_2015_ms_pID_725343">
    <vt:lpwstr>(2)np7Psqm0+0ch1bxCqf8LV87X5GTUeJ7lNsJkgNrKPNYyg30V0rHe641wIU0MYlN2uB9pHS5G
k+RYIXGyTQ66UIpAemS7FbxzLSynPZgnMuxQGEyjyWrWE54i3WTcy2s8wJ8L8+d21R4HSfOj
GoW35fqq1RsIvAQz07WlObWDhH/M3+jaCDSkJBzrPlhAuBJPrPbwxpg+UxZNA1mpWrxIBRZb
oMQ/eryh7Lc3LV/OXP</vt:lpwstr>
  </property>
  <property fmtid="{D5CDD505-2E9C-101B-9397-08002B2CF9AE}" pid="12" name="_2015_ms_pID_7253431">
    <vt:lpwstr>EAvZaxX1WzjJuDmOiiyZlZy3eYcvXM/JRcgbWPy24A1HLlvYrijrxt
871NbQ29mUbdo1rnQY3qSQhHu/w53DB47/U/b07yxKYBWXkCVaChziCOsVu+qAshb6Hqbxta
0Hn5rryyxVcY46KryLOyaZNycQv/W37UU1OvASy4fCcYNiLnv3lkLAJPZFK194O5aX1Cx+Nb
ReFaZUUATbnaUHSd</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1717468104</vt:lpwstr>
  </property>
</Properties>
</file>